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e739" w14:textId="6cfe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 субъектісіне бармай профилактикалық бақылау нәтижелері бойынша анықталған бұзушылықтарды жою туралы хабарлама нысанын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28 ақпандағы № 220 бұйрығы. Қазақстан Республикасының Әділет министрлігінде 2023 жылғы 1 наурызда № 31985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азаматтарының төлем қабілеттілігін қалпына келтіру және банкроттық туралы" Қазақстан Республикасы Заңының 11-бабы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бақылау субъектісіне бармай профилактикалық бақылау нәтижелері бойынша анықталған бұзушылықтарды жою туралы хабарлама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2023 жылғы 28 ақпандағы</w:t>
            </w:r>
            <w:r>
              <w:br/>
            </w:r>
            <w:r>
              <w:rPr>
                <w:rFonts w:ascii="Times New Roman"/>
                <w:b w:val="false"/>
                <w:i w:val="false"/>
                <w:color w:val="000000"/>
                <w:sz w:val="20"/>
              </w:rPr>
              <w:t>№ 220 бұйрығымен</w:t>
            </w:r>
            <w:r>
              <w:br/>
            </w:r>
            <w:r>
              <w:rPr>
                <w:rFonts w:ascii="Times New Roman"/>
                <w:b w:val="false"/>
                <w:i w:val="false"/>
                <w:color w:val="000000"/>
                <w:sz w:val="20"/>
              </w:rPr>
              <w:t>бекітілген</w:t>
            </w:r>
            <w:r>
              <w:br/>
            </w:r>
            <w:r>
              <w:rPr>
                <w:rFonts w:ascii="Times New Roman"/>
                <w:b w:val="false"/>
                <w:i w:val="false"/>
                <w:color w:val="000000"/>
                <w:sz w:val="20"/>
              </w:rPr>
              <w:t xml:space="preserve">Нысан </w:t>
            </w:r>
          </w:p>
        </w:tc>
      </w:tr>
    </w:tbl>
    <w:bookmarkStart w:name="z8" w:id="7"/>
    <w:p>
      <w:pPr>
        <w:spacing w:after="0"/>
        <w:ind w:left="0"/>
        <w:jc w:val="left"/>
      </w:pPr>
      <w:r>
        <w:rPr>
          <w:rFonts w:ascii="Times New Roman"/>
          <w:b/>
          <w:i w:val="false"/>
          <w:color w:val="000000"/>
        </w:rPr>
        <w:t xml:space="preserve"> Бақылау субъектісіне бармай профилактикалық бақылау нәтижелері бойынша анықталған бұзушылықтарды жою туралы хабарлама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 _____________                                                        №________</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азаматтарының төлем қабілеттілігін қалпына келтіру және</w:t>
      </w:r>
    </w:p>
    <w:p>
      <w:pPr>
        <w:spacing w:after="0"/>
        <w:ind w:left="0"/>
        <w:jc w:val="both"/>
      </w:pPr>
      <w:r>
        <w:rPr>
          <w:rFonts w:ascii="Times New Roman"/>
          <w:b w:val="false"/>
          <w:i w:val="false"/>
          <w:color w:val="000000"/>
          <w:sz w:val="28"/>
        </w:rPr>
        <w:t xml:space="preserve">
      банкроттық туралы" Қазақстан Республикасы Заңының 11-бабының </w:t>
      </w:r>
      <w:r>
        <w:rPr>
          <w:rFonts w:ascii="Times New Roman"/>
          <w:b w:val="false"/>
          <w:i w:val="false"/>
          <w:color w:val="000000"/>
          <w:sz w:val="28"/>
        </w:rPr>
        <w:t>3-тармағына</w:t>
      </w:r>
    </w:p>
    <w:p>
      <w:pPr>
        <w:spacing w:after="0"/>
        <w:ind w:left="0"/>
        <w:jc w:val="both"/>
      </w:pPr>
      <w:r>
        <w:rPr>
          <w:rFonts w:ascii="Times New Roman"/>
          <w:b w:val="false"/>
          <w:i w:val="false"/>
          <w:color w:val="000000"/>
          <w:sz w:val="28"/>
        </w:rPr>
        <w:t>
      сәйкес (бұдан әрі – Заң) Сізді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(бұдан әрі – Т.А.Ә.) (ол болған кезде)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қаржы басқарушысы)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(борышкердің Т.А.Ә (ол болған кезде))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(борышкердің ЖСН)</w:t>
      </w:r>
    </w:p>
    <w:p>
      <w:pPr>
        <w:spacing w:after="0"/>
        <w:ind w:left="0"/>
        <w:jc w:val="both"/>
      </w:pPr>
      <w:r>
        <w:rPr>
          <w:rFonts w:ascii="Times New Roman"/>
          <w:b w:val="false"/>
          <w:i w:val="false"/>
          <w:color w:val="000000"/>
          <w:sz w:val="28"/>
        </w:rPr>
        <w:t>
      Борышкердің тіркелген жерінің мекенжайы: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 __ жылғы "_____" __________________ анықталған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(азаматтардың төлем қабілеттілігін қалпына келтіру және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банкроттығы туралы заңнама нормаларын бұзу)</w:t>
      </w:r>
    </w:p>
    <w:p>
      <w:pPr>
        <w:spacing w:after="0"/>
        <w:ind w:left="0"/>
        <w:jc w:val="both"/>
      </w:pPr>
      <w:r>
        <w:rPr>
          <w:rFonts w:ascii="Times New Roman"/>
          <w:b w:val="false"/>
          <w:i w:val="false"/>
          <w:color w:val="000000"/>
          <w:sz w:val="28"/>
        </w:rPr>
        <w:t>
      __________________________________ бұзушылықтар туралы хабардар етеді.</w:t>
      </w:r>
    </w:p>
    <w:p>
      <w:pPr>
        <w:spacing w:after="0"/>
        <w:ind w:left="0"/>
        <w:jc w:val="both"/>
      </w:pPr>
      <w:r>
        <w:rPr>
          <w:rFonts w:ascii="Times New Roman"/>
          <w:b w:val="false"/>
          <w:i w:val="false"/>
          <w:color w:val="000000"/>
          <w:sz w:val="28"/>
        </w:rPr>
        <w:t>
      Хабарламаны қаржы басқарушысы хабарлама табыс етілген күннен кейінгі күннен бастап 10 (он) жұмыс күні ішінде хабарламаның орындалуы туралы есепті мемлекеттік кірістер органына ұсына отырып, хабарламада көрсетілген бұзушылықтарды жою жолымен орындайды.</w:t>
      </w:r>
    </w:p>
    <w:p>
      <w:pPr>
        <w:spacing w:after="0"/>
        <w:ind w:left="0"/>
        <w:jc w:val="both"/>
      </w:pPr>
      <w:r>
        <w:rPr>
          <w:rFonts w:ascii="Times New Roman"/>
          <w:b w:val="false"/>
          <w:i w:val="false"/>
          <w:color w:val="000000"/>
          <w:sz w:val="28"/>
        </w:rPr>
        <w:t xml:space="preserve">
      Заңның 11-бабының </w:t>
      </w:r>
      <w:r>
        <w:rPr>
          <w:rFonts w:ascii="Times New Roman"/>
          <w:b w:val="false"/>
          <w:i w:val="false"/>
          <w:color w:val="000000"/>
          <w:sz w:val="28"/>
        </w:rPr>
        <w:t>5-тармағына</w:t>
      </w:r>
      <w:r>
        <w:rPr>
          <w:rFonts w:ascii="Times New Roman"/>
          <w:b w:val="false"/>
          <w:i w:val="false"/>
          <w:color w:val="000000"/>
          <w:sz w:val="28"/>
        </w:rPr>
        <w:t xml:space="preserve"> сәйкес хабарламада көрсетілген бұзушылықтармен келіспеген жағдайда, қаржы басқарушысы хабарлама табыс етілген күннен кейінгі күннен бастап 5 (бес) жұмыс күні ішінде уәкілетті органға қарсылық жіберуге құқылы.</w:t>
      </w:r>
    </w:p>
    <w:p>
      <w:pPr>
        <w:spacing w:after="0"/>
        <w:ind w:left="0"/>
        <w:jc w:val="both"/>
      </w:pPr>
      <w:r>
        <w:rPr>
          <w:rFonts w:ascii="Times New Roman"/>
          <w:b w:val="false"/>
          <w:i w:val="false"/>
          <w:color w:val="000000"/>
          <w:sz w:val="28"/>
        </w:rPr>
        <w:t xml:space="preserve">
      Заңның 11-бабының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бақылау субъектісіне бармай профилактикалық бақылау нәтижелері бойынша анықталған бұзушылықтарды жою туралы хабарламаны белгіленген мерзімде орындамау бақылау субъектісіне барумен профилактикалық бақылау жүргізудің жартыжылдық тізіміне енгізу жолымен бақылау субъектісіне барумен профилактикалық бақылау тағайындауға әкеп соғады.</w:t>
      </w:r>
    </w:p>
    <w:p>
      <w:pPr>
        <w:spacing w:after="0"/>
        <w:ind w:left="0"/>
        <w:jc w:val="both"/>
      </w:pPr>
      <w:r>
        <w:rPr>
          <w:rFonts w:ascii="Times New Roman"/>
          <w:b w:val="false"/>
          <w:i w:val="false"/>
          <w:color w:val="000000"/>
          <w:sz w:val="28"/>
        </w:rPr>
        <w:t>
      Қосымша: анықталған бұзушылықтардың сипаттамасы ____ парақта.</w:t>
      </w:r>
    </w:p>
    <w:p>
      <w:pPr>
        <w:spacing w:after="0"/>
        <w:ind w:left="0"/>
        <w:jc w:val="both"/>
      </w:pPr>
      <w:r>
        <w:rPr>
          <w:rFonts w:ascii="Times New Roman"/>
          <w:b w:val="false"/>
          <w:i w:val="false"/>
          <w:color w:val="000000"/>
          <w:sz w:val="28"/>
        </w:rPr>
        <w:t>
      Аумақтық мемлекеттік кірістер органының басшысы не басшы уәкілеттік берген тұлға:</w:t>
      </w:r>
    </w:p>
    <w:p>
      <w:pPr>
        <w:spacing w:after="0"/>
        <w:ind w:left="0"/>
        <w:jc w:val="both"/>
      </w:pPr>
      <w:r>
        <w:rPr>
          <w:rFonts w:ascii="Times New Roman"/>
          <w:b w:val="false"/>
          <w:i w:val="false"/>
          <w:color w:val="000000"/>
          <w:sz w:val="28"/>
        </w:rPr>
        <w:t>
      _________________________________________ _____________________</w:t>
      </w:r>
    </w:p>
    <w:p>
      <w:pPr>
        <w:spacing w:after="0"/>
        <w:ind w:left="0"/>
        <w:jc w:val="both"/>
      </w:pPr>
      <w:r>
        <w:rPr>
          <w:rFonts w:ascii="Times New Roman"/>
          <w:b w:val="false"/>
          <w:i w:val="false"/>
          <w:color w:val="000000"/>
          <w:sz w:val="28"/>
        </w:rPr>
        <w:t>
                                                (Т.А.Ә. (ол болған кезде))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Хабарламаны алды: _____________________________________________</w:t>
      </w:r>
    </w:p>
    <w:p>
      <w:pPr>
        <w:spacing w:after="0"/>
        <w:ind w:left="0"/>
        <w:jc w:val="both"/>
      </w:pPr>
      <w:r>
        <w:rPr>
          <w:rFonts w:ascii="Times New Roman"/>
          <w:b w:val="false"/>
          <w:i w:val="false"/>
          <w:color w:val="000000"/>
          <w:sz w:val="28"/>
        </w:rPr>
        <w:t>
      (қаржы басқарушысының Т.А.Ә. (ол болған кезде)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Хабарлама қаржы басқарушысына жіберілді: 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