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2ef3" w14:textId="6012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"Берілетін микрокредиттер бойынша сыйақының жылдық тиімді мөлшерлемесін есептеу қағидаларын бекіту туралы" Қазақстан Республикасы Ұлттық Банкі Басқармасының 2019 жылғы 26 қарашадағы № 208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реттеу және дамыту агенттігі Басқармасының 2023 жылғы 20 ақпандағы № 7 қаулысы. Қазақстан Республикасының Әділет министрлігінде 2023 жылғы 2 наурызда № 32001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нарығын реттеу және дамыту агенттігінің Басқармасы ҚАУЛЫ ЕТЕДІ: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"Берілетін микрокредиттер бойынша сыйақының жылдық тиімді мөлшерлемесін есептеу қағидаларын бекіту туралы" Қазақстан Республикасы Ұлттық Банкі Басқармасының 2019 жылғы 26 қарашадағы № 208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19677 болып тіркелген) мынадай өзгеріс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Берілетін микрокредиттер бойынша сыйақының жылдық тиімді мөлшерлемесін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Микроқаржы ұйымдары: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микрокредиттер бойынша сыйақы шамалары туралы ақпаратты тарату, оның ішінде оны жариялау кезінде;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клиентпен жасалатын микрокредит беру туралы шартта сыйақының жылдық тиімді мөлшерлемесін қаріптері сыйақының басқа мөлшерлемелерімен бірдей көлемдегі және ресімдеу стиліндегі (курсив, жартылай қарайтылған, түспен бояп көрсету) нысанда цифрмен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Клиентпен жасалатын микрокредит беру туралы шартта жылдық тиімді сыйақы мөлшерлемесі компьютерлік техника құрылғыларының көмегімен басқа сыйақы мөлшерлемелерімен бір сөйлемде басылады.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жалпы талаптар микрокредит беру туралы шартта кесте түрінде көрсетілсе, жылдық тиімді сыйақы мөлшерлемесі басқа мөлшерлемелер көрсетілгеннен кейін келесі жеке жолда (бағанда) көрсетіледі.".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Қаржылық қызметтерді тұтынушылардың құқықтарын қорғау департаменті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жарияланғаннан кейін Қазақстан Республикасы Қаржы нарығын реттеу және дамыту агенттігінің ресми интернет-ресурсына орналастыруды;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іс-шараның орындалуы туралы мәліметтерді ұсынуды қамтамасыз етсін.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кейін күнтізбелік алпыс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нарығын реттеу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