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c62ff" w14:textId="23c62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кейбір бұйрықтарына өзгерістер енгізу және Қазақстан Республикасы Денсаулық сақтау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 наурыздағы № 33 бұйрығы. Қазақстан Республикасының Әділет министрлігінде 2023 жылғы 3 наурызда № 32010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"Ағзалардың (ағза бөлігінің) және (немесе) тіндердің (тін бөлігінің) қайтыс болғаннан кейін донорлығына құқығын білдірген азаматтардың тіркеліміне Трансплантаттау жөніндегі үйлестіру орталығының уәкілетті адамдарының қол жеткізуі қағидаларын бекіту туралы" Қазақстан Республикасы Денсаулық сақтау министрінің міндетін атқарушының 2020 жылғы 27 қазандағы № ҚР ДСМ-158/2020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21541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209-бабының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қосымшамен бекітілген Ағзалардың (ағза бөлігінің) және (немесе) тіндердің (тін бөлігінің) қайтыс болғаннан кейін донорлығына құқығын білдірген азаматтардың тіркеліміне Трансплантаттау жөніндегі үйлестіру орталығының уәкілетті адамдарының қол жеткізу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"5. Трансплантаттау жөніндегі үйлестіру орталығы денсаулық сақтау ұйымдары мен мамандары үшін ақпараттық қызметтер ұсынатын республикалық мемлекеттік денсаулық сақтау ұйымына (бұдан әрі – ақпараттық қызмет жөніндегі ұйым) оған Тіркелімге қолжетімділік ұсыну үшін лауазымға тағайындау туралы бұйрықтың (бұйрықтардың) көшірмесімен бірге уәкілетті тұлға (тұлғалар) туралы деректерді (тегі, аты, әкесінің аты (оның болған жағдайда) 3 (ұш) жұмыс күн ішінде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Республикасында кардиологиялық, интервенциялық кардиологиялық, интервенциялық аритмологиялық және кардиохирургиялық көмек көрсетуді ұйымдастыру стандартын бекіту туралы" Қазақстан Республикасы Денсаулық сақтау министрінің міндетін атқарушының 2021 жылғы 31 желтоқсандағы № ҚР ДСМ-139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26401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қосымшамен бекітілген Қазақстан Республикасында кардиологиялық, интервенциялық кардиологиялық, интервенциялық аритмологиялық және кардиохирургиялық көмек көрсетуді ұйымдастыру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23-тармақтар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Республикасында нейрохирургиялық көмек көрсетуді ұйымдастыру стандартын бекіту туралы" Қазақстан Республикасы Денсаулық сақтау министрінің 2022 жылғы 28 ақпандағы № ҚР ДСМ-20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26975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 Осы бұйрыққа қосымшаға сәйкес Қазақстан Республикасында нейрохирургиялық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көрсетілген бұйрыққа қосымшамен бекітілген Қазақстан Республикасында нейрохирургиялық көмек көрсетуді ұйымдастыру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w:t>
      </w:r>
      <w:r>
        <w:rPr>
          <w:rFonts w:ascii="Times New Roman"/>
          <w:b w:val="false"/>
          <w:i w:val="false"/>
          <w:color w:val="000000"/>
          <w:sz w:val="28"/>
        </w:rPr>
        <w:t>16-тармақтар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Start w:name="z13" w:id="0"/>
    <w:p>
      <w:pPr>
        <w:spacing w:after="0"/>
        <w:ind w:left="0"/>
        <w:jc w:val="both"/>
      </w:pPr>
      <w:r>
        <w:rPr>
          <w:rFonts w:ascii="Times New Roman"/>
          <w:b w:val="false"/>
          <w:i w:val="false"/>
          <w:color w:val="000000"/>
          <w:sz w:val="28"/>
        </w:rPr>
        <w:t>
      5.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0"/>
    <w:bookmarkStart w:name="z14"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15" w:id="2"/>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2"/>
    <w:bookmarkStart w:name="z16" w:id="3"/>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3"/>
    <w:bookmarkStart w:name="z17" w:id="4"/>
    <w:p>
      <w:pPr>
        <w:spacing w:after="0"/>
        <w:ind w:left="0"/>
        <w:jc w:val="both"/>
      </w:pPr>
      <w:r>
        <w:rPr>
          <w:rFonts w:ascii="Times New Roman"/>
          <w:b w:val="false"/>
          <w:i w:val="false"/>
          <w:color w:val="000000"/>
          <w:sz w:val="28"/>
        </w:rPr>
        <w:t>
      6. Осы бұйрықтың орындалуын бақылау жетекшілік ететін Қазақстан Республикасының Денсаулық сақтау вице-министріне жүктелсін.</w:t>
      </w:r>
    </w:p>
    <w:bookmarkEnd w:id="4"/>
    <w:bookmarkStart w:name="z18" w:id="5"/>
    <w:p>
      <w:pPr>
        <w:spacing w:after="0"/>
        <w:ind w:left="0"/>
        <w:jc w:val="both"/>
      </w:pPr>
      <w:r>
        <w:rPr>
          <w:rFonts w:ascii="Times New Roman"/>
          <w:b w:val="false"/>
          <w:i w:val="false"/>
          <w:color w:val="000000"/>
          <w:sz w:val="28"/>
        </w:rPr>
        <w:t>
      7.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w:t>
            </w:r>
            <w:r>
              <w:br/>
            </w:r>
            <w:r>
              <w:rPr>
                <w:rFonts w:ascii="Times New Roman"/>
                <w:b w:val="false"/>
                <w:i w:val="false"/>
                <w:color w:val="000000"/>
                <w:sz w:val="20"/>
              </w:rPr>
              <w:t>2023 жылғы 2 наурыздағы</w:t>
            </w:r>
            <w:r>
              <w:br/>
            </w:r>
            <w:r>
              <w:rPr>
                <w:rFonts w:ascii="Times New Roman"/>
                <w:b w:val="false"/>
                <w:i w:val="false"/>
                <w:color w:val="000000"/>
                <w:sz w:val="20"/>
              </w:rPr>
              <w:t>№ 33 Бұйрыққа</w:t>
            </w:r>
            <w:r>
              <w:br/>
            </w:r>
            <w:r>
              <w:rPr>
                <w:rFonts w:ascii="Times New Roman"/>
                <w:b w:val="false"/>
                <w:i w:val="false"/>
                <w:color w:val="000000"/>
                <w:sz w:val="20"/>
              </w:rPr>
              <w:t>қосымша</w:t>
            </w:r>
          </w:p>
        </w:tc>
      </w:tr>
    </w:tbl>
    <w:bookmarkStart w:name="z20" w:id="6"/>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w:t>
      </w:r>
    </w:p>
    <w:bookmarkEnd w:id="6"/>
    <w:p>
      <w:pPr>
        <w:spacing w:after="0"/>
        <w:ind w:left="0"/>
        <w:jc w:val="left"/>
      </w:pPr>
    </w:p>
    <w:p>
      <w:pPr>
        <w:spacing w:after="0"/>
        <w:ind w:left="0"/>
        <w:jc w:val="both"/>
      </w:pPr>
      <w:r>
        <w:rPr>
          <w:rFonts w:ascii="Times New Roman"/>
          <w:b w:val="false"/>
          <w:i w:val="false"/>
          <w:color w:val="000000"/>
          <w:sz w:val="28"/>
        </w:rPr>
        <w:t xml:space="preserve">
      1. "Қазақстан Республикасының халқына кардиологиялық, интервенциялық кардиологиялық және кардиохирургиялық көмек көрсететін денсаулық сақтау ұйымдары туралы ережені бекіту туралы" Қазақстан Республикасы Денсаулық министрдің м.а 2011 жылғы 22 қыркүйектегі № 647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7273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халқына оториноларингологиялық көмек көрсететін денсаулық сақтау ұйымдарының қызметі туралы ережені бекіту туралы" Қазақстан Республикасы Денсаулық сақтау министрінің 2012 жылғы 16 қарашадағы № 801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8196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"Урологиялық және андрологиялық көмек көрсететін медициналық ұйымдардың қызметі туралы ережені бекіту туралы" Қазақстан Республикасы Денсаулық сақтау министрінің міндетін атқарушының 2014 жылғы 8 қаңтардағы № 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9139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