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aa15" w14:textId="42ea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қағидаларын бекіту туралы" Қазақстан Республикасы Қорғаныс министрінің 2020 жылғы 19 маусымдағы № 281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3 наурыздағы № 177 бұйрығы. Қазақстан Республикасының Әділет министрлігінде 2023 жылғы 13 наурызда № 32057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қағидаларын бекіту туралы" Қазақстан Республикасы Қорғаныс министрінің 2020 жылғы 19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20989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7" w:id="1"/>
    <w:p>
      <w:pPr>
        <w:spacing w:after="0"/>
        <w:ind w:left="0"/>
        <w:jc w:val="both"/>
      </w:pPr>
      <w:r>
        <w:rPr>
          <w:rFonts w:ascii="Times New Roman"/>
          <w:b w:val="false"/>
          <w:i w:val="false"/>
          <w:color w:val="000000"/>
          <w:sz w:val="28"/>
        </w:rPr>
        <w:t>
      "Қазақстан Республикасы Қорғаныс министрлігінің Орталық архиві Қазақстан Республикасының заңнамасында белгіленген тәртіппен осы қағидаларға енгізілген өзгерістер және (немесе) толықтырулар туралы ақпаратты бекітілген күннен бастап үш жұмыс күнінің ішінде Бірыңғай байланыс орталығына және Мемлекеттік корпорацияға жолдауды қамтамасыз етсін.";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4-тармаққа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қызметті алу үшін жеке және заңды тұлғалар (бұдан әрі – қызметті алушы) "Азаматтарға арналған үкімет" мемлекеттік корпорациясы" коммерциялық емес акционерлік қоғамына (бұдан әрі – Мемлекеттік корпорация)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қызметке қойылатын негізгі талаптардың тізбесі (бұдан әрі – мемлекеттік қызметке қойылатын негізгі талаптардың тізбесі) осы қағидалардағы </w:t>
      </w:r>
      <w:r>
        <w:rPr>
          <w:rFonts w:ascii="Times New Roman"/>
          <w:b w:val="false"/>
          <w:i w:val="false"/>
          <w:color w:val="000000"/>
          <w:sz w:val="28"/>
        </w:rPr>
        <w:t>2-қосымшасында</w:t>
      </w:r>
      <w:r>
        <w:rPr>
          <w:rFonts w:ascii="Times New Roman"/>
          <w:b w:val="false"/>
          <w:i w:val="false"/>
          <w:color w:val="000000"/>
          <w:sz w:val="28"/>
        </w:rPr>
        <w:t xml:space="preserve"> көрсетілген құжаттарды қоса тіркей отырып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бірінші бөлім мынадай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Қызмет көрсету процесінің сипаттамаларын, нысанын, мазмұны мен нәтижесін, сондай-ақ мемлекеттік қызмет көрсету ерекшеліктері ескерілген өзге де мәліметтерді қамтитын мемлекеттік қызмет көрсетуге қойылатын негізгі талаптар тізбесі осы қағидалардағы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Start w:name="z13" w:id="3"/>
    <w:p>
      <w:pPr>
        <w:spacing w:after="0"/>
        <w:ind w:left="0"/>
        <w:jc w:val="both"/>
      </w:pPr>
      <w:r>
        <w:rPr>
          <w:rFonts w:ascii="Times New Roman"/>
          <w:b w:val="false"/>
          <w:i w:val="false"/>
          <w:color w:val="000000"/>
          <w:sz w:val="28"/>
        </w:rPr>
        <w:t>
      үшінші бөлім мынадай редакцияда жазылсын: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"Қызметті алушы мемлекеттік қызметке қойылатын негізгі талаптардың тізбесіне сәйкес құжаттар топтамасын толық ұсынбаған және (немесе) қолданылу мерзімі өткен құжаттарды ұсынған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16" w:id="4"/>
    <w:p>
      <w:pPr>
        <w:spacing w:after="0"/>
        <w:ind w:left="0"/>
        <w:jc w:val="both"/>
      </w:pPr>
      <w:r>
        <w:rPr>
          <w:rFonts w:ascii="Times New Roman"/>
          <w:b w:val="false"/>
          <w:i w:val="false"/>
          <w:color w:val="000000"/>
          <w:sz w:val="28"/>
        </w:rPr>
        <w:t>
      "Жауапты орындаушы құжаттар топтамасын қарайды және 14 (он төрт) жұмыс күні ішінде мемлекеттік қызмет көрсету нәтижесін немесе мемлекеттік қызметке қойылатын негізгі талаптардың тізбесінің 9-тармағына сәйкес мемлекеттік қызметті көрсетуден бас тарту туралы дәлелді жауап дайындайды.";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8" w:id="5"/>
    <w:p>
      <w:pPr>
        <w:spacing w:after="0"/>
        <w:ind w:left="0"/>
        <w:jc w:val="both"/>
      </w:pPr>
      <w:r>
        <w:rPr>
          <w:rFonts w:ascii="Times New Roman"/>
          <w:b w:val="false"/>
          <w:i w:val="false"/>
          <w:color w:val="000000"/>
          <w:sz w:val="28"/>
        </w:rPr>
        <w:t>
      үшінші бөлім мынадай редакцияда жазылсын:</w:t>
      </w:r>
    </w:p>
    <w:bookmarkEnd w:id="5"/>
    <w:bookmarkStart w:name="z19" w:id="6"/>
    <w:p>
      <w:pPr>
        <w:spacing w:after="0"/>
        <w:ind w:left="0"/>
        <w:jc w:val="both"/>
      </w:pPr>
      <w:r>
        <w:rPr>
          <w:rFonts w:ascii="Times New Roman"/>
          <w:b w:val="false"/>
          <w:i w:val="false"/>
          <w:color w:val="000000"/>
          <w:sz w:val="28"/>
        </w:rPr>
        <w:t>
      "Мемлекеттік қызметте қойылатын негізгі талаптар тізбесінің 9-тармағына сәйкес қызметті беруші қызметті алушыны мемлекеттік қызметті көрсетуден бас тарту туралы алдын ала шешім туралы, сондай-ақ қызметті алушыға алдын ала шешім бойынша ұстанымын білдіруге мүмкіндік беру үшін тыңдау уақыты мен орны (тәсілі) туралы хабардар етеді.";</w:t>
      </w:r>
    </w:p>
    <w:bookmarkEnd w:id="6"/>
    <w:bookmarkStart w:name="z20" w:id="7"/>
    <w:p>
      <w:pPr>
        <w:spacing w:after="0"/>
        <w:ind w:left="0"/>
        <w:jc w:val="both"/>
      </w:pPr>
      <w:r>
        <w:rPr>
          <w:rFonts w:ascii="Times New Roman"/>
          <w:b w:val="false"/>
          <w:i w:val="false"/>
          <w:color w:val="000000"/>
          <w:sz w:val="28"/>
        </w:rPr>
        <w:t>
      бесінші бөлім мынадай редакцияда жазылсын:</w:t>
      </w:r>
    </w:p>
    <w:bookmarkEnd w:id="7"/>
    <w:bookmarkStart w:name="z21" w:id="8"/>
    <w:p>
      <w:pPr>
        <w:spacing w:after="0"/>
        <w:ind w:left="0"/>
        <w:jc w:val="both"/>
      </w:pPr>
      <w:r>
        <w:rPr>
          <w:rFonts w:ascii="Times New Roman"/>
          <w:b w:val="false"/>
          <w:i w:val="false"/>
          <w:color w:val="000000"/>
          <w:sz w:val="28"/>
        </w:rPr>
        <w:t>
      "Тыңдау нәтижесі бойынша қызметті беруші апостиль қойылған архивтік анықтама немесе архивтік құжаттардың көшірмелерін береді не мемлекеттік қызметті көсетуге дәлелді бас тартады.";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4" w:id="9"/>
    <w:p>
      <w:pPr>
        <w:spacing w:after="0"/>
        <w:ind w:left="0"/>
        <w:jc w:val="both"/>
      </w:pPr>
      <w:r>
        <w:rPr>
          <w:rFonts w:ascii="Times New Roman"/>
          <w:b w:val="false"/>
          <w:i w:val="false"/>
          <w:color w:val="000000"/>
          <w:sz w:val="28"/>
        </w:rPr>
        <w:t>
      2. Қазақстан Республикасы Қорғаныс министрлігінің Орталық архиві Қазақстан Республикасының заңнамасында белгіленген тәртіппен:</w:t>
      </w:r>
    </w:p>
    <w:bookmarkEnd w:id="9"/>
    <w:bookmarkStart w:name="z25"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26" w:id="11"/>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28" w:id="12"/>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12"/>
    <w:bookmarkStart w:name="z29" w:id="13"/>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3"/>
    <w:bookmarkStart w:name="z30"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3 наурыздағы</w:t>
            </w:r>
            <w:r>
              <w:br/>
            </w:r>
            <w:r>
              <w:rPr>
                <w:rFonts w:ascii="Times New Roman"/>
                <w:b w:val="false"/>
                <w:i w:val="false"/>
                <w:color w:val="000000"/>
                <w:sz w:val="20"/>
              </w:rPr>
              <w:t>№ 177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министрлігінің </w:t>
            </w:r>
            <w:r>
              <w:br/>
            </w:r>
            <w:r>
              <w:rPr>
                <w:rFonts w:ascii="Times New Roman"/>
                <w:b w:val="false"/>
                <w:i w:val="false"/>
                <w:color w:val="000000"/>
                <w:sz w:val="20"/>
              </w:rPr>
              <w:t xml:space="preserve">Орталық архивінен шығатын </w:t>
            </w:r>
            <w:r>
              <w:br/>
            </w:r>
            <w:r>
              <w:rPr>
                <w:rFonts w:ascii="Times New Roman"/>
                <w:b w:val="false"/>
                <w:i w:val="false"/>
                <w:color w:val="000000"/>
                <w:sz w:val="20"/>
              </w:rPr>
              <w:t xml:space="preserve">архивтік анықтамаларға және </w:t>
            </w:r>
            <w:r>
              <w:br/>
            </w:r>
            <w:r>
              <w:rPr>
                <w:rFonts w:ascii="Times New Roman"/>
                <w:b w:val="false"/>
                <w:i w:val="false"/>
                <w:color w:val="000000"/>
                <w:sz w:val="20"/>
              </w:rPr>
              <w:t xml:space="preserve">архивтік құжаттардың </w:t>
            </w:r>
            <w:r>
              <w:br/>
            </w:r>
            <w:r>
              <w:rPr>
                <w:rFonts w:ascii="Times New Roman"/>
                <w:b w:val="false"/>
                <w:i w:val="false"/>
                <w:color w:val="000000"/>
                <w:sz w:val="20"/>
              </w:rPr>
              <w:t xml:space="preserve">көшірмелеріне апостиль қою" </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bookmarkStart w:name="z33" w:id="15"/>
    <w:p>
      <w:pPr>
        <w:spacing w:after="0"/>
        <w:ind w:left="0"/>
        <w:jc w:val="left"/>
      </w:pPr>
      <w:r>
        <w:rPr>
          <w:rFonts w:ascii="Times New Roman"/>
          <w:b/>
          <w:i w:val="false"/>
          <w:color w:val="000000"/>
        </w:rPr>
        <w:t xml:space="preserve">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көрсетуге қойылатын негізгі талаптардың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 қойылған архивтік анықтамалар, архивтік құжаттардың көшірмелері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корпорацияда дайын құжаттарды беру жеке басын куәландыратын құжатты (не нотариат растаған сенімхат бойынша оның өкілінің) көрсеткен кезде жүзеге асырылады.</w:t>
            </w:r>
          </w:p>
          <w:p>
            <w:pPr>
              <w:spacing w:after="20"/>
              <w:ind w:left="20"/>
              <w:jc w:val="both"/>
            </w:pPr>
            <w:r>
              <w:rPr>
                <w:rFonts w:ascii="Times New Roman"/>
                <w:b w:val="false"/>
                <w:i w:val="false"/>
                <w:color w:val="000000"/>
                <w:sz w:val="20"/>
              </w:rPr>
              <w:t xml:space="preserve">
Мемлекеттік корпорация нәтижені бір ай бойы сақтауды қамтамасыз етеді, одан кейін одан әрі сақтау үшін көрсетілетін қызметті берушіге береді. Көрсетілетін қызметті алушы бір ай өткеннен кейін өтініш жасаған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жолдайды.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көрсеткені үшін "Салық және бюджетке төленетін басқа да міндетті төлемдер туралы" Қазақстан Республикасы кодексінің (Салық кодексі) 609-бабы </w:t>
            </w:r>
            <w:r>
              <w:rPr>
                <w:rFonts w:ascii="Times New Roman"/>
                <w:b w:val="false"/>
                <w:i w:val="false"/>
                <w:color w:val="000000"/>
                <w:sz w:val="20"/>
              </w:rPr>
              <w:t>1-тармағының</w:t>
            </w:r>
            <w:r>
              <w:rPr>
                <w:rFonts w:ascii="Times New Roman"/>
                <w:b w:val="false"/>
                <w:i w:val="false"/>
                <w:color w:val="000000"/>
                <w:sz w:val="20"/>
              </w:rPr>
              <w:t xml:space="preserve"> 15) тармақшасына сәйкес мемлекеттік баж алынады, ол мемлекеттік бажды төлеу күніне белгіленген айлық есептік көрсеткіш мөлшерінен 50 (елу) процентті құрайды.</w:t>
            </w:r>
          </w:p>
          <w:p>
            <w:pPr>
              <w:spacing w:after="20"/>
              <w:ind w:left="20"/>
              <w:jc w:val="both"/>
            </w:pPr>
            <w:r>
              <w:rPr>
                <w:rFonts w:ascii="Times New Roman"/>
                <w:b w:val="false"/>
                <w:i w:val="false"/>
                <w:color w:val="000000"/>
                <w:sz w:val="20"/>
              </w:rPr>
              <w:t>
Мемлекеттік баж Қазақстан Республикасының банк мекемелері арқылы төленеді, олар төлем мөлшері мен күнін растайтын құжат (түбіртек) береді.</w:t>
            </w:r>
          </w:p>
          <w:p>
            <w:pPr>
              <w:spacing w:after="20"/>
              <w:ind w:left="20"/>
              <w:jc w:val="both"/>
            </w:pPr>
            <w:r>
              <w:rPr>
                <w:rFonts w:ascii="Times New Roman"/>
                <w:b w:val="false"/>
                <w:i w:val="false"/>
                <w:color w:val="000000"/>
                <w:sz w:val="20"/>
              </w:rPr>
              <w:t xml:space="preserve">
Қазақстан Республикасының дипломатиялық өкілдіктері мен консулдық мекемелері арқылы апостиль қоюға келіп түсетін құжаттарға апостиль қою кезінде "Салық және бюджетке төленетін басқа да міндетті төлемдер туралы" Қазақстан Республикасының кодексі (Салық кодексі) 622-бабының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мыналар:</w:t>
            </w:r>
          </w:p>
          <w:p>
            <w:pPr>
              <w:spacing w:after="20"/>
              <w:ind w:left="20"/>
              <w:jc w:val="both"/>
            </w:pPr>
            <w:r>
              <w:rPr>
                <w:rFonts w:ascii="Times New Roman"/>
                <w:b w:val="false"/>
                <w:i w:val="false"/>
                <w:color w:val="000000"/>
                <w:sz w:val="20"/>
              </w:rPr>
              <w:t>
Кеңес Одағының батырлары, Социалистік Еңбек ерлері;</w:t>
            </w:r>
          </w:p>
          <w:p>
            <w:pPr>
              <w:spacing w:after="20"/>
              <w:ind w:left="20"/>
              <w:jc w:val="both"/>
            </w:pPr>
            <w:r>
              <w:rPr>
                <w:rFonts w:ascii="Times New Roman"/>
                <w:b w:val="false"/>
                <w:i w:val="false"/>
                <w:color w:val="000000"/>
                <w:sz w:val="20"/>
              </w:rPr>
              <w:t>
үш дәрежелі Даңқ және үш дәрежелі Еңбек Даңқы, "Алтын Қыран", "Отан" ордендерімен наградталған, "Халық қаһарманы", "Қазақстанның Еңбек Ері" атақтарына ие болған адамдар;</w:t>
            </w:r>
          </w:p>
          <w:p>
            <w:pPr>
              <w:spacing w:after="20"/>
              <w:ind w:left="20"/>
              <w:jc w:val="both"/>
            </w:pPr>
            <w:r>
              <w:rPr>
                <w:rFonts w:ascii="Times New Roman"/>
                <w:b w:val="false"/>
                <w:i w:val="false"/>
                <w:color w:val="000000"/>
                <w:sz w:val="20"/>
              </w:rPr>
              <w:t>
"Батыр ана" атағына ие болған, "Алтын алқа", "Күмiс алқа" алқаларымен наградталған көп балалы аналар;</w:t>
            </w:r>
          </w:p>
          <w:p>
            <w:pPr>
              <w:spacing w:after="20"/>
              <w:ind w:left="20"/>
              <w:jc w:val="both"/>
            </w:pPr>
            <w:r>
              <w:rPr>
                <w:rFonts w:ascii="Times New Roman"/>
                <w:b w:val="false"/>
                <w:i w:val="false"/>
                <w:color w:val="000000"/>
                <w:sz w:val="20"/>
              </w:rPr>
              <w:t>
Ұлы Отан соғысының ардагерлері, жеңілдіктер бойынша Ұлы Отан соғысының ардагерлеріне теңестірілген ардагерлер және басқа мемлекеттер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мен 1945 жылғы 9 мамырда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 сондай-ақ бала кезінен мүгедектің, мүгедек баланың ата-анасының бірі;</w:t>
            </w:r>
          </w:p>
          <w:p>
            <w:pPr>
              <w:spacing w:after="20"/>
              <w:ind w:left="20"/>
              <w:jc w:val="both"/>
            </w:pPr>
            <w:r>
              <w:rPr>
                <w:rFonts w:ascii="Times New Roman"/>
                <w:b w:val="false"/>
                <w:i w:val="false"/>
                <w:color w:val="000000"/>
                <w:sz w:val="20"/>
              </w:rPr>
              <w:t>
қарттар мен мүгедектерге арналған жалпы үлгідегі медициналық-әлеуметтік мекемелерде тұратын қарттар, балалар үйлерінде және (немесе) интернаттарда тұратын, мемлекеттің толық қамсыздандыруындағы жетім балалар мен ата-анасының қамқорлығынсыз қалған балалар;</w:t>
            </w:r>
          </w:p>
          <w:p>
            <w:pPr>
              <w:spacing w:after="20"/>
              <w:ind w:left="20"/>
              <w:jc w:val="both"/>
            </w:pPr>
            <w:r>
              <w:rPr>
                <w:rFonts w:ascii="Times New Roman"/>
                <w:b w:val="false"/>
                <w:i w:val="false"/>
                <w:color w:val="000000"/>
                <w:sz w:val="20"/>
              </w:rPr>
              <w:t>
Чернобыль апаты салдарынан зардап шеккен азаматтар мемлекеттік бажды төлеуден босатылады.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 Еңбек кодексінің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7-тарауларына</w:t>
            </w:r>
            <w:r>
              <w:rPr>
                <w:rFonts w:ascii="Times New Roman"/>
                <w:b w:val="false"/>
                <w:i w:val="false"/>
                <w:color w:val="000000"/>
                <w:sz w:val="20"/>
              </w:rPr>
              <w:t xml:space="preserve"> сәйкес демалыс және мереке күндерінен басқа, дүйсенбіден бастап жұмаға дейін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xml:space="preserve">
2) Мемлекеттік корпорацияда – Қазақстан Республикасы Еңбек кодексінің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7-тарауларына</w:t>
            </w:r>
            <w:r>
              <w:rPr>
                <w:rFonts w:ascii="Times New Roman"/>
                <w:b w:val="false"/>
                <w:i w:val="false"/>
                <w:color w:val="000000"/>
                <w:sz w:val="20"/>
              </w:rPr>
              <w:t xml:space="preserve"> сәйкес белгіленген жұмыс кестесіне сәйкес, дүйсенбіден бастап жұманы қоса алғанда сағат 9.00-ден 18.00-ге дейін түскі асқа үзіліссіз. Мемлекеттік корпорацияның кезекші бөлімшелері дүйсенбіден бастап жұманы қоса алғанда 9.00-ден 20.00-ге дейін және сенбі күні сағат 9:00-ден 13:00-ге дейін, жексенбіні және мереке күндерін қоспағанда.</w:t>
            </w:r>
          </w:p>
          <w:p>
            <w:pPr>
              <w:spacing w:after="20"/>
              <w:ind w:left="20"/>
              <w:jc w:val="both"/>
            </w:pPr>
            <w:r>
              <w:rPr>
                <w:rFonts w:ascii="Times New Roman"/>
                <w:b w:val="false"/>
                <w:i w:val="false"/>
                <w:color w:val="000000"/>
                <w:sz w:val="20"/>
              </w:rPr>
              <w:t>
Өтінішті қабылдау мемлекеттік корпорация арқылы жедел қызмет көрсетусіз жүзеге асырылады. Көрсетілетін қызметті алушының қалауы бойынша портал арқылы электрондық кезекті броньдау мүмкіндігі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қоюға өтініш;</w:t>
            </w:r>
          </w:p>
          <w:p>
            <w:pPr>
              <w:spacing w:after="20"/>
              <w:ind w:left="20"/>
              <w:jc w:val="both"/>
            </w:pPr>
            <w:r>
              <w:rPr>
                <w:rFonts w:ascii="Times New Roman"/>
                <w:b w:val="false"/>
                <w:i w:val="false"/>
                <w:color w:val="000000"/>
                <w:sz w:val="20"/>
              </w:rPr>
              <w:t>
2) азаматтың жеке басын куәландыратын құжат не цифрлық құжаттар сервисінен электрондық құжат (жеке басын сәйкестендіру үшін) (нотариалды куәландырылған сенімхат бойынша оның өкілінен) не көрсетілетін қызметті алушының мүдделерін үшінші тұлға ұсынған кезде нотариат куәландырған сенімхат (жеке басын сәйкестендіру үшін ұсынылады);</w:t>
            </w:r>
          </w:p>
          <w:p>
            <w:pPr>
              <w:spacing w:after="20"/>
              <w:ind w:left="20"/>
              <w:jc w:val="both"/>
            </w:pPr>
            <w:r>
              <w:rPr>
                <w:rFonts w:ascii="Times New Roman"/>
                <w:b w:val="false"/>
                <w:i w:val="false"/>
                <w:color w:val="000000"/>
                <w:sz w:val="20"/>
              </w:rPr>
              <w:t>
3) апостиль қою үшін мемлекеттік баждың төленгені туралы түбіртек;</w:t>
            </w:r>
          </w:p>
          <w:p>
            <w:pPr>
              <w:spacing w:after="20"/>
              <w:ind w:left="20"/>
              <w:jc w:val="both"/>
            </w:pPr>
            <w:r>
              <w:rPr>
                <w:rFonts w:ascii="Times New Roman"/>
                <w:b w:val="false"/>
                <w:i w:val="false"/>
                <w:color w:val="000000"/>
                <w:sz w:val="20"/>
              </w:rPr>
              <w:t>
4) апостиль мөртаңбасы қойылуы қажет Архив берген архивтік анықтама және (немесе) архивтік құжаттардың көшірмелері.</w:t>
            </w:r>
          </w:p>
          <w:p>
            <w:pPr>
              <w:spacing w:after="20"/>
              <w:ind w:left="20"/>
              <w:jc w:val="both"/>
            </w:pPr>
            <w:r>
              <w:rPr>
                <w:rFonts w:ascii="Times New Roman"/>
                <w:b w:val="false"/>
                <w:i w:val="false"/>
                <w:color w:val="000000"/>
                <w:sz w:val="20"/>
              </w:rPr>
              <w:t>
Мемлекеттік қызметтерді көрсету кезінде, егер Қазақстан Республикасының заңдарында өзге көзделмесе, көрсетілетін қызметті алушы ақпараттық жүйелерде қамтылған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 шектейтін организм қызметінің тұрақты бұзылуымен денсаулығы нашарлаған көрсетілетін қызметті алушыларға мемлекеттік қызмет көрсету үшін құжаттарды қабылдауды қажет болған жағдайда Бірыңғай байланыс орталығының 1414, 8 800 080 7777 телефоны арқылы өтініш жасау жолымен тұрғылықты жеріне барумен Мемлекеттік корпорацияның қызметкері жүргізеді.</w:t>
            </w:r>
          </w:p>
          <w:p>
            <w:pPr>
              <w:spacing w:after="20"/>
              <w:ind w:left="20"/>
              <w:jc w:val="both"/>
            </w:pPr>
            <w:r>
              <w:rPr>
                <w:rFonts w:ascii="Times New Roman"/>
                <w:b w:val="false"/>
                <w:i w:val="false"/>
                <w:color w:val="000000"/>
                <w:sz w:val="20"/>
              </w:rPr>
              <w:t>
Көрсетілетін қызметті алушының порталдағы "жеке кабинет", Бірыңғай байланыс орталығының 1414, 8 800 080 7777 телефоны арқылы қашықтан қолжетімділік режимінде мемлекеттік қызметті көрсету белгісі туралы ақпарат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министрлігінің </w:t>
            </w:r>
            <w:r>
              <w:br/>
            </w:r>
            <w:r>
              <w:rPr>
                <w:rFonts w:ascii="Times New Roman"/>
                <w:b w:val="false"/>
                <w:i w:val="false"/>
                <w:color w:val="000000"/>
                <w:sz w:val="20"/>
              </w:rPr>
              <w:t xml:space="preserve">Орталық архивінен шығатын </w:t>
            </w:r>
            <w:r>
              <w:br/>
            </w:r>
            <w:r>
              <w:rPr>
                <w:rFonts w:ascii="Times New Roman"/>
                <w:b w:val="false"/>
                <w:i w:val="false"/>
                <w:color w:val="000000"/>
                <w:sz w:val="20"/>
              </w:rPr>
              <w:t>архивтік анықтамаларға және</w:t>
            </w:r>
            <w:r>
              <w:br/>
            </w:r>
            <w:r>
              <w:rPr>
                <w:rFonts w:ascii="Times New Roman"/>
                <w:b w:val="false"/>
                <w:i w:val="false"/>
                <w:color w:val="000000"/>
                <w:sz w:val="20"/>
              </w:rPr>
              <w:t xml:space="preserve">архивтік құжаттардың </w:t>
            </w:r>
            <w:r>
              <w:br/>
            </w:r>
            <w:r>
              <w:rPr>
                <w:rFonts w:ascii="Times New Roman"/>
                <w:b w:val="false"/>
                <w:i w:val="false"/>
                <w:color w:val="000000"/>
                <w:sz w:val="20"/>
              </w:rPr>
              <w:t xml:space="preserve">көшірмелеріне апостиль қою" </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(ол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bookmarkStart w:name="z36" w:id="16"/>
    <w:p>
      <w:pPr>
        <w:spacing w:after="0"/>
        <w:ind w:left="0"/>
        <w:jc w:val="left"/>
      </w:pPr>
      <w:r>
        <w:rPr>
          <w:rFonts w:ascii="Times New Roman"/>
          <w:b/>
          <w:i w:val="false"/>
          <w:color w:val="000000"/>
        </w:rPr>
        <w:t xml:space="preserve"> Құжаттарды қабылдаудан бас тарту туралы қолхат</w:t>
      </w:r>
    </w:p>
    <w:bookmarkEnd w:id="1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 бөлімі (мекенжайы көрсетілсін) Сіздің мемлекеттік қызметке негізгі талаптардың тізбесіне сәйкес құжаттардың толық топтамасын ұсынбауыңызға, сондай-ақ қолданылу мерзімі өткен құжаттарды ұсынуыңызға байланысты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корпорация қызметкерінің тегі, аты, әкесінің аты (ол бар болған кезде)</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Тегі, аты, әкесінің аты (ол бар болған кезде) __________________________</w:t>
      </w:r>
    </w:p>
    <w:p>
      <w:pPr>
        <w:spacing w:after="0"/>
        <w:ind w:left="0"/>
        <w:jc w:val="both"/>
      </w:pPr>
      <w:r>
        <w:rPr>
          <w:rFonts w:ascii="Times New Roman"/>
          <w:b w:val="false"/>
          <w:i w:val="false"/>
          <w:color w:val="000000"/>
          <w:sz w:val="28"/>
        </w:rPr>
        <w:t>
      Телефоны ______________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xml:space="preserve">
      _____________________________________                   _____________ </w:t>
      </w:r>
    </w:p>
    <w:p>
      <w:pPr>
        <w:spacing w:after="0"/>
        <w:ind w:left="0"/>
        <w:jc w:val="both"/>
      </w:pPr>
      <w:r>
        <w:rPr>
          <w:rFonts w:ascii="Times New Roman"/>
          <w:b w:val="false"/>
          <w:i w:val="false"/>
          <w:color w:val="000000"/>
          <w:sz w:val="28"/>
        </w:rPr>
        <w:t xml:space="preserve">
      Көрсетілетін қызметті алушының тегі, аты,                         (қолы) </w:t>
      </w:r>
    </w:p>
    <w:p>
      <w:pPr>
        <w:spacing w:after="0"/>
        <w:ind w:left="0"/>
        <w:jc w:val="both"/>
      </w:pPr>
      <w:r>
        <w:rPr>
          <w:rFonts w:ascii="Times New Roman"/>
          <w:b w:val="false"/>
          <w:i w:val="false"/>
          <w:color w:val="000000"/>
          <w:sz w:val="28"/>
        </w:rPr>
        <w:t>
      әкесінің аты (ол бар болған кезде)</w:t>
      </w:r>
    </w:p>
    <w:p>
      <w:pPr>
        <w:spacing w:after="0"/>
        <w:ind w:left="0"/>
        <w:jc w:val="both"/>
      </w:pPr>
      <w:r>
        <w:rPr>
          <w:rFonts w:ascii="Times New Roman"/>
          <w:b w:val="false"/>
          <w:i w:val="false"/>
          <w:color w:val="000000"/>
          <w:sz w:val="28"/>
        </w:rPr>
        <w:t>
      20__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