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ecb1" w14:textId="214e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17 наурыздағы № 36 бұйрығы. Қазақстан Республикасының Әділет министрлігінде 2023 жылғы 17 наурызда № 32097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w:t>
      </w:r>
      <w:r>
        <w:rPr>
          <w:rFonts w:ascii="Times New Roman"/>
          <w:b w:val="false"/>
          <w:i w:val="false"/>
          <w:color w:val="000000"/>
          <w:sz w:val="28"/>
        </w:rPr>
        <w:t>әдістемеcінде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 </w:t>
      </w:r>
    </w:p>
    <w:bookmarkStart w:name="z5" w:id="1"/>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