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0753b" w14:textId="29075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17 наурыздағы № 284 бұйрығы. Қазақстан Республикасының Әділет министрлігінде 2023 жылғы 20 наурызда № 32104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"Құпия ақпарат болып табылмайтын өлшемшарттар бойынша тәуекелдерді басқару жүйесін қолдану қағидаларын бекіту туралы" Қазақстан Республикасы Қаржы министрінің 2018 жылғы 20 ақпандағы № 252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16534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Құпия ақпарат болып табылмайтын өлшемшарттар бойынша тәуекелдерді басқару жүйесін қолдану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бірінші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Осы Қағидалардың </w:t>
      </w:r>
      <w:r>
        <w:rPr>
          <w:rFonts w:ascii="Times New Roman"/>
          <w:b w:val="false"/>
          <w:i w:val="false"/>
          <w:color w:val="000000"/>
          <w:sz w:val="28"/>
        </w:rPr>
        <w:t>4-тармағында</w:t>
      </w:r>
      <w:r>
        <w:rPr>
          <w:rFonts w:ascii="Times New Roman"/>
          <w:b w:val="false"/>
          <w:i w:val="false"/>
          <w:color w:val="000000"/>
          <w:sz w:val="28"/>
        </w:rPr>
        <w:t xml:space="preserve"> көзделінген салық төлеушілерді ақпараттандыру салық төлеушілерді санаттау жүргізілетін тоқсанның бірінші айының бірінші күнінен кешіктірілмей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Тәукелдерді басқару жүйесінде қолданылатын құпия ақпарат болып табылмайтын өлшемшарттар туралы мәліметтер мен олардың негізінде өлшемшарттарды есептеу жүзеге асырылған көрсіткіштер, салық төлеушілердің "Салық төлеушінің кабинеті" web-қосымшасына салық төлеушілерді санаттау жүргізілетін тоқсанның бірінші айының бірінші күнінен кешіктірілмей осы Қағидаларға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жіберіледі.";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9" w:id="1"/>
    <w:p>
      <w:pPr>
        <w:spacing w:after="0"/>
        <w:ind w:left="0"/>
        <w:jc w:val="both"/>
      </w:pPr>
      <w:r>
        <w:rPr>
          <w:rFonts w:ascii="Times New Roman"/>
          <w:b w:val="false"/>
          <w:i w:val="false"/>
          <w:color w:val="000000"/>
          <w:sz w:val="28"/>
        </w:rPr>
        <w:t>
      "8. Құпия ақпарат болып табылмайтын өлшемшарттардың есебі мемлекеттік кірістер органдарында бар деректер бойынша салық төлеушілерді санаттау жүргізілетін тоқсанның алдындағы екінші айының бірінші күніндегі жағдай бойынша жүзеге асырылады.";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1" w:id="2"/>
    <w:p>
      <w:pPr>
        <w:spacing w:after="0"/>
        <w:ind w:left="0"/>
        <w:jc w:val="both"/>
      </w:pPr>
      <w:r>
        <w:rPr>
          <w:rFonts w:ascii="Times New Roman"/>
          <w:b w:val="false"/>
          <w:i w:val="false"/>
          <w:color w:val="000000"/>
          <w:sz w:val="28"/>
        </w:rPr>
        <w:t>
      "4-тарау. Салық төлеушілердің тәуекелдер дәрежесі (деңгейі) туралы ақпаратты өзектендіру тәртібі мен кезеңділігі";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бірінші бөлігі мынадай редакцияда жазылсын:</w:t>
      </w:r>
    </w:p>
    <w:bookmarkStart w:name="z13" w:id="3"/>
    <w:p>
      <w:pPr>
        <w:spacing w:after="0"/>
        <w:ind w:left="0"/>
        <w:jc w:val="both"/>
      </w:pPr>
      <w:r>
        <w:rPr>
          <w:rFonts w:ascii="Times New Roman"/>
          <w:b w:val="false"/>
          <w:i w:val="false"/>
          <w:color w:val="000000"/>
          <w:sz w:val="28"/>
        </w:rPr>
        <w:t>
      "11. Санаттау субъектісінің тәуекел дәрежесі (деңгейі) құпия ақпарат болып табылмайтын тәуекелдер дәрежесін (деңгейін) бағалау өлшемшарттары және құпия (қызметтік) ақпарат болып табылатын тәуекелдер дәрежесін (деңгейін) бағалау өлшемшарттары бойынша есептеледі және тоқсанына бір рет өзектендіріледі.";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5" w:id="4"/>
    <w:p>
      <w:pPr>
        <w:spacing w:after="0"/>
        <w:ind w:left="0"/>
        <w:jc w:val="both"/>
      </w:pPr>
      <w:r>
        <w:rPr>
          <w:rFonts w:ascii="Times New Roman"/>
          <w:b w:val="false"/>
          <w:i w:val="false"/>
          <w:color w:val="000000"/>
          <w:sz w:val="28"/>
        </w:rPr>
        <w:t>
      "5-тарау. Жеке тұлғаны қоспағанда, салық төлеушіге (салық агентіне) қатысты қолданылатын құпия ақпарат болып табылмайтын санаттауға арналған тәуекел дәрежесінің (деңгейінің) өлшемшарттары";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8" w:id="5"/>
    <w:p>
      <w:pPr>
        <w:spacing w:after="0"/>
        <w:ind w:left="0"/>
        <w:jc w:val="both"/>
      </w:pPr>
      <w:r>
        <w:rPr>
          <w:rFonts w:ascii="Times New Roman"/>
          <w:b w:val="false"/>
          <w:i w:val="false"/>
          <w:color w:val="000000"/>
          <w:sz w:val="28"/>
        </w:rPr>
        <w:t>
      "14. "Салық есептілігінде көрсетілетін шығыстар және кірістер сомасы" өлшемшарты 0,98-ден 1-ді қоса алғанға дейінгі диапазонда болатын түзетулерді есепке ала отырып жылдық жиынтық кіріске түзетулерді есепке ала отырып корпоративтік табыс салығы бойынша шегерімдер сомасының арақатынасы ретінде айқындалады.</w:t>
      </w:r>
    </w:p>
    <w:bookmarkEnd w:id="5"/>
    <w:p>
      <w:pPr>
        <w:spacing w:after="0"/>
        <w:ind w:left="0"/>
        <w:jc w:val="both"/>
      </w:pPr>
      <w:r>
        <w:rPr>
          <w:rFonts w:ascii="Times New Roman"/>
          <w:b w:val="false"/>
          <w:i w:val="false"/>
          <w:color w:val="000000"/>
          <w:sz w:val="28"/>
        </w:rPr>
        <w:t>
      Есеп айырысу жүргізілетін кезең соңғы есепті күнтізбелік жылы болып табылады.</w:t>
      </w:r>
    </w:p>
    <w:p>
      <w:pPr>
        <w:spacing w:after="0"/>
        <w:ind w:left="0"/>
        <w:jc w:val="both"/>
      </w:pPr>
      <w:r>
        <w:rPr>
          <w:rFonts w:ascii="Times New Roman"/>
          <w:b w:val="false"/>
          <w:i w:val="false"/>
          <w:color w:val="000000"/>
          <w:sz w:val="28"/>
        </w:rPr>
        <w:t>
      Аталған өлшемшарттың басымдылығы – плюс 4 балл, тәуекел дәрежесіне (деңгейіне) әсер етуі – теріс.</w:t>
      </w:r>
    </w:p>
    <w:p>
      <w:pPr>
        <w:spacing w:after="0"/>
        <w:ind w:left="0"/>
        <w:jc w:val="both"/>
      </w:pPr>
      <w:r>
        <w:rPr>
          <w:rFonts w:ascii="Times New Roman"/>
          <w:b w:val="false"/>
          <w:i w:val="false"/>
          <w:color w:val="000000"/>
          <w:sz w:val="28"/>
        </w:rPr>
        <w:t>
      Тәуекел дәрежесінің (деңгейінің) бұл өлшемшарты микрокәсіпкерлік субъектілеріне жататын салық төлеушілерге қатысты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w:t>
      </w:r>
    </w:p>
    <w:bookmarkStart w:name="z21" w:id="6"/>
    <w:p>
      <w:pPr>
        <w:spacing w:after="0"/>
        <w:ind w:left="0"/>
        <w:jc w:val="both"/>
      </w:pPr>
      <w:r>
        <w:rPr>
          <w:rFonts w:ascii="Times New Roman"/>
          <w:b w:val="false"/>
          <w:i w:val="false"/>
          <w:color w:val="000000"/>
          <w:sz w:val="28"/>
        </w:rPr>
        <w:t>
      "16. "Салық есептілігінде бірнеше салықтық кезең бойы залалдарды көрсету" өлшемшарты, егер соңғы 3 (үш) салықтық кезең (жыл) ішінде салық есептілігінде залал көрсетілетін жағдайда айқындалады.</w:t>
      </w:r>
    </w:p>
    <w:bookmarkEnd w:id="6"/>
    <w:p>
      <w:pPr>
        <w:spacing w:after="0"/>
        <w:ind w:left="0"/>
        <w:jc w:val="both"/>
      </w:pPr>
      <w:r>
        <w:rPr>
          <w:rFonts w:ascii="Times New Roman"/>
          <w:b w:val="false"/>
          <w:i w:val="false"/>
          <w:color w:val="000000"/>
          <w:sz w:val="28"/>
        </w:rPr>
        <w:t>
      Салықтық мониторингке жататын, сондай-ақ жер қойнауын пайдалануға арналған келісімшартқа сәйкес қызметін жүзеге асыратын салық төлеушілер үшін өлшемшарт соңғы бес жылдық кезең бойынша айқындалады.</w:t>
      </w:r>
    </w:p>
    <w:p>
      <w:pPr>
        <w:spacing w:after="0"/>
        <w:ind w:left="0"/>
        <w:jc w:val="both"/>
      </w:pPr>
      <w:r>
        <w:rPr>
          <w:rFonts w:ascii="Times New Roman"/>
          <w:b w:val="false"/>
          <w:i w:val="false"/>
          <w:color w:val="000000"/>
          <w:sz w:val="28"/>
        </w:rPr>
        <w:t>
      Залалдар кезеңінен инвестициялық салық преференциялары бойынша шегерімдерді қолдану себебінен қалыптасқан залалдар кезеңі алып тасталады.</w:t>
      </w:r>
    </w:p>
    <w:p>
      <w:pPr>
        <w:spacing w:after="0"/>
        <w:ind w:left="0"/>
        <w:jc w:val="both"/>
      </w:pPr>
      <w:r>
        <w:rPr>
          <w:rFonts w:ascii="Times New Roman"/>
          <w:b w:val="false"/>
          <w:i w:val="false"/>
          <w:color w:val="000000"/>
          <w:sz w:val="28"/>
        </w:rPr>
        <w:t>
      "Салық есептілігінде бірнеше салықтық кезең бойы залалдарды көрсету" өлшемшарттың басымдылығы – плюс 3 балл, тәуекел дәрежесіне (деңгейіне) әсер етуі – теріс.</w:t>
      </w:r>
    </w:p>
    <w:p>
      <w:pPr>
        <w:spacing w:after="0"/>
        <w:ind w:left="0"/>
        <w:jc w:val="both"/>
      </w:pPr>
      <w:r>
        <w:rPr>
          <w:rFonts w:ascii="Times New Roman"/>
          <w:b w:val="false"/>
          <w:i w:val="false"/>
          <w:color w:val="000000"/>
          <w:sz w:val="28"/>
        </w:rPr>
        <w:t>
      Тәуекел дәрежесінің (деңгейінің) бұл өлшемшарты микрокәсіпкерлік субъектілеріне жататын салық төлеушілерге қатысты қолданылмайды.</w:t>
      </w:r>
    </w:p>
    <w:bookmarkStart w:name="z22" w:id="7"/>
    <w:p>
      <w:pPr>
        <w:spacing w:after="0"/>
        <w:ind w:left="0"/>
        <w:jc w:val="both"/>
      </w:pPr>
      <w:r>
        <w:rPr>
          <w:rFonts w:ascii="Times New Roman"/>
          <w:b w:val="false"/>
          <w:i w:val="false"/>
          <w:color w:val="000000"/>
          <w:sz w:val="28"/>
        </w:rPr>
        <w:t>
      17. "Бюджетке төленуге жататын салықтар сомасын азайта отырып, қосымша декларацияны табыс ету жолымен салықтарды төлеуден жалтару белгілері бар салық төлеушілер" өлшемшарты, салық төлеуші корпоративтік табыс салығы мен қосылған құн салығы бойынша декларацияны табыс ету арқылы камералдық бақылау нәтижелері бойынша мемлекеттік кірістер органдары анықтаған бұзушылықтарды жою туралы хабарламаны орындағаннан кейін корпоративтік табыс салығы мен қосылған құн салығы бойынша азайтуға қосымша декларацияны табыс еткен кезде айқындалады.</w:t>
      </w:r>
    </w:p>
    <w:bookmarkEnd w:id="7"/>
    <w:p>
      <w:pPr>
        <w:spacing w:after="0"/>
        <w:ind w:left="0"/>
        <w:jc w:val="both"/>
      </w:pPr>
      <w:r>
        <w:rPr>
          <w:rFonts w:ascii="Times New Roman"/>
          <w:b w:val="false"/>
          <w:i w:val="false"/>
          <w:color w:val="000000"/>
          <w:sz w:val="28"/>
        </w:rPr>
        <w:t>
      Осы өлшемшарттың басымдылығы – плюс 5 балл, тәуекелдер дәрежесіне (деңгейіне) әсер етуі – теріс.</w:t>
      </w:r>
    </w:p>
    <w:p>
      <w:pPr>
        <w:spacing w:after="0"/>
        <w:ind w:left="0"/>
        <w:jc w:val="both"/>
      </w:pPr>
      <w:r>
        <w:rPr>
          <w:rFonts w:ascii="Times New Roman"/>
          <w:b w:val="false"/>
          <w:i w:val="false"/>
          <w:color w:val="000000"/>
          <w:sz w:val="28"/>
        </w:rPr>
        <w:t>
      Тәуекел дәрежесінің (деңгейінің) бұл өлшемшарты шағын және орта кәсіпкерлік субъектілеріне жататын салық төлеушілерге қатысты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20-тармақтың</w:t>
      </w:r>
      <w:r>
        <w:rPr>
          <w:rFonts w:ascii="Times New Roman"/>
          <w:b w:val="false"/>
          <w:i w:val="false"/>
          <w:color w:val="000000"/>
          <w:sz w:val="28"/>
        </w:rPr>
        <w:t xml:space="preserve"> бірінші бөлігі мынадай редакцияда жазылсын:</w:t>
      </w:r>
    </w:p>
    <w:bookmarkStart w:name="z25" w:id="8"/>
    <w:p>
      <w:pPr>
        <w:spacing w:after="0"/>
        <w:ind w:left="0"/>
        <w:jc w:val="both"/>
      </w:pPr>
      <w:r>
        <w:rPr>
          <w:rFonts w:ascii="Times New Roman"/>
          <w:b w:val="false"/>
          <w:i w:val="false"/>
          <w:color w:val="000000"/>
          <w:sz w:val="28"/>
        </w:rPr>
        <w:t>
      "20. "Салықтық мониторингке қатысу" өлшемшарты көлденең мониторинг туралы келісім, сондай-ақ көлденең мониторинг бойынша пилоттық жобада болған жағдайларда айқындалады.";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"23. "Салықтар және әлеуметтік төлемдер бойынша дәйекті берешектің болмауы" өлшемшарты осы Қағидалардың </w:t>
      </w:r>
      <w:r>
        <w:rPr>
          <w:rFonts w:ascii="Times New Roman"/>
          <w:b w:val="false"/>
          <w:i w:val="false"/>
          <w:color w:val="000000"/>
          <w:sz w:val="28"/>
        </w:rPr>
        <w:t>8-тармағында</w:t>
      </w:r>
      <w:r>
        <w:rPr>
          <w:rFonts w:ascii="Times New Roman"/>
          <w:b w:val="false"/>
          <w:i w:val="false"/>
          <w:color w:val="000000"/>
          <w:sz w:val="28"/>
        </w:rPr>
        <w:t xml:space="preserve"> белгіленген күннің алдындағы 6 (алты) айдың соңғы күніндегі жағдай бойынша айқындалады.</w:t>
      </w:r>
    </w:p>
    <w:p>
      <w:pPr>
        <w:spacing w:after="0"/>
        <w:ind w:left="0"/>
        <w:jc w:val="both"/>
      </w:pPr>
      <w:r>
        <w:rPr>
          <w:rFonts w:ascii="Times New Roman"/>
          <w:b w:val="false"/>
          <w:i w:val="false"/>
          <w:color w:val="000000"/>
          <w:sz w:val="28"/>
        </w:rPr>
        <w:t>
      Осы өлшемшарттың басымдылығы – минус 3 балл, тәуекел дәрежесіне (деңгейіне) әсер етуі – оң.</w:t>
      </w:r>
    </w:p>
    <w:p>
      <w:pPr>
        <w:spacing w:after="0"/>
        <w:ind w:left="0"/>
        <w:jc w:val="both"/>
      </w:pPr>
      <w:r>
        <w:rPr>
          <w:rFonts w:ascii="Times New Roman"/>
          <w:b w:val="false"/>
          <w:i w:val="false"/>
          <w:color w:val="000000"/>
          <w:sz w:val="28"/>
        </w:rPr>
        <w:t>
      Тәуекел дәрежесінің (деңгейінің) бұл өлшемшарты шағын және орта кәсіпкерлік субъектілеріне жататын салық төлеушілерге қатысты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29" w:id="9"/>
    <w:p>
      <w:pPr>
        <w:spacing w:after="0"/>
        <w:ind w:left="0"/>
        <w:jc w:val="both"/>
      </w:pPr>
      <w:r>
        <w:rPr>
          <w:rFonts w:ascii="Times New Roman"/>
          <w:b w:val="false"/>
          <w:i w:val="false"/>
          <w:color w:val="000000"/>
          <w:sz w:val="28"/>
        </w:rPr>
        <w:t>
      "26. "Виртуалдық қойма" модулін қолдану" өлшемшарты "Виртуалдық қойма" модулі арқылы тауарларға ілеспе жүкқұжаттары ай сайын ресімдеген және тауарларға ілеспе жүкқұжаттары негізінде шот-фактураны электрондық түрде жазып берген жағдайда айқындалады.</w:t>
      </w:r>
    </w:p>
    <w:bookmarkEnd w:id="9"/>
    <w:p>
      <w:pPr>
        <w:spacing w:after="0"/>
        <w:ind w:left="0"/>
        <w:jc w:val="both"/>
      </w:pPr>
      <w:r>
        <w:rPr>
          <w:rFonts w:ascii="Times New Roman"/>
          <w:b w:val="false"/>
          <w:i w:val="false"/>
          <w:color w:val="000000"/>
          <w:sz w:val="28"/>
        </w:rPr>
        <w:t>
      Есеп айырысу жүргізілетін кезең – соңғы 6 (алты) ай.</w:t>
      </w:r>
    </w:p>
    <w:p>
      <w:pPr>
        <w:spacing w:after="0"/>
        <w:ind w:left="0"/>
        <w:jc w:val="both"/>
      </w:pPr>
      <w:r>
        <w:rPr>
          <w:rFonts w:ascii="Times New Roman"/>
          <w:b w:val="false"/>
          <w:i w:val="false"/>
          <w:color w:val="000000"/>
          <w:sz w:val="28"/>
        </w:rPr>
        <w:t xml:space="preserve">
      "Виртуалдық қойма" модулін қолдану" өлшемшартының басымдылығы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келтірілген, тәуекел дәрежесіне (деңгейіне) әсер етуі – оң.</w:t>
      </w:r>
    </w:p>
    <w:p>
      <w:pPr>
        <w:spacing w:after="0"/>
        <w:ind w:left="0"/>
        <w:jc w:val="both"/>
      </w:pPr>
      <w:r>
        <w:rPr>
          <w:rFonts w:ascii="Times New Roman"/>
          <w:b w:val="false"/>
          <w:i w:val="false"/>
          <w:color w:val="000000"/>
          <w:sz w:val="28"/>
        </w:rPr>
        <w:t>
      Тәуекел дәрежесінің (деңгейінің) бұл өлшемшарты шағын және орта кәсіпкерлік субъектілеріне жататын салық төлеушілерге қатысты қолданылады.";</w:t>
      </w:r>
    </w:p>
    <w:bookmarkStart w:name="z30" w:id="10"/>
    <w:p>
      <w:pPr>
        <w:spacing w:after="0"/>
        <w:ind w:left="0"/>
        <w:jc w:val="both"/>
      </w:pPr>
      <w:r>
        <w:rPr>
          <w:rFonts w:ascii="Times New Roman"/>
          <w:b w:val="false"/>
          <w:i w:val="false"/>
          <w:color w:val="000000"/>
          <w:sz w:val="28"/>
        </w:rPr>
        <w:t>
      мынадай мазмұндағы 26-3-тармақпен толықтырылсын:</w:t>
      </w:r>
    </w:p>
    <w:bookmarkEnd w:id="10"/>
    <w:bookmarkStart w:name="z31" w:id="11"/>
    <w:p>
      <w:pPr>
        <w:spacing w:after="0"/>
        <w:ind w:left="0"/>
        <w:jc w:val="both"/>
      </w:pPr>
      <w:r>
        <w:rPr>
          <w:rFonts w:ascii="Times New Roman"/>
          <w:b w:val="false"/>
          <w:i w:val="false"/>
          <w:color w:val="000000"/>
          <w:sz w:val="28"/>
        </w:rPr>
        <w:t>
      "26-3. "Астық нарығына қатысушыларға қосылған құн салығының асып кеткен сомасын оңайлатылған қайтару жөніндегі пилоттық жобаға қатысушы" өлшемшарты Қазақстан Республикасының "Атамекен" Ұлттық кәсіпкерлер палатасының мемлекеттік кірістер органдарына есепті тоқсаннан кейінгі айдың 5 (бесінші) күнінен кешіктірмей ұсынатын, салық төлеушіні пилоттық жобаға қатысушы ретінде тіркеу туралы мәліметтері негізінде айқындалады.</w:t>
      </w:r>
    </w:p>
    <w:bookmarkEnd w:id="11"/>
    <w:p>
      <w:pPr>
        <w:spacing w:after="0"/>
        <w:ind w:left="0"/>
        <w:jc w:val="both"/>
      </w:pPr>
      <w:r>
        <w:rPr>
          <w:rFonts w:ascii="Times New Roman"/>
          <w:b w:val="false"/>
          <w:i w:val="false"/>
          <w:color w:val="000000"/>
          <w:sz w:val="28"/>
        </w:rPr>
        <w:t>
      Осы өлшемшарттың артықшылығы – минус 1 балл, тәуекел дәрежесіне (деңгейіне) әсер етуі – оң.";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33" w:id="12"/>
    <w:p>
      <w:pPr>
        <w:spacing w:after="0"/>
        <w:ind w:left="0"/>
        <w:jc w:val="both"/>
      </w:pPr>
      <w:r>
        <w:rPr>
          <w:rFonts w:ascii="Times New Roman"/>
          <w:b w:val="false"/>
          <w:i w:val="false"/>
          <w:color w:val="000000"/>
          <w:sz w:val="28"/>
        </w:rPr>
        <w:t>
      "6-тарау. Салық төлеуші - жеке тұлғаға қатысты қолданылатын құпия ақпарат болып табылмайтын санаттауға арналған тәуекел дәрежесінің (деңгейінің) өлшемшарттары";</w:t>
      </w:r>
    </w:p>
    <w:bookmarkEnd w:id="12"/>
    <w:bookmarkStart w:name="z34" w:id="13"/>
    <w:p>
      <w:pPr>
        <w:spacing w:after="0"/>
        <w:ind w:left="0"/>
        <w:jc w:val="both"/>
      </w:pPr>
      <w:r>
        <w:rPr>
          <w:rFonts w:ascii="Times New Roman"/>
          <w:b w:val="false"/>
          <w:i w:val="false"/>
          <w:color w:val="000000"/>
          <w:sz w:val="28"/>
        </w:rPr>
        <w:t>
      мынадай мазмұндағы 7-тарауымен толықтырылсын:</w:t>
      </w:r>
    </w:p>
    <w:bookmarkEnd w:id="13"/>
    <w:bookmarkStart w:name="z35" w:id="14"/>
    <w:p>
      <w:pPr>
        <w:spacing w:after="0"/>
        <w:ind w:left="0"/>
        <w:jc w:val="both"/>
      </w:pPr>
      <w:r>
        <w:rPr>
          <w:rFonts w:ascii="Times New Roman"/>
          <w:b w:val="false"/>
          <w:i w:val="false"/>
          <w:color w:val="000000"/>
          <w:sz w:val="28"/>
        </w:rPr>
        <w:t>
      "7-тарау. Мерзімдік салықтық тексеру субъектілерінің (объектілерінің) салық төлеушілерін іріктеу үшін тәуекел дәрежесінің (деңгейінің) тәртібі мен өлшемшарттары</w:t>
      </w:r>
    </w:p>
    <w:bookmarkEnd w:id="14"/>
    <w:p>
      <w:pPr>
        <w:spacing w:after="0"/>
        <w:ind w:left="0"/>
        <w:jc w:val="both"/>
      </w:pPr>
      <w:r>
        <w:rPr>
          <w:rFonts w:ascii="Times New Roman"/>
          <w:b w:val="false"/>
          <w:i w:val="false"/>
          <w:color w:val="000000"/>
          <w:sz w:val="28"/>
        </w:rPr>
        <w:t>
      32. Мерзімдік салықтық тексерулер құпия ақпарат болып табылмайтын тәуекел дәрежесін (деңгейін) бағалау өлшемшарттары мен құпия (қызметтік) ақпарат болып табылатын тәуекел дәрежесін (деңгейін) бағалау өлшемшарттары бойынша тағайындалады.</w:t>
      </w:r>
    </w:p>
    <w:p>
      <w:pPr>
        <w:spacing w:after="0"/>
        <w:ind w:left="0"/>
        <w:jc w:val="both"/>
      </w:pPr>
      <w:r>
        <w:rPr>
          <w:rFonts w:ascii="Times New Roman"/>
          <w:b w:val="false"/>
          <w:i w:val="false"/>
          <w:color w:val="000000"/>
          <w:sz w:val="28"/>
        </w:rPr>
        <w:t>
      33. Мерзімдік салықтық тексерулерге осы Тарауда көзделген өлшемшарттарды бір мезгілде сақтай отырып санаттау нәтижелері бойынша ең жоғарғы балл көрсеткіші бар салық төлеушілер жатады.</w:t>
      </w:r>
    </w:p>
    <w:p>
      <w:pPr>
        <w:spacing w:after="0"/>
        <w:ind w:left="0"/>
        <w:jc w:val="both"/>
      </w:pPr>
      <w:r>
        <w:rPr>
          <w:rFonts w:ascii="Times New Roman"/>
          <w:b w:val="false"/>
          <w:i w:val="false"/>
          <w:color w:val="000000"/>
          <w:sz w:val="28"/>
        </w:rPr>
        <w:t>
      34. "Cалық мiндеттемесiнiң орындалуы мәселелері бойынша кешенді тексеруде кезеңі төрт жылға тең және одан да көп жылы қамтылмаған, ірі салық төлеушілер мониторингінде тұрғандарды қоспағанда, салық мiндеттемесiнiң орындалуы мәселелері бойынша кешенді тексеруде кезеңі үш жылға тең және одан да көп жылы қамтылмаған заңды тұлғалар ретінде тіркелген салық төлеушілер" өлшемшарты.</w:t>
      </w:r>
    </w:p>
    <w:p>
      <w:pPr>
        <w:spacing w:after="0"/>
        <w:ind w:left="0"/>
        <w:jc w:val="both"/>
      </w:pPr>
      <w:r>
        <w:rPr>
          <w:rFonts w:ascii="Times New Roman"/>
          <w:b w:val="false"/>
          <w:i w:val="false"/>
          <w:color w:val="000000"/>
          <w:sz w:val="28"/>
        </w:rPr>
        <w:t>
      35. "Соңғы санаттау нәтижелері бойынша тәуекелдің жоғары дәрежесіне (деңгейіне) жатқызылған салық төлеушілер" өлшемшарты.".</w:t>
      </w:r>
    </w:p>
    <w:bookmarkStart w:name="z36" w:id="15"/>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15"/>
    <w:bookmarkStart w:name="z37" w:id="16"/>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16"/>
    <w:bookmarkStart w:name="z38" w:id="17"/>
    <w:p>
      <w:pPr>
        <w:spacing w:after="0"/>
        <w:ind w:left="0"/>
        <w:jc w:val="both"/>
      </w:pPr>
      <w:r>
        <w:rPr>
          <w:rFonts w:ascii="Times New Roman"/>
          <w:b w:val="false"/>
          <w:i w:val="false"/>
          <w:color w:val="000000"/>
          <w:sz w:val="28"/>
        </w:rPr>
        <w:t>
      2) осы бұйрықты Қазақстан Республикасы Қаржы министрлігінің интернет-ресурсында орналастырылуын;</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ұсынылуын қамтамасыз етсін.</w:t>
      </w:r>
    </w:p>
    <w:bookmarkStart w:name="z40"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