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05f1" w14:textId="b1c0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17 наурыздағы № 169 бұйрығы. Қазақстан Республикасының Әділет министрлігінде 2023 жылғы 20 наурызда № 32109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12812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Сертификаттау және үлгі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Сертификаттау және үлгі сертификатын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41-20)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сертификаттау және үлгі сертификатын беру және "Азаматтық әуе кемесінің, қозғалтқыштың және әуе винтінің үлгі сертификатын беру" мемлекеттік қызметтерді көрсету тәртібін айқындайды.</w:t>
      </w:r>
    </w:p>
    <w:bookmarkStart w:name="z8" w:id="1"/>
    <w:p>
      <w:pPr>
        <w:spacing w:after="0"/>
        <w:ind w:left="0"/>
        <w:jc w:val="both"/>
      </w:pPr>
      <w:r>
        <w:rPr>
          <w:rFonts w:ascii="Times New Roman"/>
          <w:b w:val="false"/>
          <w:i w:val="false"/>
          <w:color w:val="000000"/>
          <w:sz w:val="28"/>
        </w:rPr>
        <w:t>
      2. Осы Қағидаларда пайдаланатын терминдер мен анықтамалар:</w:t>
      </w:r>
    </w:p>
    <w:bookmarkEnd w:id="1"/>
    <w:p>
      <w:pPr>
        <w:spacing w:after="0"/>
        <w:ind w:left="0"/>
        <w:jc w:val="both"/>
      </w:pPr>
      <w:r>
        <w:rPr>
          <w:rFonts w:ascii="Times New Roman"/>
          <w:b w:val="false"/>
          <w:i w:val="false"/>
          <w:color w:val="000000"/>
          <w:sz w:val="28"/>
        </w:rPr>
        <w:t>
      1) әзірлеуші – үлгі конструкцияға жауапты жеке немесе заңды тұлға;</w:t>
      </w:r>
    </w:p>
    <w:p>
      <w:pPr>
        <w:spacing w:after="0"/>
        <w:ind w:left="0"/>
        <w:jc w:val="both"/>
      </w:pPr>
      <w:r>
        <w:rPr>
          <w:rFonts w:ascii="Times New Roman"/>
          <w:b w:val="false"/>
          <w:i w:val="false"/>
          <w:color w:val="000000"/>
          <w:sz w:val="28"/>
        </w:rPr>
        <w:t>
      2) зауыттық сынақтар – әуе кемесінің, қозғалтқыштың және әуе винтінің үлгісін, оның сипаттамаларын және пайдалану құжаттамасын сертификаттау базисінің талаптарына сәйкестігіне дейін жеткізу;</w:t>
      </w:r>
    </w:p>
    <w:p>
      <w:pPr>
        <w:spacing w:after="0"/>
        <w:ind w:left="0"/>
        <w:jc w:val="both"/>
      </w:pPr>
      <w:r>
        <w:rPr>
          <w:rFonts w:ascii="Times New Roman"/>
          <w:b w:val="false"/>
          <w:i w:val="false"/>
          <w:color w:val="000000"/>
          <w:sz w:val="28"/>
        </w:rPr>
        <w:t>
      3) мемлекеттік сынақтар – азаматтық әуе кемесінің, қозғалтқыштың және әуе винтінің үлгісінің ұшуға жарамдылық нормаларына сәйкестігін көрсету;</w:t>
      </w:r>
    </w:p>
    <w:p>
      <w:pPr>
        <w:spacing w:after="0"/>
        <w:ind w:left="0"/>
        <w:jc w:val="both"/>
      </w:pPr>
      <w:r>
        <w:rPr>
          <w:rFonts w:ascii="Times New Roman"/>
          <w:b w:val="false"/>
          <w:i w:val="false"/>
          <w:color w:val="000000"/>
          <w:sz w:val="28"/>
        </w:rPr>
        <w:t>
      4) модификация – әуе кемесінің, қозғалтқыштың және әуе винтінің үлгілік конструкциясын өзгеруі;</w:t>
      </w:r>
    </w:p>
    <w:p>
      <w:pPr>
        <w:spacing w:after="0"/>
        <w:ind w:left="0"/>
        <w:jc w:val="both"/>
      </w:pPr>
      <w:r>
        <w:rPr>
          <w:rFonts w:ascii="Times New Roman"/>
          <w:b w:val="false"/>
          <w:i w:val="false"/>
          <w:color w:val="000000"/>
          <w:sz w:val="28"/>
        </w:rPr>
        <w:t>
      5) орындаушы (дайындаушы) – әуе кемесін, қозғалтқышты және әуе винтін түпкілікті құрастыруға жауапты ұйым;</w:t>
      </w:r>
    </w:p>
    <w:p>
      <w:pPr>
        <w:spacing w:after="0"/>
        <w:ind w:left="0"/>
        <w:jc w:val="both"/>
      </w:pPr>
      <w:r>
        <w:rPr>
          <w:rFonts w:ascii="Times New Roman"/>
          <w:b w:val="false"/>
          <w:i w:val="false"/>
          <w:color w:val="000000"/>
          <w:sz w:val="28"/>
        </w:rPr>
        <w:t>
      6) өтінім – өтініш берушінің уәкілетті ұйымға азаматтық әуе кемесінің, қозғалтқыштың және әуе винтінің үлгісіне үлгі сертификатын алу үшін өтініші;</w:t>
      </w:r>
    </w:p>
    <w:p>
      <w:pPr>
        <w:spacing w:after="0"/>
        <w:ind w:left="0"/>
        <w:jc w:val="both"/>
      </w:pPr>
      <w:r>
        <w:rPr>
          <w:rFonts w:ascii="Times New Roman"/>
          <w:b w:val="false"/>
          <w:i w:val="false"/>
          <w:color w:val="000000"/>
          <w:sz w:val="28"/>
        </w:rPr>
        <w:t>
      7) пайдаланушы – азаматтық әуе кемелерін пайдаланумен айналысатын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8) пайдалану құжаттамасы – әуе кемесінің, қозғалтқыштың және әуе винтінің техникалық қызмет көрсетуді қоса алғанда, ұшу және техникалық пайдаланылуын регламенттейтін және пайдалану шектеулерінен, рәсімдері мен ұсынымдарынан тұратын құжаттама;</w:t>
      </w:r>
    </w:p>
    <w:p>
      <w:pPr>
        <w:spacing w:after="0"/>
        <w:ind w:left="0"/>
        <w:jc w:val="both"/>
      </w:pPr>
      <w:r>
        <w:rPr>
          <w:rFonts w:ascii="Times New Roman"/>
          <w:b w:val="false"/>
          <w:i w:val="false"/>
          <w:color w:val="000000"/>
          <w:sz w:val="28"/>
        </w:rPr>
        <w:t>
      9) пайдалану сынақтары – жерде және әртүрлі климатикалық (физикалық) жағдайларда әуеде пайдалану процесінде кезіндегі әуе кемесінің, қозғалтқыштың және әуе винтінің үлгісін сынақ үлгісі;</w:t>
      </w:r>
    </w:p>
    <w:p>
      <w:pPr>
        <w:spacing w:after="0"/>
        <w:ind w:left="0"/>
        <w:jc w:val="both"/>
      </w:pPr>
      <w:r>
        <w:rPr>
          <w:rFonts w:ascii="Times New Roman"/>
          <w:b w:val="false"/>
          <w:i w:val="false"/>
          <w:color w:val="000000"/>
          <w:sz w:val="28"/>
        </w:rPr>
        <w:t>
      10) уәкілетті ұйым – Қазақстан Республикасының азаматтық авиация саласының тұрақты дамуын, ұшу қауіпсіздігі мен авиациялық қауіпсіздікті қамтамасыз етуге бағытталған қызметті жүзеге асыратын,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11) ұсақ жөндеу – ірі болып табылмайтын кез келген жөндеу;</w:t>
      </w:r>
    </w:p>
    <w:p>
      <w:pPr>
        <w:spacing w:after="0"/>
        <w:ind w:left="0"/>
        <w:jc w:val="both"/>
      </w:pPr>
      <w:r>
        <w:rPr>
          <w:rFonts w:ascii="Times New Roman"/>
          <w:b w:val="false"/>
          <w:i w:val="false"/>
          <w:color w:val="000000"/>
          <w:sz w:val="28"/>
        </w:rPr>
        <w:t>
      12) ұсақ модификация – ірі болып табылмайтын кез келген модификация;</w:t>
      </w:r>
    </w:p>
    <w:p>
      <w:pPr>
        <w:spacing w:after="0"/>
        <w:ind w:left="0"/>
        <w:jc w:val="both"/>
      </w:pPr>
      <w:r>
        <w:rPr>
          <w:rFonts w:ascii="Times New Roman"/>
          <w:b w:val="false"/>
          <w:i w:val="false"/>
          <w:color w:val="000000"/>
          <w:sz w:val="28"/>
        </w:rPr>
        <w:t>
      13) үлгідегі конструкция – ұшуға жарамдылығын белгілеу мақсатында әуе кемесінің, қозғалтқыштың және әуе винтінің түрін айқындау үшін қажетті деректер мен ақпарат жиынтығы;</w:t>
      </w:r>
    </w:p>
    <w:p>
      <w:pPr>
        <w:spacing w:after="0"/>
        <w:ind w:left="0"/>
        <w:jc w:val="both"/>
      </w:pPr>
      <w:r>
        <w:rPr>
          <w:rFonts w:ascii="Times New Roman"/>
          <w:b w:val="false"/>
          <w:i w:val="false"/>
          <w:color w:val="000000"/>
          <w:sz w:val="28"/>
        </w:rPr>
        <w:t>
      14) үлгідегі сертификат – конструкцияның ұшуға жарамдылық нормаларына сәйкестігін растайтын және азаматтық әуе кемесінің, қозғалтқыштың және әуе винтінің үлгідегі конструкциясын айқындайтын шет мемлекеттің немесе әуе кемелерінің, қозғалтқыштың және әуе винтінің сертификаттауды жүзеге асыратын азаматтық авиация саласындағы халықаралық ұйыммен, уәкілетті ұйыммен берілген құжат;</w:t>
      </w:r>
    </w:p>
    <w:p>
      <w:pPr>
        <w:spacing w:after="0"/>
        <w:ind w:left="0"/>
        <w:jc w:val="both"/>
      </w:pPr>
      <w:r>
        <w:rPr>
          <w:rFonts w:ascii="Times New Roman"/>
          <w:b w:val="false"/>
          <w:i w:val="false"/>
          <w:color w:val="000000"/>
          <w:sz w:val="28"/>
        </w:rPr>
        <w:t>
      15) үлгі сертификатын ұстаушы – азаматтық авиация саласындағы уәкілетті ұйымнан әуе кемесінің, қозғалтқыштың және әуе винтінің үлгісіне үлгі сертификатын алған әзірлеуші;</w:t>
      </w:r>
    </w:p>
    <w:p>
      <w:pPr>
        <w:spacing w:after="0"/>
        <w:ind w:left="0"/>
        <w:jc w:val="both"/>
      </w:pPr>
      <w:r>
        <w:rPr>
          <w:rFonts w:ascii="Times New Roman"/>
          <w:b w:val="false"/>
          <w:i w:val="false"/>
          <w:color w:val="000000"/>
          <w:sz w:val="28"/>
        </w:rPr>
        <w:t>
      16) ірі жөндеу – қоршаған ортаға байланысты сипаттамаларға немесе пайдалану сипаттамаларына және ұшу жарамдылығының басқа қасиеттеріне, қозғалтқыштың жұмысына, ұшу сипаттамаларына, конструкцияның беріктігіне айтарлықтай әсер етуі мүмкін әуе кемесін, қозғалтқышты және әуе винтін жөндеуі;</w:t>
      </w:r>
    </w:p>
    <w:p>
      <w:pPr>
        <w:spacing w:after="0"/>
        <w:ind w:left="0"/>
        <w:jc w:val="both"/>
      </w:pPr>
      <w:r>
        <w:rPr>
          <w:rFonts w:ascii="Times New Roman"/>
          <w:b w:val="false"/>
          <w:i w:val="false"/>
          <w:color w:val="000000"/>
          <w:sz w:val="28"/>
        </w:rPr>
        <w:t>
      17) ірі модификация – бұл қоршаған ортаға байланысты сипаттамаларға немесе ұшу жарамдылығына, басқа өнімнің сапасына немесе пайдалану сипаттамаларына, сенімділікке, ұшу сипаттамаларына, күш қондырғысының жұмысына, констукция беріктігіне, масса мен орталықтандыру шектеулеріне елеулі немесе басқаша, үлгідегі сертификат берілген әуе кемесіне, қозғалтқышқа және әуе винтіне әсер ететін өзгерістер.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әуе кемесінің, қозғалтқыштың және әуе винтінің үлгісін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Үлгіні сертификаттау көрсетілген алым мемлекеттік бюджетке төленгеннен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"5. Азаматтық әуе кемесінің, қозғалтқыштың және әуе винтінің үлгісін зауыттық сынауды жургізу басталғанға дейін әзірлеуші мен жасап шығарушы аталған дананың жұмыс бабындағы конструкторлық куәландыратын формуляр, паспорт немесе оларға балама құжатты ресімдейді. Азаматтық әуе кемесінің, қозғалтқыштың және әуе винтінің мемлекеттік сынақтары көрсетілген құжаттар болған жағдайда ғана басталады.</w:t>
      </w:r>
    </w:p>
    <w:bookmarkEnd w:id="2"/>
    <w:bookmarkStart w:name="z12" w:id="3"/>
    <w:p>
      <w:pPr>
        <w:spacing w:after="0"/>
        <w:ind w:left="0"/>
        <w:jc w:val="both"/>
      </w:pPr>
      <w:r>
        <w:rPr>
          <w:rFonts w:ascii="Times New Roman"/>
          <w:b w:val="false"/>
          <w:i w:val="false"/>
          <w:color w:val="000000"/>
          <w:sz w:val="28"/>
        </w:rPr>
        <w:t>
      6. Азаматтық әуе кемесінің, қозғалтқыштың және әуе винтінің үлгісін зауыттық сынақтар әуе кемесі данасының, оның компоненттері мен жүйелерінің сынақ жүргізуге дайындығы бойынша жүргізіледі.</w:t>
      </w:r>
    </w:p>
    <w:bookmarkEnd w:id="3"/>
    <w:bookmarkStart w:name="z13" w:id="4"/>
    <w:p>
      <w:pPr>
        <w:spacing w:after="0"/>
        <w:ind w:left="0"/>
        <w:jc w:val="both"/>
      </w:pPr>
      <w:r>
        <w:rPr>
          <w:rFonts w:ascii="Times New Roman"/>
          <w:b w:val="false"/>
          <w:i w:val="false"/>
          <w:color w:val="000000"/>
          <w:sz w:val="28"/>
        </w:rPr>
        <w:t>
      7. Әзірлеуші уәкілетті ұйымға әуе кемесінің, қозғалтқыштың және әуе винтінің үлгісінің зауыттық сынақтар жүргізуге дайындығы туралы ақпаратты, метрологиялық қамтамасыз ету туралы есептерді және техникалық құжаттаманы жібереді.</w:t>
      </w:r>
    </w:p>
    <w:bookmarkEnd w:id="4"/>
    <w:bookmarkStart w:name="z14" w:id="5"/>
    <w:p>
      <w:pPr>
        <w:spacing w:after="0"/>
        <w:ind w:left="0"/>
        <w:jc w:val="both"/>
      </w:pPr>
      <w:r>
        <w:rPr>
          <w:rFonts w:ascii="Times New Roman"/>
          <w:b w:val="false"/>
          <w:i w:val="false"/>
          <w:color w:val="000000"/>
          <w:sz w:val="28"/>
        </w:rPr>
        <w:t>
      8. Зауыттық сынақтар:</w:t>
      </w:r>
    </w:p>
    <w:bookmarkEnd w:id="5"/>
    <w:p>
      <w:pPr>
        <w:spacing w:after="0"/>
        <w:ind w:left="0"/>
        <w:jc w:val="both"/>
      </w:pPr>
      <w:r>
        <w:rPr>
          <w:rFonts w:ascii="Times New Roman"/>
          <w:b w:val="false"/>
          <w:i w:val="false"/>
          <w:color w:val="000000"/>
          <w:sz w:val="28"/>
        </w:rPr>
        <w:t>
      1) азаматтық әуе кемесінің, қозғалтқыштың және әуе винтінің үлгісінің, оның сипаттамаларын және пайдалану құжаттамасын күтілетін пайдалану жағдайындағы ұшуға жарамдылығы нормаларына сәйкестікке жеткізу;</w:t>
      </w:r>
    </w:p>
    <w:p>
      <w:pPr>
        <w:spacing w:after="0"/>
        <w:ind w:left="0"/>
        <w:jc w:val="both"/>
      </w:pPr>
      <w:r>
        <w:rPr>
          <w:rFonts w:ascii="Times New Roman"/>
          <w:b w:val="false"/>
          <w:i w:val="false"/>
          <w:color w:val="000000"/>
          <w:sz w:val="28"/>
        </w:rPr>
        <w:t>
      2) азаматтық әуе кемесінің, қозғалтқыштың және әуе винтінің ұшуға жарамдылығына әсер ететін айрықша жауапты функционалдық жүйелерінің (планер, шасси, басқару жүйесі, аэродинамикалық сипаттамалар, тежегіш, гидравликалық және басқа да жүйелер) үлгі конструкциясын белгілеу;</w:t>
      </w:r>
    </w:p>
    <w:p>
      <w:pPr>
        <w:spacing w:after="0"/>
        <w:ind w:left="0"/>
        <w:jc w:val="both"/>
      </w:pPr>
      <w:r>
        <w:rPr>
          <w:rFonts w:ascii="Times New Roman"/>
          <w:b w:val="false"/>
          <w:i w:val="false"/>
          <w:color w:val="000000"/>
          <w:sz w:val="28"/>
        </w:rPr>
        <w:t>
      3) мемлекеттік сынақтарды жүргізу үшін азаматтық әуе кемесін, қозғалтқышты және әуе винтін әкелу мүмкіндігін белгілеу мақсатында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"10. Егер азаматтық әуе кемесінің, қозғалтқыштың және әуе винтінің үлгісінің анықталған сәйкессіздіктері мен кемшіліктері кезінде зауыттық сынақтарды одан әрі жүргізу тәуекелмен байланысты екендігі белгіленсе, азаматтық авиация саласындағы уәкілетті ұйым сынақтарды тоқтата тұру туралы шешім қабылдайды. Зауыттық сынақтар әзірлеуші анықталған сәйкессіздіктерді жойып, растау құжаттарын ұсынғаннан кейін қайта жаңартылады.</w:t>
      </w:r>
    </w:p>
    <w:bookmarkEnd w:id="6"/>
    <w:bookmarkStart w:name="z17" w:id="7"/>
    <w:p>
      <w:pPr>
        <w:spacing w:after="0"/>
        <w:ind w:left="0"/>
        <w:jc w:val="both"/>
      </w:pPr>
      <w:r>
        <w:rPr>
          <w:rFonts w:ascii="Times New Roman"/>
          <w:b w:val="false"/>
          <w:i w:val="false"/>
          <w:color w:val="000000"/>
          <w:sz w:val="28"/>
        </w:rPr>
        <w:t>
      11. Азаматтық әуе кемесінің, қозғалтқыштың және әуе винтінің үлгісін мемлекеттік сынау уәкілетті ұйымның қатысуымен әзірлеуші бекіткен жоспарға сәйкес жүргізіледі. Мемлекеттік сынақтар жүргізілетін мерзімдер туралы әзірлеуші сынақтар басталғанға дейін күнтізбелік 5 (бес) күн бұрын уәкілетті ұйымды хабардар етеді. Мемлекеттік сынақтардың нәтижесі бойынша уәкілетті ұйым мен әзірлеуші еркін нысанда бірлескен қорытынды дайындайды.</w:t>
      </w:r>
    </w:p>
    <w:bookmarkEnd w:id="7"/>
    <w:p>
      <w:pPr>
        <w:spacing w:after="0"/>
        <w:ind w:left="0"/>
        <w:jc w:val="both"/>
      </w:pPr>
      <w:r>
        <w:rPr>
          <w:rFonts w:ascii="Times New Roman"/>
          <w:b w:val="false"/>
          <w:i w:val="false"/>
          <w:color w:val="000000"/>
          <w:sz w:val="28"/>
        </w:rPr>
        <w:t>
      Азаматтық әуе кемесінің, қозғалтқыштың және әуе винтінің үлгісін пайдаланып сынақтарды әзірлеуші әзірлеген және бекіткен кестеге сәйкес әзірлеуші әртүрлі климаттық (физикалық) жағдайларда өткізеді.</w:t>
      </w:r>
    </w:p>
    <w:bookmarkStart w:name="z18" w:id="8"/>
    <w:p>
      <w:pPr>
        <w:spacing w:after="0"/>
        <w:ind w:left="0"/>
        <w:jc w:val="both"/>
      </w:pPr>
      <w:r>
        <w:rPr>
          <w:rFonts w:ascii="Times New Roman"/>
          <w:b w:val="false"/>
          <w:i w:val="false"/>
          <w:color w:val="000000"/>
          <w:sz w:val="28"/>
        </w:rPr>
        <w:t>
      12. Зауыттық, мемлекеттік және пайдалану сынақтары аяқталғаннан кейін әзірлеуші уәкілетті ұйымға мынадай құжаттарды:</w:t>
      </w:r>
    </w:p>
    <w:bookmarkEnd w:id="8"/>
    <w:p>
      <w:pPr>
        <w:spacing w:after="0"/>
        <w:ind w:left="0"/>
        <w:jc w:val="both"/>
      </w:pPr>
      <w:r>
        <w:rPr>
          <w:rFonts w:ascii="Times New Roman"/>
          <w:b w:val="false"/>
          <w:i w:val="false"/>
          <w:color w:val="000000"/>
          <w:sz w:val="28"/>
        </w:rPr>
        <w:t>
      1) азаматтық әуе кемесінің, қозғалтқыштың және әуе винтінің үлгісінің әзірлеуші бекіткен ұшуға жарамдылық нормаларына сәйкестігінің зауыттық және пайдалану сынақтарының нәтижелері бойынша түзетілген кестесін;</w:t>
      </w:r>
    </w:p>
    <w:p>
      <w:pPr>
        <w:spacing w:after="0"/>
        <w:ind w:left="0"/>
        <w:jc w:val="both"/>
      </w:pPr>
      <w:r>
        <w:rPr>
          <w:rFonts w:ascii="Times New Roman"/>
          <w:b w:val="false"/>
          <w:i w:val="false"/>
          <w:color w:val="000000"/>
          <w:sz w:val="28"/>
        </w:rPr>
        <w:t>
      2) зауыттық, мемлекеттік және пайдалану сынақтарының нәтижелерi бойынша нақтыланған пайдалану құжаттамасының жиынтығын;</w:t>
      </w:r>
    </w:p>
    <w:p>
      <w:pPr>
        <w:spacing w:after="0"/>
        <w:ind w:left="0"/>
        <w:jc w:val="both"/>
      </w:pPr>
      <w:r>
        <w:rPr>
          <w:rFonts w:ascii="Times New Roman"/>
          <w:b w:val="false"/>
          <w:i w:val="false"/>
          <w:color w:val="000000"/>
          <w:sz w:val="28"/>
        </w:rPr>
        <w:t>
      3) әуе кемесі, қозғалтқыш және әуе винтінің үлгiсiнiң жұмыс бабындағы конструкторлық құжаттамасының бақылау және ағымдағы жиынтықтары (жиынтықтардың нөмiрлерi көрсетiледi) зауыттық және пайдалану сынақтары жұмыстарының нәтижелерi бойынша түзетiлгенi, әуе кемесi, қозғалтқыштың және әуе винтінің үлгiсiнiң үлгiдегі конструкциясын көрсететiнi, осы үлгiдегi әуе кемесiнің, қозғалтқыштың және әуе винтінің үлгiсiн сериялық шығару үшiн жарамды екенi, бекiтiлгенi және өтiнiш берушi мен әзірлеушіде сақталатыны туралы хабарламаны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"14. Азаматтық әуе кемелеріне, қозғалтқыштарға және әуе винттеріне Халықаралық азаматтық авиация туралы конвенцияның (Чикаго, 1944 ж.) (бұдан әрі – Конвенция) 16-қосымшасында белгіленген қоршаған ортаны қорғауға қойылатын талаптар қолданылады.</w:t>
      </w:r>
    </w:p>
    <w:bookmarkEnd w:id="9"/>
    <w:bookmarkStart w:name="z21" w:id="10"/>
    <w:p>
      <w:pPr>
        <w:spacing w:after="0"/>
        <w:ind w:left="0"/>
        <w:jc w:val="both"/>
      </w:pPr>
      <w:r>
        <w:rPr>
          <w:rFonts w:ascii="Times New Roman"/>
          <w:b w:val="false"/>
          <w:i w:val="false"/>
          <w:color w:val="000000"/>
          <w:sz w:val="28"/>
        </w:rPr>
        <w:t>
      15. Қоршаған ортаны қорғауға қойылатын талаптар азаматтық әуе кемесін, қозғалтқышты және әуе винтін сертификаттау нормаларына дербес бөлімдер ретінде енгізіледі.</w:t>
      </w:r>
    </w:p>
    <w:bookmarkEnd w:id="10"/>
    <w:bookmarkStart w:name="z22" w:id="11"/>
    <w:p>
      <w:pPr>
        <w:spacing w:after="0"/>
        <w:ind w:left="0"/>
        <w:jc w:val="both"/>
      </w:pPr>
      <w:r>
        <w:rPr>
          <w:rFonts w:ascii="Times New Roman"/>
          <w:b w:val="false"/>
          <w:i w:val="false"/>
          <w:color w:val="000000"/>
          <w:sz w:val="28"/>
        </w:rPr>
        <w:t>
      16. Азаматтық әуе кемесі, қозғалтқыш және әуе винті үлгісінің қоршаған ортаны қорғауға қойылатын талаптарға сәйкестігі Жергілікті жердегі шуыл бойынша әуе кемесінің үлгі сертификатымен куәландырылады. Әзірлеуші мемлекетпен берілген Азаматтық авиация саласындағы уәкілетті ұйым, қозғалтқыш эмиссиялары жөніндегі сондай-ақ басқа мемлекеттің уәкілетті сертификаттайтын ұйымы берген эмиссиялары жөніндегі сертификатты оған сәйкес сертификация жүргізілген талаптар Конвенцияға 16-қосымшаның 2-томында жазылған ережеге қарағанда қатаң емес болып табылатын жағдайда сертификаттарды таниды.</w:t>
      </w:r>
    </w:p>
    <w:bookmarkEnd w:id="11"/>
    <w:bookmarkStart w:name="z23" w:id="12"/>
    <w:p>
      <w:pPr>
        <w:spacing w:after="0"/>
        <w:ind w:left="0"/>
        <w:jc w:val="both"/>
      </w:pPr>
      <w:r>
        <w:rPr>
          <w:rFonts w:ascii="Times New Roman"/>
          <w:b w:val="false"/>
          <w:i w:val="false"/>
          <w:color w:val="000000"/>
          <w:sz w:val="28"/>
        </w:rPr>
        <w:t>
      17. Сериялы шығаруға арналған жаңа конструкциядағы (жаңа үлгiдегi) азаматтық әуе кемесінің, қозғалтқыштың және әуе винтінің Қазақстан Республикасында қолданылып жүрген ұшуға жарамдылығының нормаларына сәйкестiгiн уәкілетті ұйым сертификаттауға тиіс және ол зауыттық, мемлекеттік және пайдалану сынақтарынан өткеннен кейiн оның уәкілетті ұйым берген үлгiдегі сертификаты болуға тиіс.</w:t>
      </w:r>
    </w:p>
    <w:bookmarkEnd w:id="12"/>
    <w:bookmarkStart w:name="z24" w:id="13"/>
    <w:p>
      <w:pPr>
        <w:spacing w:after="0"/>
        <w:ind w:left="0"/>
        <w:jc w:val="both"/>
      </w:pPr>
      <w:r>
        <w:rPr>
          <w:rFonts w:ascii="Times New Roman"/>
          <w:b w:val="false"/>
          <w:i w:val="false"/>
          <w:color w:val="000000"/>
          <w:sz w:val="28"/>
        </w:rPr>
        <w:t>
      18. Сертификаттау жұмыстары және үлгі сертификатын беру (Doc. 9760) "Ұшу жарамдылығы бойынша нұсқау" ИКАО құжатының талаптарына сәйкес жүргізіледі.</w:t>
      </w:r>
    </w:p>
    <w:bookmarkEnd w:id="13"/>
    <w:p>
      <w:pPr>
        <w:spacing w:after="0"/>
        <w:ind w:left="0"/>
        <w:jc w:val="both"/>
      </w:pPr>
      <w:r>
        <w:rPr>
          <w:rFonts w:ascii="Times New Roman"/>
          <w:b w:val="false"/>
          <w:i w:val="false"/>
          <w:color w:val="000000"/>
          <w:sz w:val="28"/>
        </w:rPr>
        <w:t xml:space="preserve">
      Үлгі сертификатын алу үшін әзірлеуші азаматтық авиация саласындағы уәкілетті ұйымға (бұдан әрі – уәкілетті ұйым) "электрондық үкіметтің" www.egov.kz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әуе кемесінің, қозғалтқыштың және әуе винтінің үлгі сертификатын беру" мемлекеттік қызметін көрсетуге қойылатын негізгі талаптар тізбесінің (бұдан әрі – Азаматтық әуе кемесінің, қозғалтқыштың және әуе винтінің үлгі сертификатын беру бойынша мемлекеттік қызмет көрсетуге қойылатын негізгі талаптардың тізбесі) 8-тармағында көзделген тізбе бойынша құжаттар топтамасын жолдайды.</w:t>
      </w:r>
    </w:p>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Азаматтық әуе кемесінің, қозғалтқыштың және әуе винтінің үлгі сертификатын беру бойынша мемлекеттік қызмет көрсетуге қойылатын негізгі талаптардың тізбесінде келтірілген.</w:t>
      </w:r>
    </w:p>
    <w:p>
      <w:pPr>
        <w:spacing w:after="0"/>
        <w:ind w:left="0"/>
        <w:jc w:val="both"/>
      </w:pPr>
      <w:r>
        <w:rPr>
          <w:rFonts w:ascii="Times New Roman"/>
          <w:b w:val="false"/>
          <w:i w:val="false"/>
          <w:color w:val="000000"/>
          <w:sz w:val="28"/>
        </w:rPr>
        <w:t>
      Портал арқылы жүгінген кезде, әзірлеушінің "жеке кабинетіне" мемлекеттік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Әзірлеуші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 пайдаланушы сертификаты, авиациялық жұмыстарды орындау құқығына куәлікті, ұшуларды орындау құқығына куәлікті, азаматтық әуе кемесінің, қозғалтқыштың және әуе винтінің үлгі сертификаттау үшін бюджетке алымның төленгенің растауды уәкілетті ұйым "электрондық үкіметтің" шлюзі арқылы әзірлеуші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алынатын құжаттарды әзірлеушіден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"18-3. Әзірлеуші порталға Азаматтық әуе кемесінің, қозғалтқыштың және әуе винтинің үлгі сертификаты беру бойынша мемлекеттік қызмет көрсетуге қойылатын негізгі талаптардың тізбесінде және (немесе) қолданылу мерзімі өткен құжаттарды көзделген құжаттар топтамасы толық ұсынбаған жағдайларда уәкілетті ұйым өтінішті қабылдаудан бас тартады.</w:t>
      </w:r>
    </w:p>
    <w:bookmarkEnd w:id="14"/>
    <w:p>
      <w:pPr>
        <w:spacing w:after="0"/>
        <w:ind w:left="0"/>
        <w:jc w:val="both"/>
      </w:pPr>
      <w:r>
        <w:rPr>
          <w:rFonts w:ascii="Times New Roman"/>
          <w:b w:val="false"/>
          <w:i w:val="false"/>
          <w:color w:val="000000"/>
          <w:sz w:val="28"/>
        </w:rPr>
        <w:t xml:space="preserve">
      Әзірлеуші Азаматтық әуе кемесінің, қозғалтқыштың және әуе винтинің үлгі сертификатын беру бойынша мемлекеттік қызмет көрсетуге қойылатын негізгі талаптардың тізбесінде көзделген құжаттардың толық топтамасын ұсынған жағдайда, уәкілетті ұйым әзірлеушінің және ұсынылған материалдардың, мемлекеттік қызметті көрсету үшін қажетті деректер мен мәліметтердің сәйкестігін тексереді және осы Қағидалардың 2-тарауының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сертификаттық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"19. Әуе кемесін, қозғалтқышты және әуе винтін сертификаттауды жүзеге асыратын азаматтық авиация саласындағы халықаралық ұйыммен, шет мемлекет берген үлгі сертификаты азаматтық авиация саласындағы уәкілетті ұйым, оған сәйкес үлгі сертификаты берілген талаптар Халықаралық азаматтық авиация ұйымының (бұдан әрі – ИКАО) талаптары мен стандарттарына және Қазақстан Республикасында белгіленген ұшу жарамдылығы нормаларына сәйкес болған жағдайда танылады.";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"3-параграф. Азаматтық әуе кемесінің, қозғалтқыштың және әуе винтінің сертификаттық тексеру және үлгі сертификатын беру (беруден бас тарту)";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 әуе кемесінің, қозғалтқыштың және әуе винтінің үлгілік конструкциясы";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Сертификаттық зерттеп-қарау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әуе кемесінің, қозғалтқыштың және әуе винтінің үлгісінің ұшуға жарамдылық нормаларына сәйкестігі (сәйкес еместігі) туралы актіге (бұдан әрі – акт) әуе кемесінің, қозғалтқыштың және әуе винтінің үлгісінің нақты жай-күйін, тұжырымдарды, ұсынымдарды және үлгі сертификатын беру мүмкіндігі (мүмкін еместігі) туралы қорытындыны көрсете отырып, екі данада қол қойылады, актінің бір данасы әзірлеушіге уәкілетті ұйымның кеңсесі немесе әзірлеушінің порталдағы "жеке кабинетіне" жіберіледі.</w:t>
      </w:r>
    </w:p>
    <w:p>
      <w:pPr>
        <w:spacing w:after="0"/>
        <w:ind w:left="0"/>
        <w:jc w:val="both"/>
      </w:pPr>
      <w:r>
        <w:rPr>
          <w:rFonts w:ascii="Times New Roman"/>
          <w:b w:val="false"/>
          <w:i w:val="false"/>
          <w:color w:val="000000"/>
          <w:sz w:val="28"/>
        </w:rPr>
        <w:t xml:space="preserve">
      Уәкілетті ұйым әуе кемесінің, қозғалтқыштың және әуе винтінің үлгісінің үлгі конструкциясының ұшуға жарамдылық нормаларына сәйкестігін белгілейтін зауыттық, мемлекеттік және пайдалану сынақтарының оң нәтижелері және үлгі сертификатын беру мүмкіндігі туралы қорытынды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сертификатын ресімдейді немесе үлгі сертификатын беру мүмкін еместігі туралы қорытынды негізінде үлгі сертификатын беру бойынша мемлекеттік қызмет көрсетуге қойылатын Азаматтық әуе кемесінің, қозғалтқыштың және әуе винтинің негізгі талаптардың тізбесінде 9-тармағында көрсетілген негіздер бойынша мемлекеттік қызметті көрсетуден бас тарту туралы дәлелді жауапты ресімдейді.</w:t>
      </w:r>
    </w:p>
    <w:p>
      <w:pPr>
        <w:spacing w:after="0"/>
        <w:ind w:left="0"/>
        <w:jc w:val="both"/>
      </w:pPr>
      <w:r>
        <w:rPr>
          <w:rFonts w:ascii="Times New Roman"/>
          <w:b w:val="false"/>
          <w:i w:val="false"/>
          <w:color w:val="000000"/>
          <w:sz w:val="28"/>
        </w:rPr>
        <w:t>
      Үлгі сертификаты шектеусіз мерзімге 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кеңсесі арқылы не әзірлеушінің порталдағы "жеке кабинетіне" уәкілетті ұйымның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"28. Әуе кемесінің, қозғалтқыштың және әуе винтінің үлгісін пайдаланудан алған жағдайда, азаматтық авиация саласындағы уәкілетті ұйым шешімімен осы үлгіге Үлгі сертификатының күші жойылады.</w:t>
      </w:r>
    </w:p>
    <w:bookmarkEnd w:id="18"/>
    <w:bookmarkStart w:name="z37" w:id="19"/>
    <w:p>
      <w:pPr>
        <w:spacing w:after="0"/>
        <w:ind w:left="0"/>
        <w:jc w:val="both"/>
      </w:pPr>
      <w:r>
        <w:rPr>
          <w:rFonts w:ascii="Times New Roman"/>
          <w:b w:val="false"/>
          <w:i w:val="false"/>
          <w:color w:val="000000"/>
          <w:sz w:val="28"/>
        </w:rPr>
        <w:t>
      29. Азаматтық әуе кемесі, қозғалтқыш және әуе винті үлгісінің бекітілген конструкциясы (үлгілік конструкциясы) немесе пайдалану-техникалық құжаттамасы өзгеріп, ол ұшуға жарамдылығына әсер еткен кезде әуе кемесінің, қозғалтқыштың және әуе винтінің бұл түрін үлгі сертификатын қосымша алу үшін азаматтық авиация саласындағы уәкілетті ұйым қосымша сертификаттауға жатады.</w:t>
      </w:r>
    </w:p>
    <w:bookmarkEnd w:id="19"/>
    <w:bookmarkStart w:name="z38" w:id="20"/>
    <w:p>
      <w:pPr>
        <w:spacing w:after="0"/>
        <w:ind w:left="0"/>
        <w:jc w:val="both"/>
      </w:pPr>
      <w:r>
        <w:rPr>
          <w:rFonts w:ascii="Times New Roman"/>
          <w:b w:val="false"/>
          <w:i w:val="false"/>
          <w:color w:val="000000"/>
          <w:sz w:val="28"/>
        </w:rPr>
        <w:t>
      30. Бастапқы әзірлеуші болып табылмайтын ӘК модификациясын әзірлеушілер үшін әуе кемесінің, қозғалтқыштың және әуе винтінің үлгілік конструкциясындағы басты өзгерістерге қосымша үлгі сертификатын (ҚҮС) беру үшін ҚҮС берудің (немесе танудың) қажетті шарты әуе кемесін, қозғалтқышты және әуе винтін әзірлеуші мен өтінім беруші арасында ҚҮС-на авторлық сүйемелдеу үшін жауапкершілікті бөлу туралы келісімнің болуы қажет.";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30-1, 30-2, 30-3-тармақтармен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"30-1. Сервистік бюллетень немесе үлгі сертификатты ұстаушы шығарған баламалы құжат шығарумен қамтылатын үлгідегі конструкцияның өзгерістері уәкілетті ұйым таныған деп есептеледі:</w:t>
      </w:r>
    </w:p>
    <w:p>
      <w:pPr>
        <w:spacing w:after="0"/>
        <w:ind w:left="0"/>
        <w:jc w:val="both"/>
      </w:pPr>
      <w:r>
        <w:rPr>
          <w:rFonts w:ascii="Times New Roman"/>
          <w:b w:val="false"/>
          <w:i w:val="false"/>
          <w:color w:val="000000"/>
          <w:sz w:val="28"/>
        </w:rPr>
        <w:t>
      1) үлгінің конструкциясын өзгертуді әзірлеуші мемлекет әуе кемесіне, қозғалтқышына және әуе винтіне арналған үлгі сертификатты тану туралы шешімде көрсетілген үлгідегі қолданыстағы сертификаттау стандарттарына сәйкес бекітеді;</w:t>
      </w:r>
    </w:p>
    <w:p>
      <w:pPr>
        <w:spacing w:after="0"/>
        <w:ind w:left="0"/>
        <w:jc w:val="both"/>
      </w:pPr>
      <w:r>
        <w:rPr>
          <w:rFonts w:ascii="Times New Roman"/>
          <w:b w:val="false"/>
          <w:i w:val="false"/>
          <w:color w:val="000000"/>
          <w:sz w:val="28"/>
        </w:rPr>
        <w:t>
      2) қолданыстағы үлгідегі конструкциямен және әуе кемесінің, қозғалтқыштың және әуе винтінің жөндеу жай-күйімен үйлесімділіктің техникалық дәлелдемелері бар;</w:t>
      </w:r>
    </w:p>
    <w:p>
      <w:pPr>
        <w:spacing w:after="0"/>
        <w:ind w:left="0"/>
        <w:jc w:val="both"/>
      </w:pPr>
      <w:r>
        <w:rPr>
          <w:rFonts w:ascii="Times New Roman"/>
          <w:b w:val="false"/>
          <w:i w:val="false"/>
          <w:color w:val="000000"/>
          <w:sz w:val="28"/>
        </w:rPr>
        <w:t>
      3) үлгідегі конструкцияны өзгерту және жөндеу үшін ұшуға жарамдылығын сақтау жөніндегі нұсқаулық қол жетімді және тиісті техникалық қызмет көрсету бағдарламасына енгізілген.</w:t>
      </w:r>
    </w:p>
    <w:bookmarkStart w:name="z41" w:id="21"/>
    <w:p>
      <w:pPr>
        <w:spacing w:after="0"/>
        <w:ind w:left="0"/>
        <w:jc w:val="both"/>
      </w:pPr>
      <w:r>
        <w:rPr>
          <w:rFonts w:ascii="Times New Roman"/>
          <w:b w:val="false"/>
          <w:i w:val="false"/>
          <w:color w:val="000000"/>
          <w:sz w:val="28"/>
        </w:rPr>
        <w:t>
      30-2. Әуе кемесі Қазақстан Республикасының азаматтық әуе кемелерінің мемлекеттік тізіліміне енгізілген кезде әуе кемесінің, қозғалтқыштың және әуе винтінің үлгі конструкциясының бұрын орындалған барлық өзгерістері осы әуе кемесі үшін:</w:t>
      </w:r>
    </w:p>
    <w:bookmarkEnd w:id="21"/>
    <w:p>
      <w:pPr>
        <w:spacing w:after="0"/>
        <w:ind w:left="0"/>
        <w:jc w:val="both"/>
      </w:pPr>
      <w:r>
        <w:rPr>
          <w:rFonts w:ascii="Times New Roman"/>
          <w:b w:val="false"/>
          <w:i w:val="false"/>
          <w:color w:val="000000"/>
          <w:sz w:val="28"/>
        </w:rPr>
        <w:t>
      1) үлгідегі конструкцияның өзгеруі әуе кемесінің ұшуға жарамдылығын қолдау жөніндегі есепке алу жүйесінде ұшуға жарамдылық сертификатын бастапқы беру сәтінде тіркелген;</w:t>
      </w:r>
    </w:p>
    <w:p>
      <w:pPr>
        <w:spacing w:after="0"/>
        <w:ind w:left="0"/>
        <w:jc w:val="both"/>
      </w:pPr>
      <w:r>
        <w:rPr>
          <w:rFonts w:ascii="Times New Roman"/>
          <w:b w:val="false"/>
          <w:i w:val="false"/>
          <w:color w:val="000000"/>
          <w:sz w:val="28"/>
        </w:rPr>
        <w:t>
      2) үлгідегі конструкцияның өзгеруі ұшуға жарамдылықтың қолданылатын нормаларына сәйкес келетіндігін растау бар;</w:t>
      </w:r>
    </w:p>
    <w:p>
      <w:pPr>
        <w:spacing w:after="0"/>
        <w:ind w:left="0"/>
        <w:jc w:val="both"/>
      </w:pPr>
      <w:r>
        <w:rPr>
          <w:rFonts w:ascii="Times New Roman"/>
          <w:b w:val="false"/>
          <w:i w:val="false"/>
          <w:color w:val="000000"/>
          <w:sz w:val="28"/>
        </w:rPr>
        <w:t xml:space="preserve">
      3) ұшуға жарамдылықтың экспорттық сертификаты әуе кемесінде, қозғалтқышта және әуе винтінде белгіленген үлгідегі конструкцияның барлық осындай өзгерістерін қамтыған шаттрада,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12073 болып тіркелген) ұшуға жарамдылық сертификатын беру жолымен танылған болып есептеледі.</w:t>
      </w:r>
    </w:p>
    <w:bookmarkStart w:name="z42" w:id="22"/>
    <w:p>
      <w:pPr>
        <w:spacing w:after="0"/>
        <w:ind w:left="0"/>
        <w:jc w:val="both"/>
      </w:pPr>
      <w:r>
        <w:rPr>
          <w:rFonts w:ascii="Times New Roman"/>
          <w:b w:val="false"/>
          <w:i w:val="false"/>
          <w:color w:val="000000"/>
          <w:sz w:val="28"/>
        </w:rPr>
        <w:t>
      30-3. Уәкілетті ұйым азаматтық авиация саласындағы шетелдік ұйым әзірлеген ірі модификацияны немесе ірі жөндеуді модификациялау немесе жөндеу шартымен таниды:</w:t>
      </w:r>
    </w:p>
    <w:bookmarkEnd w:id="22"/>
    <w:p>
      <w:pPr>
        <w:spacing w:after="0"/>
        <w:ind w:left="0"/>
        <w:jc w:val="both"/>
      </w:pPr>
      <w:r>
        <w:rPr>
          <w:rFonts w:ascii="Times New Roman"/>
          <w:b w:val="false"/>
          <w:i w:val="false"/>
          <w:color w:val="000000"/>
          <w:sz w:val="28"/>
        </w:rPr>
        <w:t>
      1) үлгі сертификатын берген және оның негізінде әуе кемесінің ұшуға жарамдылығы сертификаты берілген үлгі сертификатты тану туралы шешімде көрсетілген әзірлеуші мемлекет бекіткен;</w:t>
      </w:r>
    </w:p>
    <w:p>
      <w:pPr>
        <w:spacing w:after="0"/>
        <w:ind w:left="0"/>
        <w:jc w:val="both"/>
      </w:pPr>
      <w:r>
        <w:rPr>
          <w:rFonts w:ascii="Times New Roman"/>
          <w:b w:val="false"/>
          <w:i w:val="false"/>
          <w:color w:val="000000"/>
          <w:sz w:val="28"/>
        </w:rPr>
        <w:t>
      2) негізінде әуе кемесінің ұшуға жарамдылығы сертификаты берілген үлгі сертификатын тану туралы шешімде көрсетілген үлгідегі сертификатты беретін мемлекет болып табылмайтын әзірлеуші мемлекет бекіткен және ол әуе кемесінің, қозғалтқыштың және әуе винтінің үлгі сертификатын тиісті деп тану туралы шешімде көрсетілген, қолданыстағы үлгі сертификатының стандарттарына сәйкес келетіні жарияланған ұйым немесе жеке тұлға сертификаттаған;</w:t>
      </w:r>
    </w:p>
    <w:p>
      <w:pPr>
        <w:spacing w:after="0"/>
        <w:ind w:left="0"/>
        <w:jc w:val="both"/>
      </w:pPr>
      <w:r>
        <w:rPr>
          <w:rFonts w:ascii="Times New Roman"/>
          <w:b w:val="false"/>
          <w:i w:val="false"/>
          <w:color w:val="000000"/>
          <w:sz w:val="28"/>
        </w:rPr>
        <w:t>
      3) екі жақты келісімге сәйкес әзірлеуші мемлекет бекіткен, оның негізінде әуе кемесінің ұшуға жарамдылығы сертификаты берілген үлгідегі Сертификатты тану туралы шешімде көрсетілген үлгі сертификаты берілген.";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2013 жылғы 14 маусымдағы № 452 (Нормативтік құқықтық актілерді мемлекеттік тіркеу тізілімінде № 8555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"Азаматтық әуе кемесінің, қозғалтқыштың және әуе винтінің үлгі сертификатын беру"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both"/>
      </w:pPr>
      <w:r>
        <w:rPr>
          <w:rFonts w:ascii="Times New Roman"/>
          <w:b w:val="false"/>
          <w:i w:val="false"/>
          <w:color w:val="000000"/>
          <w:sz w:val="28"/>
        </w:rPr>
        <w:t>
      Уәкілетті орган осы бұйрық мемлекеттік тіркелгеннен кейін күнтізбелік үш күн ішінде мемлекеттік қызмет көрсету тәртібін айқындайтын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46" w:id="23"/>
    <w:p>
      <w:pPr>
        <w:spacing w:after="0"/>
        <w:ind w:left="0"/>
        <w:jc w:val="both"/>
      </w:pPr>
      <w:r>
        <w:rPr>
          <w:rFonts w:ascii="Times New Roman"/>
          <w:b w:val="false"/>
          <w:i w:val="false"/>
          <w:color w:val="000000"/>
          <w:sz w:val="28"/>
        </w:rPr>
        <w:t>
      "34. Үлгі сертификатының қолданысы тоқтатыла тұрған жағдайда, азаматтық авиация саласындағы уәкілетті ұйым қабылданған шешім туралы әуе кемесінің, қозғалтқыштың және әуе винтінің осы үлгісін пайдаланатын әзірлеуші мен пайдаланушы, сондай-ақ аэронавигациялық ақпарат қызметіне дереу хабарлайды.</w:t>
      </w:r>
    </w:p>
    <w:bookmarkEnd w:id="23"/>
    <w:bookmarkStart w:name="z47" w:id="24"/>
    <w:p>
      <w:pPr>
        <w:spacing w:after="0"/>
        <w:ind w:left="0"/>
        <w:jc w:val="both"/>
      </w:pPr>
      <w:r>
        <w:rPr>
          <w:rFonts w:ascii="Times New Roman"/>
          <w:b w:val="false"/>
          <w:i w:val="false"/>
          <w:color w:val="000000"/>
          <w:sz w:val="28"/>
        </w:rPr>
        <w:t>
      35. Әзiрлеушi анықталған кемшiлiктердi жойып, әуе кемесінің, қозғалтқыштың және әуе винтінің үлгісінiң ұшуға жарамдылық нормаларының талаптарына сәйкестiгiн растайтын зауыттық, мемлекеттік және пайдаланып сынақтар өткiзілгеннен кейiн ғана Үлгi сертификатының қолданысын қалпына келтiрудi азаматтық авиация саласындағы уәкiлеттi ұйым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редакциясында жазылсын.</w:t>
      </w:r>
    </w:p>
    <w:bookmarkStart w:name="z52" w:id="2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5"/>
    <w:bookmarkStart w:name="z53"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54" w:id="2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bookmarkStart w:name="z55"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56"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2023 жылғы 17 наурыздағы </w:t>
            </w:r>
            <w:r>
              <w:br/>
            </w:r>
            <w:r>
              <w:rPr>
                <w:rFonts w:ascii="Times New Roman"/>
                <w:b w:val="false"/>
                <w:i w:val="false"/>
                <w:color w:val="000000"/>
                <w:sz w:val="20"/>
              </w:rPr>
              <w:t xml:space="preserve">№ 169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9"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Сертификаттауды жүргізуді және үлгі сертификат беруді сұраймын</w:t>
      </w:r>
    </w:p>
    <w:p>
      <w:pPr>
        <w:spacing w:after="0"/>
        <w:ind w:left="0"/>
        <w:jc w:val="both"/>
      </w:pPr>
      <w:r>
        <w:rPr>
          <w:rFonts w:ascii="Times New Roman"/>
          <w:b w:val="false"/>
          <w:i w:val="false"/>
          <w:color w:val="000000"/>
          <w:sz w:val="28"/>
        </w:rPr>
        <w:t>
      Түрі ________________________________________________________________</w:t>
      </w:r>
    </w:p>
    <w:p>
      <w:pPr>
        <w:spacing w:after="0"/>
        <w:ind w:left="0"/>
        <w:jc w:val="both"/>
      </w:pPr>
      <w:r>
        <w:rPr>
          <w:rFonts w:ascii="Times New Roman"/>
          <w:b w:val="false"/>
          <w:i w:val="false"/>
          <w:color w:val="000000"/>
          <w:sz w:val="28"/>
        </w:rPr>
        <w:t>
      Мақсаты ____________________________________________________________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_____________________________________________________</w:t>
      </w:r>
    </w:p>
    <w:p>
      <w:pPr>
        <w:spacing w:after="0"/>
        <w:ind w:left="0"/>
        <w:jc w:val="both"/>
      </w:pPr>
      <w:r>
        <w:rPr>
          <w:rFonts w:ascii="Times New Roman"/>
          <w:b w:val="false"/>
          <w:i w:val="false"/>
          <w:color w:val="000000"/>
          <w:sz w:val="28"/>
        </w:rPr>
        <w:t>
      Дайындаушының атауы _______________________________________________</w:t>
      </w:r>
    </w:p>
    <w:p>
      <w:pPr>
        <w:spacing w:after="0"/>
        <w:ind w:left="0"/>
        <w:jc w:val="both"/>
      </w:pPr>
      <w:r>
        <w:rPr>
          <w:rFonts w:ascii="Times New Roman"/>
          <w:b w:val="false"/>
          <w:i w:val="false"/>
          <w:color w:val="000000"/>
          <w:sz w:val="28"/>
        </w:rPr>
        <w:t>
      2. Өтініш беруші туралы мәліметтер (заңды тұлға/ жеке тұлға):</w:t>
      </w:r>
    </w:p>
    <w:p>
      <w:pPr>
        <w:spacing w:after="0"/>
        <w:ind w:left="0"/>
        <w:jc w:val="both"/>
      </w:pPr>
      <w:r>
        <w:rPr>
          <w:rFonts w:ascii="Times New Roman"/>
          <w:b w:val="false"/>
          <w:i w:val="false"/>
          <w:color w:val="000000"/>
          <w:sz w:val="28"/>
        </w:rPr>
        <w:t>
      БСН/ЖСН____________________________________________________________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___________________________ Факс: ____________________________</w:t>
      </w:r>
    </w:p>
    <w:p>
      <w:pPr>
        <w:spacing w:after="0"/>
        <w:ind w:left="0"/>
        <w:jc w:val="both"/>
      </w:pPr>
      <w:r>
        <w:rPr>
          <w:rFonts w:ascii="Times New Roman"/>
          <w:b w:val="false"/>
          <w:i w:val="false"/>
          <w:color w:val="000000"/>
          <w:sz w:val="28"/>
        </w:rPr>
        <w:t>
      Электрондық пошта мекенжайы (бар болса) ______________________________</w:t>
      </w:r>
    </w:p>
    <w:p>
      <w:pPr>
        <w:spacing w:after="0"/>
        <w:ind w:left="0"/>
        <w:jc w:val="both"/>
      </w:pPr>
      <w:r>
        <w:rPr>
          <w:rFonts w:ascii="Times New Roman"/>
          <w:b w:val="false"/>
          <w:i w:val="false"/>
          <w:color w:val="000000"/>
          <w:sz w:val="28"/>
        </w:rPr>
        <w:t>
      Егер әуе кемесінің, қозғалтқыштың және әуе винтін әзірлеуші жеке тұлға болса:</w:t>
      </w:r>
    </w:p>
    <w:p>
      <w:pPr>
        <w:spacing w:after="0"/>
        <w:ind w:left="0"/>
        <w:jc w:val="both"/>
      </w:pPr>
      <w:r>
        <w:rPr>
          <w:rFonts w:ascii="Times New Roman"/>
          <w:b w:val="false"/>
          <w:i w:val="false"/>
          <w:color w:val="000000"/>
          <w:sz w:val="28"/>
        </w:rPr>
        <w:t>
      Тегі, Аты, Әкесінің аты (бар болса) _______________________________________</w:t>
      </w:r>
    </w:p>
    <w:p>
      <w:pPr>
        <w:spacing w:after="0"/>
        <w:ind w:left="0"/>
        <w:jc w:val="both"/>
      </w:pPr>
      <w:r>
        <w:rPr>
          <w:rFonts w:ascii="Times New Roman"/>
          <w:b w:val="false"/>
          <w:i w:val="false"/>
          <w:color w:val="000000"/>
          <w:sz w:val="28"/>
        </w:rPr>
        <w:t>
      Егер Әуе кемесінің, қозғалтқыштың және әуе винтін әзірлеуші заңды тұлға болса:</w:t>
      </w:r>
    </w:p>
    <w:p>
      <w:pPr>
        <w:spacing w:after="0"/>
        <w:ind w:left="0"/>
        <w:jc w:val="both"/>
      </w:pPr>
      <w:r>
        <w:rPr>
          <w:rFonts w:ascii="Times New Roman"/>
          <w:b w:val="false"/>
          <w:i w:val="false"/>
          <w:color w:val="000000"/>
          <w:sz w:val="28"/>
        </w:rPr>
        <w:t>
      Ұйымның толық атауы 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______________________________</w:t>
      </w:r>
    </w:p>
    <w:p>
      <w:pPr>
        <w:spacing w:after="0"/>
        <w:ind w:left="0"/>
        <w:jc w:val="both"/>
      </w:pPr>
      <w:r>
        <w:rPr>
          <w:rFonts w:ascii="Times New Roman"/>
          <w:b w:val="false"/>
          <w:i w:val="false"/>
          <w:color w:val="000000"/>
          <w:sz w:val="28"/>
        </w:rPr>
        <w:t>
      Өзара іс-қимылды қамтамасыз етуге жауапты қызметкердің тегі, аты, әкесінің аты</w:t>
      </w:r>
    </w:p>
    <w:p>
      <w:pPr>
        <w:spacing w:after="0"/>
        <w:ind w:left="0"/>
        <w:jc w:val="both"/>
      </w:pPr>
      <w:r>
        <w:rPr>
          <w:rFonts w:ascii="Times New Roman"/>
          <w:b w:val="false"/>
          <w:i w:val="false"/>
          <w:color w:val="000000"/>
          <w:sz w:val="28"/>
        </w:rPr>
        <w:t>
      (бар болса), телефоны___________________________________________________</w:t>
      </w:r>
    </w:p>
    <w:p>
      <w:pPr>
        <w:spacing w:after="0"/>
        <w:ind w:left="0"/>
        <w:jc w:val="both"/>
      </w:pPr>
      <w:r>
        <w:rPr>
          <w:rFonts w:ascii="Times New Roman"/>
          <w:b w:val="false"/>
          <w:i w:val="false"/>
          <w:color w:val="000000"/>
          <w:sz w:val="28"/>
        </w:rPr>
        <w:t>
      3. ӘК, қозғалтқыштың және әуе винтінің данасының орналасқан жері__________</w:t>
      </w:r>
    </w:p>
    <w:p>
      <w:pPr>
        <w:spacing w:after="0"/>
        <w:ind w:left="0"/>
        <w:jc w:val="both"/>
      </w:pPr>
      <w:r>
        <w:rPr>
          <w:rFonts w:ascii="Times New Roman"/>
          <w:b w:val="false"/>
          <w:i w:val="false"/>
          <w:color w:val="000000"/>
          <w:sz w:val="28"/>
        </w:rPr>
        <w:t>
      4. Салмағы, кг _____________. Туралау, % CAX______________________________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62" w:id="31"/>
    <w:p>
      <w:pPr>
        <w:spacing w:after="0"/>
        <w:ind w:left="0"/>
        <w:jc w:val="left"/>
      </w:pPr>
      <w:r>
        <w:rPr>
          <w:rFonts w:ascii="Times New Roman"/>
          <w:b/>
          <w:i w:val="false"/>
          <w:color w:val="000000"/>
        </w:rPr>
        <w:t xml:space="preserve"> "Азаматтық әуе кемесінің, қозғалтқыштың және әуе винтінің үлгі сертификатын беру" мемлекеттік қызметін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сертификатын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жеке және заңды тұлғаларға көрсетіледі.</w:t>
            </w:r>
          </w:p>
          <w:p>
            <w:pPr>
              <w:spacing w:after="20"/>
              <w:ind w:left="20"/>
              <w:jc w:val="both"/>
            </w:pPr>
            <w:r>
              <w:rPr>
                <w:rFonts w:ascii="Times New Roman"/>
                <w:b w:val="false"/>
                <w:i w:val="false"/>
                <w:color w:val="000000"/>
                <w:sz w:val="20"/>
              </w:rPr>
              <w:t xml:space="preserve">
 Алымды төлеу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және мөлшерлерде жүзеге асырылады.</w:t>
            </w:r>
          </w:p>
          <w:p>
            <w:pPr>
              <w:spacing w:after="20"/>
              <w:ind w:left="20"/>
              <w:jc w:val="both"/>
            </w:pPr>
            <w:r>
              <w:rPr>
                <w:rFonts w:ascii="Times New Roman"/>
                <w:b w:val="false"/>
                <w:i w:val="false"/>
                <w:color w:val="000000"/>
                <w:sz w:val="20"/>
              </w:rPr>
              <w:t>
Азаматтық әуе кемесінің, қозғалтқыштың және әуе винтінің үлгісін сертификаттау үшін алым мөлшерлемелері санатына байланысты:</w:t>
            </w:r>
          </w:p>
          <w:p>
            <w:pPr>
              <w:spacing w:after="20"/>
              <w:ind w:left="20"/>
              <w:jc w:val="both"/>
            </w:pPr>
            <w:r>
              <w:rPr>
                <w:rFonts w:ascii="Times New Roman"/>
                <w:b w:val="false"/>
                <w:i w:val="false"/>
                <w:color w:val="000000"/>
                <w:sz w:val="20"/>
              </w:rPr>
              <w:t>
1) ұшақ үшін – алым төленетін күні қолданыстағы 10 000 айлық есептік көрсеткішті;</w:t>
            </w:r>
          </w:p>
          <w:p>
            <w:pPr>
              <w:spacing w:after="20"/>
              <w:ind w:left="20"/>
              <w:jc w:val="both"/>
            </w:pPr>
            <w:r>
              <w:rPr>
                <w:rFonts w:ascii="Times New Roman"/>
                <w:b w:val="false"/>
                <w:i w:val="false"/>
                <w:color w:val="000000"/>
                <w:sz w:val="20"/>
              </w:rPr>
              <w:t>
2) тікұшақ үшін – алым төленетін күні қолданыстағы 5 000 айлық есептік көрсеткішті;</w:t>
            </w:r>
          </w:p>
          <w:p>
            <w:pPr>
              <w:spacing w:after="20"/>
              <w:ind w:left="20"/>
              <w:jc w:val="both"/>
            </w:pPr>
            <w:r>
              <w:rPr>
                <w:rFonts w:ascii="Times New Roman"/>
                <w:b w:val="false"/>
                <w:i w:val="false"/>
                <w:color w:val="000000"/>
                <w:sz w:val="20"/>
              </w:rPr>
              <w:t>
3) қозғалтқыш, әуе винті және басқа ұшу аппараттары үшін – алым төленетін күні қолданыстағы 1 000 айлық есептік көрсеткішті құрайды.</w:t>
            </w:r>
          </w:p>
          <w:p>
            <w:pPr>
              <w:spacing w:after="20"/>
              <w:ind w:left="20"/>
              <w:jc w:val="both"/>
            </w:pP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8.30-дан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құжаттардың тізбесіне сәйкес өтінім және құжаттардың электрондық көшірмелері:</w:t>
            </w:r>
          </w:p>
          <w:p>
            <w:pPr>
              <w:spacing w:after="20"/>
              <w:ind w:left="20"/>
              <w:jc w:val="both"/>
            </w:pPr>
            <w:r>
              <w:rPr>
                <w:rFonts w:ascii="Times New Roman"/>
                <w:b w:val="false"/>
                <w:i w:val="false"/>
                <w:color w:val="000000"/>
                <w:sz w:val="20"/>
              </w:rPr>
              <w:t>
портал:</w:t>
            </w:r>
          </w:p>
          <w:p>
            <w:pPr>
              <w:spacing w:after="20"/>
              <w:ind w:left="20"/>
              <w:jc w:val="both"/>
            </w:pPr>
            <w:r>
              <w:rPr>
                <w:rFonts w:ascii="Times New Roman"/>
                <w:b w:val="false"/>
                <w:i w:val="false"/>
                <w:color w:val="000000"/>
                <w:sz w:val="20"/>
              </w:rPr>
              <w:t>
1) ұшуды пайдалану жөніндегі нұсқаулық;</w:t>
            </w:r>
          </w:p>
          <w:p>
            <w:pPr>
              <w:spacing w:after="20"/>
              <w:ind w:left="20"/>
              <w:jc w:val="both"/>
            </w:pPr>
            <w:r>
              <w:rPr>
                <w:rFonts w:ascii="Times New Roman"/>
                <w:b w:val="false"/>
                <w:i w:val="false"/>
                <w:color w:val="000000"/>
                <w:sz w:val="20"/>
              </w:rPr>
              <w:t>
2) формулярлар;</w:t>
            </w:r>
          </w:p>
          <w:p>
            <w:pPr>
              <w:spacing w:after="20"/>
              <w:ind w:left="20"/>
              <w:jc w:val="both"/>
            </w:pPr>
            <w:r>
              <w:rPr>
                <w:rFonts w:ascii="Times New Roman"/>
                <w:b w:val="false"/>
                <w:i w:val="false"/>
                <w:color w:val="000000"/>
                <w:sz w:val="20"/>
              </w:rPr>
              <w:t>
3)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p>
          <w:p>
            <w:pPr>
              <w:spacing w:after="20"/>
              <w:ind w:left="20"/>
              <w:jc w:val="both"/>
            </w:pPr>
            <w:r>
              <w:rPr>
                <w:rFonts w:ascii="Times New Roman"/>
                <w:b w:val="false"/>
                <w:i w:val="false"/>
                <w:color w:val="000000"/>
                <w:sz w:val="20"/>
              </w:rPr>
              <w:t>
4) отын және тежегіш жүйелерінің, электр жабдығының, басқару жүйесінің схемалары;</w:t>
            </w:r>
          </w:p>
          <w:p>
            <w:pPr>
              <w:spacing w:after="20"/>
              <w:ind w:left="20"/>
              <w:jc w:val="both"/>
            </w:pPr>
            <w:r>
              <w:rPr>
                <w:rFonts w:ascii="Times New Roman"/>
                <w:b w:val="false"/>
                <w:i w:val="false"/>
                <w:color w:val="000000"/>
                <w:sz w:val="20"/>
              </w:rPr>
              <w:t>
5) үлгінің фотосуреттері (алдынан, жанынан, артынан) жоғарыдан;</w:t>
            </w:r>
          </w:p>
          <w:p>
            <w:pPr>
              <w:spacing w:after="20"/>
              <w:ind w:left="20"/>
              <w:jc w:val="both"/>
            </w:pPr>
            <w:r>
              <w:rPr>
                <w:rFonts w:ascii="Times New Roman"/>
                <w:b w:val="false"/>
                <w:i w:val="false"/>
                <w:color w:val="000000"/>
                <w:sz w:val="20"/>
              </w:rPr>
              <w:t>
6) әуе кемесінің, қозғалтқыштың және әуе винтінің үлгісін зауыттық, мемлекеттік және пайдалануда сынақтар нәтижелері;</w:t>
            </w:r>
          </w:p>
          <w:p>
            <w:pPr>
              <w:spacing w:after="20"/>
              <w:ind w:left="20"/>
              <w:jc w:val="both"/>
            </w:pPr>
            <w:r>
              <w:rPr>
                <w:rFonts w:ascii="Times New Roman"/>
                <w:b w:val="false"/>
                <w:i w:val="false"/>
                <w:color w:val="000000"/>
                <w:sz w:val="20"/>
              </w:rPr>
              <w:t>
7)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ұсынған құжаттардың мемлекеттік қызметті алу үшін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Қағидалармен және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12038 болып тіркелген) Қазақстан Республикасы азаматтық әуе кемелерінің ұшуға жарамдылық нормаларымен айқындалған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Министрлік – www. miid. gov. kz "Мемлекеттік көрсетілетін қызметтер" бөлімі, "Азаматтық авиация комитеті" бөлімі.</w:t>
            </w:r>
          </w:p>
          <w:p>
            <w:pPr>
              <w:spacing w:after="20"/>
              <w:ind w:left="20"/>
              <w:jc w:val="both"/>
            </w:pPr>
            <w:r>
              <w:rPr>
                <w:rFonts w:ascii="Times New Roman"/>
                <w:b w:val="false"/>
                <w:i w:val="false"/>
                <w:color w:val="000000"/>
                <w:sz w:val="20"/>
              </w:rPr>
              <w:t>
Қызмет алушы:</w:t>
            </w:r>
          </w:p>
          <w:p>
            <w:pPr>
              <w:spacing w:after="20"/>
              <w:ind w:left="20"/>
              <w:jc w:val="both"/>
            </w:pPr>
            <w:r>
              <w:rPr>
                <w:rFonts w:ascii="Times New Roman"/>
                <w:b w:val="false"/>
                <w:i w:val="false"/>
                <w:color w:val="000000"/>
                <w:sz w:val="20"/>
              </w:rPr>
              <w:t>
мемлекеттік қызметті электрондық түрде портал арқылы ЭЦҚ-сы болған жағдайда ала алады;</w:t>
            </w:r>
          </w:p>
          <w:p>
            <w:pPr>
              <w:spacing w:after="20"/>
              <w:ind w:left="20"/>
              <w:jc w:val="both"/>
            </w:pPr>
            <w:r>
              <w:rPr>
                <w:rFonts w:ascii="Times New Roman"/>
                <w:b w:val="false"/>
                <w:i w:val="false"/>
                <w:color w:val="000000"/>
                <w:sz w:val="20"/>
              </w:rPr>
              <w:t>
мемлекеттiк қызметтi көрсету тәртiбi және мәртебесi туралы ақпаратты қашықтықтан порталдың "жеке кабинетi" арқылы, сондай-ақ мемлекеттiк қызметтердi көрсету мәселелерi жөнiндегi бiрыңғай байланыс орталығы арқылы алу мүмкiндiгi бар.</w:t>
            </w:r>
          </w:p>
          <w:p>
            <w:pPr>
              <w:spacing w:after="20"/>
              <w:ind w:left="20"/>
              <w:jc w:val="both"/>
            </w:pPr>
            <w:r>
              <w:rPr>
                <w:rFonts w:ascii="Times New Roman"/>
                <w:b w:val="false"/>
                <w:i w:val="false"/>
                <w:color w:val="000000"/>
                <w:sz w:val="20"/>
              </w:rPr>
              <w:t>
Мемлекеттiк қызметтердi көрсету мәселелерi жөнiндегi Бiрыңғай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65" w:id="32"/>
    <w:p>
      <w:pPr>
        <w:spacing w:after="0"/>
        <w:ind w:left="0"/>
        <w:jc w:val="left"/>
      </w:pPr>
      <w:r>
        <w:rPr>
          <w:rFonts w:ascii="Times New Roman"/>
          <w:b/>
          <w:i w:val="false"/>
          <w:color w:val="000000"/>
        </w:rPr>
        <w:t xml:space="preserve"> Әуе кемесінің, қозғалтқыштың, әуе винтінің ұшу жарамдылығы нормаларына үлгінің сәйкестігі (сәйкессіздігі) туралы акт</w:t>
      </w:r>
    </w:p>
    <w:bookmarkEnd w:id="32"/>
    <w:p>
      <w:pPr>
        <w:spacing w:after="0"/>
        <w:ind w:left="0"/>
        <w:jc w:val="both"/>
      </w:pPr>
      <w:r>
        <w:rPr>
          <w:rFonts w:ascii="Times New Roman"/>
          <w:b w:val="false"/>
          <w:i w:val="false"/>
          <w:color w:val="000000"/>
          <w:sz w:val="28"/>
        </w:rPr>
        <w:t xml:space="preserve">
      Бұйрыққа сәйкес _____________________________________________________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"___" ________ 20 __ құрамындағы комиссия:</w:t>
      </w:r>
    </w:p>
    <w:p>
      <w:pPr>
        <w:spacing w:after="0"/>
        <w:ind w:left="0"/>
        <w:jc w:val="both"/>
      </w:pPr>
      <w:r>
        <w:rPr>
          <w:rFonts w:ascii="Times New Roman"/>
          <w:b w:val="false"/>
          <w:i w:val="false"/>
          <w:color w:val="000000"/>
          <w:sz w:val="28"/>
        </w:rPr>
        <w:t xml:space="preserve">
      Төраға:_______________________________________________________________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Әуе кемесінің, қозғалтқыштың және әуе винтінің үлгісінің пайдалану құжаттамасын </w:t>
      </w:r>
    </w:p>
    <w:p>
      <w:pPr>
        <w:spacing w:after="0"/>
        <w:ind w:left="0"/>
        <w:jc w:val="both"/>
      </w:pPr>
      <w:r>
        <w:rPr>
          <w:rFonts w:ascii="Times New Roman"/>
          <w:b w:val="false"/>
          <w:i w:val="false"/>
          <w:color w:val="000000"/>
          <w:sz w:val="28"/>
        </w:rPr>
        <w:t xml:space="preserve">
      сараптау және ұшуға жарамдылығын бағалау нәтижелері бойынша құжаттамасын </w:t>
      </w:r>
    </w:p>
    <w:p>
      <w:pPr>
        <w:spacing w:after="0"/>
        <w:ind w:left="0"/>
        <w:jc w:val="both"/>
      </w:pPr>
      <w:r>
        <w:rPr>
          <w:rFonts w:ascii="Times New Roman"/>
          <w:b w:val="false"/>
          <w:i w:val="false"/>
          <w:color w:val="000000"/>
          <w:sz w:val="28"/>
        </w:rPr>
        <w:t xml:space="preserve">
      сараптау және ұшу құжаттамасын бағалау нәтижелері бойынша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мәтіні: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Төраға: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Ұйым басшысы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8" w:id="33"/>
    <w:p>
      <w:pPr>
        <w:spacing w:after="0"/>
        <w:ind w:left="0"/>
        <w:jc w:val="left"/>
      </w:pPr>
      <w:r>
        <w:rPr>
          <w:rFonts w:ascii="Times New Roman"/>
          <w:b/>
          <w:i w:val="false"/>
          <w:color w:val="000000"/>
        </w:rPr>
        <w:t xml:space="preserve"> Деректер картасы Жалпы мәліметтер</w:t>
      </w:r>
    </w:p>
    <w:bookmarkEnd w:id="33"/>
    <w:p>
      <w:pPr>
        <w:spacing w:after="0"/>
        <w:ind w:left="0"/>
        <w:jc w:val="both"/>
      </w:pPr>
      <w:r>
        <w:rPr>
          <w:rFonts w:ascii="Times New Roman"/>
          <w:b w:val="false"/>
          <w:i w:val="false"/>
          <w:color w:val="000000"/>
          <w:sz w:val="28"/>
        </w:rPr>
        <w:t>
      1. Әуе кемесінің, қозғалтқыштың және әуе винтінің үлгісі______________</w:t>
      </w:r>
    </w:p>
    <w:p>
      <w:pPr>
        <w:spacing w:after="0"/>
        <w:ind w:left="0"/>
        <w:jc w:val="both"/>
      </w:pPr>
      <w:r>
        <w:rPr>
          <w:rFonts w:ascii="Times New Roman"/>
          <w:b w:val="false"/>
          <w:i w:val="false"/>
          <w:color w:val="000000"/>
          <w:sz w:val="28"/>
        </w:rPr>
        <w:t>
      2. Әуе кемесінің, қозғалтқыштың және әуе винтінің моделі______________</w:t>
      </w:r>
    </w:p>
    <w:p>
      <w:pPr>
        <w:spacing w:after="0"/>
        <w:ind w:left="0"/>
        <w:jc w:val="both"/>
      </w:pPr>
      <w:r>
        <w:rPr>
          <w:rFonts w:ascii="Times New Roman"/>
          <w:b w:val="false"/>
          <w:i w:val="false"/>
          <w:color w:val="000000"/>
          <w:sz w:val="28"/>
        </w:rPr>
        <w:t>
      3. Дайындаушы__________________________________________________</w:t>
      </w:r>
    </w:p>
    <w:p>
      <w:pPr>
        <w:spacing w:after="0"/>
        <w:ind w:left="0"/>
        <w:jc w:val="both"/>
      </w:pPr>
      <w:r>
        <w:rPr>
          <w:rFonts w:ascii="Times New Roman"/>
          <w:b w:val="false"/>
          <w:i w:val="false"/>
          <w:color w:val="000000"/>
          <w:sz w:val="28"/>
        </w:rPr>
        <w:t>
      4. Дайындау орны_______________________________________________</w:t>
      </w:r>
    </w:p>
    <w:p>
      <w:pPr>
        <w:spacing w:after="0"/>
        <w:ind w:left="0"/>
        <w:jc w:val="both"/>
      </w:pPr>
      <w:r>
        <w:rPr>
          <w:rFonts w:ascii="Times New Roman"/>
          <w:b w:val="false"/>
          <w:i w:val="false"/>
          <w:color w:val="000000"/>
          <w:sz w:val="28"/>
        </w:rPr>
        <w:t>
      5. Дайындаудың ерекшеліктері___________________________________</w:t>
      </w:r>
    </w:p>
    <w:p>
      <w:pPr>
        <w:spacing w:after="0"/>
        <w:ind w:left="0"/>
        <w:jc w:val="both"/>
      </w:pPr>
      <w:r>
        <w:rPr>
          <w:rFonts w:ascii="Times New Roman"/>
          <w:b w:val="false"/>
          <w:i w:val="false"/>
          <w:color w:val="000000"/>
          <w:sz w:val="28"/>
        </w:rPr>
        <w:t>
      6. Экипаждың ең аз құрамы______________________________________</w:t>
      </w:r>
    </w:p>
    <w:p>
      <w:pPr>
        <w:spacing w:after="0"/>
        <w:ind w:left="0"/>
        <w:jc w:val="both"/>
      </w:pPr>
      <w:r>
        <w:rPr>
          <w:rFonts w:ascii="Times New Roman"/>
          <w:b w:val="false"/>
          <w:i w:val="false"/>
          <w:color w:val="000000"/>
          <w:sz w:val="28"/>
        </w:rPr>
        <w:t>
      7. Жолаушылардың ең көп саны___________________________________</w:t>
      </w:r>
    </w:p>
    <w:p>
      <w:pPr>
        <w:spacing w:after="0"/>
        <w:ind w:left="0"/>
        <w:jc w:val="both"/>
      </w:pPr>
      <w:r>
        <w:rPr>
          <w:rFonts w:ascii="Times New Roman"/>
          <w:b w:val="false"/>
          <w:i w:val="false"/>
          <w:color w:val="000000"/>
          <w:sz w:val="28"/>
        </w:rPr>
        <w:t>
      8. Багаждың ең көп саны________________________________________</w:t>
      </w:r>
    </w:p>
    <w:p>
      <w:pPr>
        <w:spacing w:after="0"/>
        <w:ind w:left="0"/>
        <w:jc w:val="both"/>
      </w:pPr>
      <w:r>
        <w:rPr>
          <w:rFonts w:ascii="Times New Roman"/>
          <w:b w:val="false"/>
          <w:i w:val="false"/>
          <w:color w:val="000000"/>
          <w:sz w:val="28"/>
        </w:rPr>
        <w:t>
      9. Жүктің ең көп саны__________________________________________</w:t>
      </w:r>
    </w:p>
    <w:p>
      <w:pPr>
        <w:spacing w:after="0"/>
        <w:ind w:left="0"/>
        <w:jc w:val="both"/>
      </w:pPr>
      <w:r>
        <w:rPr>
          <w:rFonts w:ascii="Times New Roman"/>
          <w:b w:val="false"/>
          <w:i w:val="false"/>
          <w:color w:val="000000"/>
          <w:sz w:val="28"/>
        </w:rPr>
        <w:t>
      Геометриялық деректер</w:t>
      </w:r>
    </w:p>
    <w:p>
      <w:pPr>
        <w:spacing w:after="0"/>
        <w:ind w:left="0"/>
        <w:jc w:val="both"/>
      </w:pPr>
      <w:r>
        <w:rPr>
          <w:rFonts w:ascii="Times New Roman"/>
          <w:b w:val="false"/>
          <w:i w:val="false"/>
          <w:color w:val="000000"/>
          <w:sz w:val="28"/>
        </w:rPr>
        <w:t>
      1. Қанаттың құлашы, м _________________________________________</w:t>
      </w:r>
    </w:p>
    <w:p>
      <w:pPr>
        <w:spacing w:after="0"/>
        <w:ind w:left="0"/>
        <w:jc w:val="both"/>
      </w:pPr>
      <w:r>
        <w:rPr>
          <w:rFonts w:ascii="Times New Roman"/>
          <w:b w:val="false"/>
          <w:i w:val="false"/>
          <w:color w:val="000000"/>
          <w:sz w:val="28"/>
        </w:rPr>
        <w:t>
      2. Қанаттың алаңы, шаршы м ____________________________________</w:t>
      </w:r>
    </w:p>
    <w:p>
      <w:pPr>
        <w:spacing w:after="0"/>
        <w:ind w:left="0"/>
        <w:jc w:val="both"/>
      </w:pPr>
      <w:r>
        <w:rPr>
          <w:rFonts w:ascii="Times New Roman"/>
          <w:b w:val="false"/>
          <w:i w:val="false"/>
          <w:color w:val="000000"/>
          <w:sz w:val="28"/>
        </w:rPr>
        <w:t>
      3. ОАХ, м _____________________________________________________</w:t>
      </w:r>
    </w:p>
    <w:p>
      <w:pPr>
        <w:spacing w:after="0"/>
        <w:ind w:left="0"/>
        <w:jc w:val="both"/>
      </w:pPr>
      <w:r>
        <w:rPr>
          <w:rFonts w:ascii="Times New Roman"/>
          <w:b w:val="false"/>
          <w:i w:val="false"/>
          <w:color w:val="000000"/>
          <w:sz w:val="28"/>
        </w:rPr>
        <w:t>
      4. Қанаттың тарылуы____________________________________________</w:t>
      </w:r>
    </w:p>
    <w:p>
      <w:pPr>
        <w:spacing w:after="0"/>
        <w:ind w:left="0"/>
        <w:jc w:val="both"/>
      </w:pPr>
      <w:r>
        <w:rPr>
          <w:rFonts w:ascii="Times New Roman"/>
          <w:b w:val="false"/>
          <w:i w:val="false"/>
          <w:color w:val="000000"/>
          <w:sz w:val="28"/>
        </w:rPr>
        <w:t>
      5. Қанат қондырғысының бұрышы, градус__________________________</w:t>
      </w:r>
    </w:p>
    <w:p>
      <w:pPr>
        <w:spacing w:after="0"/>
        <w:ind w:left="0"/>
        <w:jc w:val="both"/>
      </w:pPr>
      <w:r>
        <w:rPr>
          <w:rFonts w:ascii="Times New Roman"/>
          <w:b w:val="false"/>
          <w:i w:val="false"/>
          <w:color w:val="000000"/>
          <w:sz w:val="28"/>
        </w:rPr>
        <w:t>
      6. Көлденең V қанатының бұрышы, градус ________________________</w:t>
      </w:r>
    </w:p>
    <w:p>
      <w:pPr>
        <w:spacing w:after="0"/>
        <w:ind w:left="0"/>
        <w:jc w:val="both"/>
      </w:pPr>
      <w:r>
        <w:rPr>
          <w:rFonts w:ascii="Times New Roman"/>
          <w:b w:val="false"/>
          <w:i w:val="false"/>
          <w:color w:val="000000"/>
          <w:sz w:val="28"/>
        </w:rPr>
        <w:t>
      7. Қатаң бейінінің үлгісі және салыстырмалы қалыңдығы, % ____________</w:t>
      </w:r>
    </w:p>
    <w:p>
      <w:pPr>
        <w:spacing w:after="0"/>
        <w:ind w:left="0"/>
        <w:jc w:val="both"/>
      </w:pPr>
      <w:r>
        <w:rPr>
          <w:rFonts w:ascii="Times New Roman"/>
          <w:b w:val="false"/>
          <w:i w:val="false"/>
          <w:color w:val="000000"/>
          <w:sz w:val="28"/>
        </w:rPr>
        <w:t>
      8. Элерондардың алаңы, шаршы м ________элерондардың құлашы, м_____</w:t>
      </w:r>
    </w:p>
    <w:p>
      <w:pPr>
        <w:spacing w:after="0"/>
        <w:ind w:left="0"/>
        <w:jc w:val="both"/>
      </w:pPr>
      <w:r>
        <w:rPr>
          <w:rFonts w:ascii="Times New Roman"/>
          <w:b w:val="false"/>
          <w:i w:val="false"/>
          <w:color w:val="000000"/>
          <w:sz w:val="28"/>
        </w:rPr>
        <w:t>
      9. Жалғасқанатшалардың алаңы, шаршы м _________________________</w:t>
      </w:r>
    </w:p>
    <w:p>
      <w:pPr>
        <w:spacing w:after="0"/>
        <w:ind w:left="0"/>
        <w:jc w:val="both"/>
      </w:pPr>
      <w:r>
        <w:rPr>
          <w:rFonts w:ascii="Times New Roman"/>
          <w:b w:val="false"/>
          <w:i w:val="false"/>
          <w:color w:val="000000"/>
          <w:sz w:val="28"/>
        </w:rPr>
        <w:t>
      Жалғасқанатшалардың құлашы, ___________________________________</w:t>
      </w:r>
    </w:p>
    <w:p>
      <w:pPr>
        <w:spacing w:after="0"/>
        <w:ind w:left="0"/>
        <w:jc w:val="both"/>
      </w:pPr>
      <w:r>
        <w:rPr>
          <w:rFonts w:ascii="Times New Roman"/>
          <w:b w:val="false"/>
          <w:i w:val="false"/>
          <w:color w:val="000000"/>
          <w:sz w:val="28"/>
        </w:rPr>
        <w:t>
      10. Келденең қанаттанудың құлашы, м ___________________________</w:t>
      </w:r>
    </w:p>
    <w:p>
      <w:pPr>
        <w:spacing w:after="0"/>
        <w:ind w:left="0"/>
        <w:jc w:val="both"/>
      </w:pPr>
      <w:r>
        <w:rPr>
          <w:rFonts w:ascii="Times New Roman"/>
          <w:b w:val="false"/>
          <w:i w:val="false"/>
          <w:color w:val="000000"/>
          <w:sz w:val="28"/>
        </w:rPr>
        <w:t>
      11. Көлденең қанаттанудың алаңы, шаршы м ______________________</w:t>
      </w:r>
    </w:p>
    <w:p>
      <w:pPr>
        <w:spacing w:after="0"/>
        <w:ind w:left="0"/>
        <w:jc w:val="both"/>
      </w:pPr>
      <w:r>
        <w:rPr>
          <w:rFonts w:ascii="Times New Roman"/>
          <w:b w:val="false"/>
          <w:i w:val="false"/>
          <w:color w:val="000000"/>
          <w:sz w:val="28"/>
        </w:rPr>
        <w:t>
      12. Көлденең қанаттанудың иығы, м _____________________________</w:t>
      </w:r>
    </w:p>
    <w:p>
      <w:pPr>
        <w:spacing w:after="0"/>
        <w:ind w:left="0"/>
        <w:jc w:val="both"/>
      </w:pPr>
      <w:r>
        <w:rPr>
          <w:rFonts w:ascii="Times New Roman"/>
          <w:b w:val="false"/>
          <w:i w:val="false"/>
          <w:color w:val="000000"/>
          <w:sz w:val="28"/>
        </w:rPr>
        <w:t>
      13. Тұрақтандырғыш орнату бұрышы, градус ______________________</w:t>
      </w:r>
    </w:p>
    <w:p>
      <w:pPr>
        <w:spacing w:after="0"/>
        <w:ind w:left="0"/>
        <w:jc w:val="both"/>
      </w:pPr>
      <w:r>
        <w:rPr>
          <w:rFonts w:ascii="Times New Roman"/>
          <w:b w:val="false"/>
          <w:i w:val="false"/>
          <w:color w:val="000000"/>
          <w:sz w:val="28"/>
        </w:rPr>
        <w:t>
      14. Жоғары руль алаңы, шаршы м ________________________________</w:t>
      </w:r>
    </w:p>
    <w:p>
      <w:pPr>
        <w:spacing w:after="0"/>
        <w:ind w:left="0"/>
        <w:jc w:val="both"/>
      </w:pPr>
      <w:r>
        <w:rPr>
          <w:rFonts w:ascii="Times New Roman"/>
          <w:b w:val="false"/>
          <w:i w:val="false"/>
          <w:color w:val="000000"/>
          <w:sz w:val="28"/>
        </w:rPr>
        <w:t>
      15. Жоғары рульдің ауытқу бұрышы, градус: жоғары ________ төмен_______</w:t>
      </w:r>
    </w:p>
    <w:p>
      <w:pPr>
        <w:spacing w:after="0"/>
        <w:ind w:left="0"/>
        <w:jc w:val="both"/>
      </w:pPr>
      <w:r>
        <w:rPr>
          <w:rFonts w:ascii="Times New Roman"/>
          <w:b w:val="false"/>
          <w:i w:val="false"/>
          <w:color w:val="000000"/>
          <w:sz w:val="28"/>
        </w:rPr>
        <w:t>
      16. Тігінен қанаттану алаңы, шаршы м __________________________</w:t>
      </w:r>
    </w:p>
    <w:p>
      <w:pPr>
        <w:spacing w:after="0"/>
        <w:ind w:left="0"/>
        <w:jc w:val="both"/>
      </w:pPr>
      <w:r>
        <w:rPr>
          <w:rFonts w:ascii="Times New Roman"/>
          <w:b w:val="false"/>
          <w:i w:val="false"/>
          <w:color w:val="000000"/>
          <w:sz w:val="28"/>
        </w:rPr>
        <w:t>
      17. Тігінен қанаттану иығы, м _________________________________</w:t>
      </w:r>
    </w:p>
    <w:p>
      <w:pPr>
        <w:spacing w:after="0"/>
        <w:ind w:left="0"/>
        <w:jc w:val="both"/>
      </w:pPr>
      <w:r>
        <w:rPr>
          <w:rFonts w:ascii="Times New Roman"/>
          <w:b w:val="false"/>
          <w:i w:val="false"/>
          <w:color w:val="000000"/>
          <w:sz w:val="28"/>
        </w:rPr>
        <w:t>
      18. Бағыттау рулінің алаңы, шаршы м ___________________________</w:t>
      </w:r>
    </w:p>
    <w:p>
      <w:pPr>
        <w:spacing w:after="0"/>
        <w:ind w:left="0"/>
        <w:jc w:val="both"/>
      </w:pPr>
      <w:r>
        <w:rPr>
          <w:rFonts w:ascii="Times New Roman"/>
          <w:b w:val="false"/>
          <w:i w:val="false"/>
          <w:color w:val="000000"/>
          <w:sz w:val="28"/>
        </w:rPr>
        <w:t>
      19. Бағыттау рулінің ауытқу бұрышы, градус: солға ________ оңға_______</w:t>
      </w:r>
    </w:p>
    <w:p>
      <w:pPr>
        <w:spacing w:after="0"/>
        <w:ind w:left="0"/>
        <w:jc w:val="both"/>
      </w:pPr>
      <w:r>
        <w:rPr>
          <w:rFonts w:ascii="Times New Roman"/>
          <w:b w:val="false"/>
          <w:i w:val="false"/>
          <w:color w:val="000000"/>
          <w:sz w:val="28"/>
        </w:rPr>
        <w:t>
      20. Фюзеляждың ұзындығы, м ____________________________________</w:t>
      </w:r>
    </w:p>
    <w:p>
      <w:pPr>
        <w:spacing w:after="0"/>
        <w:ind w:left="0"/>
        <w:jc w:val="both"/>
      </w:pPr>
      <w:r>
        <w:rPr>
          <w:rFonts w:ascii="Times New Roman"/>
          <w:b w:val="false"/>
          <w:i w:val="false"/>
          <w:color w:val="000000"/>
          <w:sz w:val="28"/>
        </w:rPr>
        <w:t>
      21. Фюзеляждың ұшқыш кабинеті бойынша ені/биіктігі, м__________</w:t>
      </w:r>
    </w:p>
    <w:p>
      <w:pPr>
        <w:spacing w:after="0"/>
        <w:ind w:left="0"/>
        <w:jc w:val="both"/>
      </w:pPr>
      <w:r>
        <w:rPr>
          <w:rFonts w:ascii="Times New Roman"/>
          <w:b w:val="false"/>
          <w:i w:val="false"/>
          <w:color w:val="000000"/>
          <w:sz w:val="28"/>
        </w:rPr>
        <w:t>
      22. Шассидің колеясы/базасы, м ________________________________</w:t>
      </w:r>
    </w:p>
    <w:p>
      <w:pPr>
        <w:spacing w:after="0"/>
        <w:ind w:left="0"/>
        <w:jc w:val="both"/>
      </w:pPr>
      <w:r>
        <w:rPr>
          <w:rFonts w:ascii="Times New Roman"/>
          <w:b w:val="false"/>
          <w:i w:val="false"/>
          <w:color w:val="000000"/>
          <w:sz w:val="28"/>
        </w:rPr>
        <w:t>
      23. Дөңгелектердің мөлшері, мм: негізгі ________ басындағы (ұшындағы)______</w:t>
      </w:r>
    </w:p>
    <w:p>
      <w:pPr>
        <w:spacing w:after="0"/>
        <w:ind w:left="0"/>
        <w:jc w:val="both"/>
      </w:pPr>
      <w:r>
        <w:rPr>
          <w:rFonts w:ascii="Times New Roman"/>
          <w:b w:val="false"/>
          <w:i w:val="false"/>
          <w:color w:val="000000"/>
          <w:sz w:val="28"/>
        </w:rPr>
        <w:t>
      Салмақ деректері</w:t>
      </w:r>
    </w:p>
    <w:p>
      <w:pPr>
        <w:spacing w:after="0"/>
        <w:ind w:left="0"/>
        <w:jc w:val="both"/>
      </w:pPr>
      <w:r>
        <w:rPr>
          <w:rFonts w:ascii="Times New Roman"/>
          <w:b w:val="false"/>
          <w:i w:val="false"/>
          <w:color w:val="000000"/>
          <w:sz w:val="28"/>
        </w:rPr>
        <w:t>
      1. Бос әуе кемесінің салмағы, кг ______________________________</w:t>
      </w:r>
    </w:p>
    <w:p>
      <w:pPr>
        <w:spacing w:after="0"/>
        <w:ind w:left="0"/>
        <w:jc w:val="both"/>
      </w:pPr>
      <w:r>
        <w:rPr>
          <w:rFonts w:ascii="Times New Roman"/>
          <w:b w:val="false"/>
          <w:i w:val="false"/>
          <w:color w:val="000000"/>
          <w:sz w:val="28"/>
        </w:rPr>
        <w:t>
      2. Бос тепе-теңдікте, % ОАХ ___________________________________</w:t>
      </w:r>
    </w:p>
    <w:p>
      <w:pPr>
        <w:spacing w:after="0"/>
        <w:ind w:left="0"/>
        <w:jc w:val="both"/>
      </w:pPr>
      <w:r>
        <w:rPr>
          <w:rFonts w:ascii="Times New Roman"/>
          <w:b w:val="false"/>
          <w:i w:val="false"/>
          <w:color w:val="000000"/>
          <w:sz w:val="28"/>
        </w:rPr>
        <w:t>
      3. Ең көп ұшу салмағы, кг _____________________________________</w:t>
      </w:r>
    </w:p>
    <w:p>
      <w:pPr>
        <w:spacing w:after="0"/>
        <w:ind w:left="0"/>
        <w:jc w:val="both"/>
      </w:pPr>
      <w:r>
        <w:rPr>
          <w:rFonts w:ascii="Times New Roman"/>
          <w:b w:val="false"/>
          <w:i w:val="false"/>
          <w:color w:val="000000"/>
          <w:sz w:val="28"/>
        </w:rPr>
        <w:t>
      4. Қону салмағы, кг ___________________________________________</w:t>
      </w:r>
    </w:p>
    <w:p>
      <w:pPr>
        <w:spacing w:after="0"/>
        <w:ind w:left="0"/>
        <w:jc w:val="both"/>
      </w:pPr>
      <w:r>
        <w:rPr>
          <w:rFonts w:ascii="Times New Roman"/>
          <w:b w:val="false"/>
          <w:i w:val="false"/>
          <w:color w:val="000000"/>
          <w:sz w:val="28"/>
        </w:rPr>
        <w:t>
      5. Ұшу тепе-теңдіктеларының диапазоны, % ОАХ __________________</w:t>
      </w:r>
    </w:p>
    <w:p>
      <w:pPr>
        <w:spacing w:after="0"/>
        <w:ind w:left="0"/>
        <w:jc w:val="both"/>
      </w:pPr>
      <w:r>
        <w:rPr>
          <w:rFonts w:ascii="Times New Roman"/>
          <w:b w:val="false"/>
          <w:i w:val="false"/>
          <w:color w:val="000000"/>
          <w:sz w:val="28"/>
        </w:rPr>
        <w:t>
      6. Отын құю, кг _______________________________________________</w:t>
      </w:r>
    </w:p>
    <w:p>
      <w:pPr>
        <w:spacing w:after="0"/>
        <w:ind w:left="0"/>
        <w:jc w:val="both"/>
      </w:pPr>
      <w:r>
        <w:rPr>
          <w:rFonts w:ascii="Times New Roman"/>
          <w:b w:val="false"/>
          <w:i w:val="false"/>
          <w:color w:val="000000"/>
          <w:sz w:val="28"/>
        </w:rPr>
        <w:t>
      7. Май құю ____________________________________________________</w:t>
      </w:r>
    </w:p>
    <w:p>
      <w:pPr>
        <w:spacing w:after="0"/>
        <w:ind w:left="0"/>
        <w:jc w:val="both"/>
      </w:pPr>
      <w:r>
        <w:rPr>
          <w:rFonts w:ascii="Times New Roman"/>
          <w:b w:val="false"/>
          <w:i w:val="false"/>
          <w:color w:val="000000"/>
          <w:sz w:val="28"/>
        </w:rPr>
        <w:t>
      8. Пайдалы жүктеме, кг ________________________________________</w:t>
      </w:r>
    </w:p>
    <w:p>
      <w:pPr>
        <w:spacing w:after="0"/>
        <w:ind w:left="0"/>
        <w:jc w:val="both"/>
      </w:pPr>
      <w:r>
        <w:rPr>
          <w:rFonts w:ascii="Times New Roman"/>
          <w:b w:val="false"/>
          <w:i w:val="false"/>
          <w:color w:val="000000"/>
          <w:sz w:val="28"/>
        </w:rPr>
        <w:t>
      Күш қондырғысы</w:t>
      </w:r>
    </w:p>
    <w:p>
      <w:pPr>
        <w:spacing w:after="0"/>
        <w:ind w:left="0"/>
        <w:jc w:val="both"/>
      </w:pPr>
      <w:r>
        <w:rPr>
          <w:rFonts w:ascii="Times New Roman"/>
          <w:b w:val="false"/>
          <w:i w:val="false"/>
          <w:color w:val="000000"/>
          <w:sz w:val="28"/>
        </w:rPr>
        <w:t>
      1. Қозғалтқыштың үлгісі мен моделі _______________________________</w:t>
      </w:r>
    </w:p>
    <w:p>
      <w:pPr>
        <w:spacing w:after="0"/>
        <w:ind w:left="0"/>
        <w:jc w:val="both"/>
      </w:pPr>
      <w:r>
        <w:rPr>
          <w:rFonts w:ascii="Times New Roman"/>
          <w:b w:val="false"/>
          <w:i w:val="false"/>
          <w:color w:val="000000"/>
          <w:sz w:val="28"/>
        </w:rPr>
        <w:t>
      2. Ең жоғары қуаты, а.к. _________________________________________</w:t>
      </w:r>
    </w:p>
    <w:p>
      <w:pPr>
        <w:spacing w:after="0"/>
        <w:ind w:left="0"/>
        <w:jc w:val="both"/>
      </w:pPr>
      <w:r>
        <w:rPr>
          <w:rFonts w:ascii="Times New Roman"/>
          <w:b w:val="false"/>
          <w:i w:val="false"/>
          <w:color w:val="000000"/>
          <w:sz w:val="28"/>
        </w:rPr>
        <w:t>
      3. Қозғалтқыштың айналымы, айн./мин.___________________________</w:t>
      </w:r>
    </w:p>
    <w:p>
      <w:pPr>
        <w:spacing w:after="0"/>
        <w:ind w:left="0"/>
        <w:jc w:val="both"/>
      </w:pPr>
      <w:r>
        <w:rPr>
          <w:rFonts w:ascii="Times New Roman"/>
          <w:b w:val="false"/>
          <w:i w:val="false"/>
          <w:color w:val="000000"/>
          <w:sz w:val="28"/>
        </w:rPr>
        <w:t>
      4. Әуе бұрандасының диаметрі, м ________________________________</w:t>
      </w:r>
    </w:p>
    <w:p>
      <w:pPr>
        <w:spacing w:after="0"/>
        <w:ind w:left="0"/>
        <w:jc w:val="both"/>
      </w:pPr>
      <w:r>
        <w:rPr>
          <w:rFonts w:ascii="Times New Roman"/>
          <w:b w:val="false"/>
          <w:i w:val="false"/>
          <w:color w:val="000000"/>
          <w:sz w:val="28"/>
        </w:rPr>
        <w:t>
      5. Қалақ қондырғысының бұрышы, градус _________________________</w:t>
      </w:r>
    </w:p>
    <w:p>
      <w:pPr>
        <w:spacing w:after="0"/>
        <w:ind w:left="0"/>
        <w:jc w:val="both"/>
      </w:pPr>
      <w:r>
        <w:rPr>
          <w:rFonts w:ascii="Times New Roman"/>
          <w:b w:val="false"/>
          <w:i w:val="false"/>
          <w:color w:val="000000"/>
          <w:sz w:val="28"/>
        </w:rPr>
        <w:t>
      6. Бұранданың статикалық тартуы, кг _____________________________</w:t>
      </w:r>
    </w:p>
    <w:p>
      <w:pPr>
        <w:spacing w:after="0"/>
        <w:ind w:left="0"/>
        <w:jc w:val="both"/>
      </w:pPr>
      <w:r>
        <w:rPr>
          <w:rFonts w:ascii="Times New Roman"/>
          <w:b w:val="false"/>
          <w:i w:val="false"/>
          <w:color w:val="000000"/>
          <w:sz w:val="28"/>
        </w:rPr>
        <w:t>
      7. Күш қондырғысының ерекшеліктері (редуктордың, қозғалтқышты</w:t>
      </w:r>
    </w:p>
    <w:p>
      <w:pPr>
        <w:spacing w:after="0"/>
        <w:ind w:left="0"/>
        <w:jc w:val="both"/>
      </w:pPr>
      <w:r>
        <w:rPr>
          <w:rFonts w:ascii="Times New Roman"/>
          <w:b w:val="false"/>
          <w:i w:val="false"/>
          <w:color w:val="000000"/>
          <w:sz w:val="28"/>
        </w:rPr>
        <w:t>
      пысықтаудың және т.б. болуы)___________________________________</w:t>
      </w:r>
    </w:p>
    <w:p>
      <w:pPr>
        <w:spacing w:after="0"/>
        <w:ind w:left="0"/>
        <w:jc w:val="both"/>
      </w:pPr>
      <w:r>
        <w:rPr>
          <w:rFonts w:ascii="Times New Roman"/>
          <w:b w:val="false"/>
          <w:i w:val="false"/>
          <w:color w:val="000000"/>
          <w:sz w:val="28"/>
        </w:rPr>
        <w:t>
      Ұшу сипаттамалары</w:t>
      </w:r>
    </w:p>
    <w:p>
      <w:pPr>
        <w:spacing w:after="0"/>
        <w:ind w:left="0"/>
        <w:jc w:val="both"/>
      </w:pPr>
      <w:r>
        <w:rPr>
          <w:rFonts w:ascii="Times New Roman"/>
          <w:b w:val="false"/>
          <w:i w:val="false"/>
          <w:color w:val="000000"/>
          <w:sz w:val="28"/>
        </w:rPr>
        <w:t>
      1. Штильдің екпіннің ұзындығы, м ______________________________</w:t>
      </w:r>
    </w:p>
    <w:p>
      <w:pPr>
        <w:spacing w:after="0"/>
        <w:ind w:left="0"/>
        <w:jc w:val="both"/>
      </w:pPr>
      <w:r>
        <w:rPr>
          <w:rFonts w:ascii="Times New Roman"/>
          <w:b w:val="false"/>
          <w:i w:val="false"/>
          <w:color w:val="000000"/>
          <w:sz w:val="28"/>
        </w:rPr>
        <w:t>
      2. Көлденең ұшудың ең жоғары жылдамдығы, км/сағ._______________</w:t>
      </w:r>
    </w:p>
    <w:p>
      <w:pPr>
        <w:spacing w:after="0"/>
        <w:ind w:left="0"/>
        <w:jc w:val="both"/>
      </w:pPr>
      <w:r>
        <w:rPr>
          <w:rFonts w:ascii="Times New Roman"/>
          <w:b w:val="false"/>
          <w:i w:val="false"/>
          <w:color w:val="000000"/>
          <w:sz w:val="28"/>
        </w:rPr>
        <w:t>
      3. Крейсер жылдамдығы, км/сағ._________________________________</w:t>
      </w:r>
    </w:p>
    <w:p>
      <w:pPr>
        <w:spacing w:after="0"/>
        <w:ind w:left="0"/>
        <w:jc w:val="both"/>
      </w:pPr>
      <w:r>
        <w:rPr>
          <w:rFonts w:ascii="Times New Roman"/>
          <w:b w:val="false"/>
          <w:i w:val="false"/>
          <w:color w:val="000000"/>
          <w:sz w:val="28"/>
        </w:rPr>
        <w:t>
      4. Жерден көтерілу жеделдігі, м/с _____________________________</w:t>
      </w:r>
    </w:p>
    <w:p>
      <w:pPr>
        <w:spacing w:after="0"/>
        <w:ind w:left="0"/>
        <w:jc w:val="both"/>
      </w:pPr>
      <w:r>
        <w:rPr>
          <w:rFonts w:ascii="Times New Roman"/>
          <w:b w:val="false"/>
          <w:i w:val="false"/>
          <w:color w:val="000000"/>
          <w:sz w:val="28"/>
        </w:rPr>
        <w:t>
      5. Құлау жылдамдығы, км/сағ.___________________________________</w:t>
      </w:r>
    </w:p>
    <w:p>
      <w:pPr>
        <w:spacing w:after="0"/>
        <w:ind w:left="0"/>
        <w:jc w:val="both"/>
      </w:pPr>
      <w:r>
        <w:rPr>
          <w:rFonts w:ascii="Times New Roman"/>
          <w:b w:val="false"/>
          <w:i w:val="false"/>
          <w:color w:val="000000"/>
          <w:sz w:val="28"/>
        </w:rPr>
        <w:t>
      6. Ұшу кезінде жерден алшақтау жылдамдығы, км/сағ._____________</w:t>
      </w:r>
    </w:p>
    <w:p>
      <w:pPr>
        <w:spacing w:after="0"/>
        <w:ind w:left="0"/>
        <w:jc w:val="both"/>
      </w:pPr>
      <w:r>
        <w:rPr>
          <w:rFonts w:ascii="Times New Roman"/>
          <w:b w:val="false"/>
          <w:i w:val="false"/>
          <w:color w:val="000000"/>
          <w:sz w:val="28"/>
        </w:rPr>
        <w:t>
      7. Қону жылдамдығы, км/сағ._____________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