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b7bf" w14:textId="618b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27 наурыздағы № 237 бұйрығы. Қазақстан Республикасының Әділет министрлігінде 2023 жылғы 29 наурызда № 32150 болып тіркелді</w:t>
      </w:r>
    </w:p>
    <w:p>
      <w:pPr>
        <w:spacing w:after="0"/>
        <w:ind w:left="0"/>
        <w:jc w:val="left"/>
      </w:pP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20742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қызметтік тұрғын үйге мұқтаж әскери қызметшілерін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Start w:name="z5"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0"/>
    <w:bookmarkStart w:name="z6" w:id="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
    <w:bookmarkStart w:name="z7" w:id="2"/>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10"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27 наурыздағы</w:t>
            </w:r>
            <w:r>
              <w:br/>
            </w:r>
            <w:r>
              <w:rPr>
                <w:rFonts w:ascii="Times New Roman"/>
                <w:b w:val="false"/>
                <w:i w:val="false"/>
                <w:color w:val="000000"/>
                <w:sz w:val="20"/>
              </w:rPr>
              <w:t>№ 237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"Қазақстан Республикасы Қарулы Күштерінің қызметтік тұрғын үйге мұқтаж әскери қызметшілерін есепке қою" мемлекеттік қызметін көрсету қағидалары</w:t>
      </w:r>
    </w:p>
    <w:bookmarkEnd w:id="6"/>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15" w:id="7"/>
    <w:p>
      <w:pPr>
        <w:spacing w:after="0"/>
        <w:ind w:left="0"/>
        <w:jc w:val="both"/>
      </w:pPr>
      <w:r>
        <w:rPr>
          <w:rFonts w:ascii="Times New Roman"/>
          <w:b w:val="false"/>
          <w:i w:val="false"/>
          <w:color w:val="000000"/>
          <w:sz w:val="28"/>
        </w:rPr>
        <w:t xml:space="preserve">
      1. "Қазақстан Республикасы Қарулы Күштерінің қызметтік тұрғын үйге мұқтаж әскери қызметшілерін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қызметтік тұрғын үйге мұқтаж әскери қызметшілерін есепке қою" мемлекеттік қызметін (бұдан әрі – мемлекеттік көрсетілетін қызмет) көрсету тәртібін айқындайды.</w:t>
      </w:r>
    </w:p>
    <w:bookmarkEnd w:id="7"/>
    <w:bookmarkStart w:name="z16" w:id="8"/>
    <w:p>
      <w:pPr>
        <w:spacing w:after="0"/>
        <w:ind w:left="0"/>
        <w:jc w:val="both"/>
      </w:pPr>
      <w:r>
        <w:rPr>
          <w:rFonts w:ascii="Times New Roman"/>
          <w:b w:val="false"/>
          <w:i w:val="false"/>
          <w:color w:val="000000"/>
          <w:sz w:val="28"/>
        </w:rPr>
        <w:t>
      2. Мемлекеттік қызметті Қазақстан Республикасы Қорғаныс министрлігінің аудандық пайдалану бөлімдері (бұдан әрі – көрсетілетін қызметті беруші) көрсетеді.</w:t>
      </w:r>
    </w:p>
    <w:bookmarkEnd w:id="8"/>
    <w:bookmarkStart w:name="z17" w:id="9"/>
    <w:p>
      <w:pPr>
        <w:spacing w:after="0"/>
        <w:ind w:left="0"/>
        <w:jc w:val="both"/>
      </w:pPr>
      <w:r>
        <w:rPr>
          <w:rFonts w:ascii="Times New Roman"/>
          <w:b w:val="false"/>
          <w:i w:val="false"/>
          <w:color w:val="000000"/>
          <w:sz w:val="28"/>
        </w:rPr>
        <w:t>
      3. Қағидаларда мынадай ұғымдар пайдаланылады:</w:t>
      </w:r>
    </w:p>
    <w:bookmarkEnd w:id="9"/>
    <w:bookmarkStart w:name="z18" w:id="10"/>
    <w:p>
      <w:pPr>
        <w:spacing w:after="0"/>
        <w:ind w:left="0"/>
        <w:jc w:val="both"/>
      </w:pPr>
      <w:r>
        <w:rPr>
          <w:rFonts w:ascii="Times New Roman"/>
          <w:b w:val="false"/>
          <w:i w:val="false"/>
          <w:color w:val="000000"/>
          <w:sz w:val="28"/>
        </w:rPr>
        <w:t xml:space="preserve">
      1) көрсетілетін қызметті беруші тұрғын үй бөлімінің (бөлімшесінің) жауапты орындаушысы – тұрғын үй комиссиясының хатшысы; </w:t>
      </w:r>
    </w:p>
    <w:bookmarkEnd w:id="10"/>
    <w:bookmarkStart w:name="z19" w:id="11"/>
    <w:p>
      <w:pPr>
        <w:spacing w:after="0"/>
        <w:ind w:left="0"/>
        <w:jc w:val="both"/>
      </w:pPr>
      <w:r>
        <w:rPr>
          <w:rFonts w:ascii="Times New Roman"/>
          <w:b w:val="false"/>
          <w:i w:val="false"/>
          <w:color w:val="000000"/>
          <w:sz w:val="28"/>
        </w:rPr>
        <w:t>
      2) тұрғын үй комиссиясы – әскери қызметшілерді қызметтік тұрғын үйге мұқтаж деп тану мәселелерін және тұрғын үй қатынастары бойынша басқа да мәселелерді қарау үшін тиісті гарнизон бастығының бұйрығымен құрылатын комиссия.</w:t>
      </w:r>
    </w:p>
    <w:bookmarkEnd w:id="11"/>
    <w:bookmarkStart w:name="z20" w:id="12"/>
    <w:p>
      <w:pPr>
        <w:spacing w:after="0"/>
        <w:ind w:left="0"/>
        <w:jc w:val="left"/>
      </w:pPr>
      <w:r>
        <w:rPr>
          <w:rFonts w:ascii="Times New Roman"/>
          <w:b/>
          <w:i w:val="false"/>
          <w:color w:val="000000"/>
        </w:rPr>
        <w:t xml:space="preserve"> 2-тарау. Мемлекеттік қызмет көрсету тәртібі</w:t>
      </w:r>
    </w:p>
    <w:bookmarkEnd w:id="12"/>
    <w:bookmarkStart w:name="z21" w:id="13"/>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www.egov.kz "электрондық үкімет" веб-порталы (бұдан әрі – портал) арқылы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баянатпен өтініш жасайды.</w:t>
      </w:r>
    </w:p>
    <w:bookmarkEnd w:id="13"/>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мәліметтер (бұдан әрі – Тізбе)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Көрсетілетін қызметті алушы өтініш жасаған кезде мемлекеттік қызметті көрсету үшін қажетті құжаттар тізбесі Тізбенің 9-тармағында айқындалған.</w:t>
      </w:r>
    </w:p>
    <w:bookmarkStart w:name="z22" w:id="14"/>
    <w:p>
      <w:pPr>
        <w:spacing w:after="0"/>
        <w:ind w:left="0"/>
        <w:jc w:val="both"/>
      </w:pPr>
      <w:r>
        <w:rPr>
          <w:rFonts w:ascii="Times New Roman"/>
          <w:b w:val="false"/>
          <w:i w:val="false"/>
          <w:color w:val="000000"/>
          <w:sz w:val="28"/>
        </w:rPr>
        <w:t>
      5. Көрсетілетін қызметті беруші тұрғын үй бөлімінің (бөлімшесінің) жауапты орындаушысы көрсетілетін қызметті алушының "жеке кабинетіне" мемлекеттік қызметті көрсетуге баянаттың қабылданғаны туралы белгіні жолдайды.</w:t>
      </w:r>
    </w:p>
    <w:bookmarkEnd w:id="1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баянатты қабылдаудан бас тартады.</w:t>
      </w:r>
    </w:p>
    <w:bookmarkStart w:name="z23" w:id="15"/>
    <w:p>
      <w:pPr>
        <w:spacing w:after="0"/>
        <w:ind w:left="0"/>
        <w:jc w:val="both"/>
      </w:pPr>
      <w:r>
        <w:rPr>
          <w:rFonts w:ascii="Times New Roman"/>
          <w:b w:val="false"/>
          <w:i w:val="false"/>
          <w:color w:val="000000"/>
          <w:sz w:val="28"/>
        </w:rPr>
        <w:t>
      6. Көрсетілетін қызметті беруші баянатты қабылдаған сәттен бастап уәкілетті органның басшысы баянатты орындау үшін тұрғын үй комиссиясының хатшысына жолдайды.</w:t>
      </w:r>
    </w:p>
    <w:bookmarkEnd w:id="15"/>
    <w:bookmarkStart w:name="z24" w:id="16"/>
    <w:p>
      <w:pPr>
        <w:spacing w:after="0"/>
        <w:ind w:left="0"/>
        <w:jc w:val="both"/>
      </w:pPr>
      <w:r>
        <w:rPr>
          <w:rFonts w:ascii="Times New Roman"/>
          <w:b w:val="false"/>
          <w:i w:val="false"/>
          <w:color w:val="000000"/>
          <w:sz w:val="28"/>
        </w:rPr>
        <w:t>
      7. Тұрғын үй комиссиясының хатшысы ұсынылған құжаттардың Қазақстан Республикасының тұрғын үй қатынастары саласындағы заңнамасына сәйкестігін қарайды және қоса берілген құжаттармен бірге көрсетілетін қызметті алушының баянатын тұрғын үй комиссиясы отырысының қарауына шығарады.</w:t>
      </w:r>
    </w:p>
    <w:bookmarkEnd w:id="16"/>
    <w:bookmarkStart w:name="z25" w:id="17"/>
    <w:p>
      <w:pPr>
        <w:spacing w:after="0"/>
        <w:ind w:left="0"/>
        <w:jc w:val="both"/>
      </w:pPr>
      <w:r>
        <w:rPr>
          <w:rFonts w:ascii="Times New Roman"/>
          <w:b w:val="false"/>
          <w:i w:val="false"/>
          <w:color w:val="000000"/>
          <w:sz w:val="28"/>
        </w:rPr>
        <w:t>
      8. Тұрғын үй комиссиясы ұсынылған құжаттардың Қазақстан Республикасының тұрғын үй қатынастары саласындағы заңнамасына сәйкестігін қарайды және көрсетілетін қызметті алушының баянаты қабылданған күннен бастап күнтізбелік 30 (отыз) күннен кешіктірмей қызметтік тұрғын үйге мұқтаждар есебіне қою не есепке қоюдан бас тарту туралы хаттамалық шешім қабылдайды.</w:t>
      </w:r>
    </w:p>
    <w:bookmarkEnd w:id="17"/>
    <w:bookmarkStart w:name="z26" w:id="18"/>
    <w:p>
      <w:pPr>
        <w:spacing w:after="0"/>
        <w:ind w:left="0"/>
        <w:jc w:val="both"/>
      </w:pPr>
      <w:r>
        <w:rPr>
          <w:rFonts w:ascii="Times New Roman"/>
          <w:b w:val="false"/>
          <w:i w:val="false"/>
          <w:color w:val="000000"/>
          <w:sz w:val="28"/>
        </w:rPr>
        <w:t>
      9. Тұрғын үй комиссиясы хаттамалық шешім қабылдағаннан кейін тұрғын үй комиссиясының хатшысы Тізбенің 6-тармағында айқындалған мемлекеттік қызметті көрсету нәтижесін қалыптастырады.</w:t>
      </w:r>
    </w:p>
    <w:bookmarkEnd w:id="18"/>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мемлекеттік қызметті көрсетуден бас тарту туралы алдын ала шешім, сондай-ақ Қазақстан Республикасы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Start w:name="z27" w:id="19"/>
    <w:p>
      <w:pPr>
        <w:spacing w:after="0"/>
        <w:ind w:left="0"/>
        <w:jc w:val="both"/>
      </w:pPr>
      <w:r>
        <w:rPr>
          <w:rFonts w:ascii="Times New Roman"/>
          <w:b w:val="false"/>
          <w:i w:val="false"/>
          <w:color w:val="000000"/>
          <w:sz w:val="28"/>
        </w:rPr>
        <w:t>
      10. Тыңдау туралы хабарлама мемлекеттік қызмет көрсету мерзімі аяқталғанға дейін кемінде 3 (үш) жұмыс күні бұрын жолданады. Тыңдау хабардар етілген күннен бастап 2 (екі) жұмыс күнінен кешіктірілмей жүргізіледі.</w:t>
      </w:r>
    </w:p>
    <w:bookmarkEnd w:id="19"/>
    <w:p>
      <w:pPr>
        <w:spacing w:after="0"/>
        <w:ind w:left="0"/>
        <w:jc w:val="both"/>
      </w:pPr>
      <w:r>
        <w:rPr>
          <w:rFonts w:ascii="Times New Roman"/>
          <w:b w:val="false"/>
          <w:i w:val="false"/>
          <w:color w:val="000000"/>
          <w:sz w:val="28"/>
        </w:rPr>
        <w:t>
      Тыңдау нәтижесі бойынша тұрғын үй комиссиясы көрсетілетін қызметті алушыны қызметтік тұрғын үйге мұқтаждар есебіне қою туралы не есепке қоюдан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 ақпараттық-коммуникациялық инфрақұрылымының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жолдайды.</w:t>
      </w:r>
    </w:p>
    <w:bookmarkStart w:name="z29" w:id="2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20"/>
    <w:bookmarkStart w:name="z30" w:id="21"/>
    <w:p>
      <w:pPr>
        <w:spacing w:after="0"/>
        <w:ind w:left="0"/>
        <w:jc w:val="both"/>
      </w:pPr>
      <w:r>
        <w:rPr>
          <w:rFonts w:ascii="Times New Roman"/>
          <w:b w:val="false"/>
          <w:i w:val="false"/>
          <w:color w:val="000000"/>
          <w:sz w:val="28"/>
        </w:rPr>
        <w:t>
      12. Мемлекеттік қызмет көрсету мәселелері бойынша шағымды жоғары тұрған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21"/>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bookmarkStart w:name="z31" w:id="22"/>
    <w:p>
      <w:pPr>
        <w:spacing w:after="0"/>
        <w:ind w:left="0"/>
        <w:jc w:val="both"/>
      </w:pPr>
      <w:r>
        <w:rPr>
          <w:rFonts w:ascii="Times New Roman"/>
          <w:b w:val="false"/>
          <w:i w:val="false"/>
          <w:color w:val="000000"/>
          <w:sz w:val="28"/>
        </w:rPr>
        <w:t>
      13.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жолдайды.</w:t>
      </w:r>
    </w:p>
    <w:bookmarkEnd w:id="22"/>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34" w:id="23"/>
    <w:p>
      <w:pPr>
        <w:spacing w:after="0"/>
        <w:ind w:left="0"/>
        <w:jc w:val="both"/>
      </w:pPr>
      <w:r>
        <w:rPr>
          <w:rFonts w:ascii="Times New Roman"/>
          <w:b w:val="false"/>
          <w:i w:val="false"/>
          <w:color w:val="000000"/>
          <w:sz w:val="28"/>
        </w:rPr>
        <w:t>
      16. Егер заңда өзгеше көзделмесе, сотқа дейінгі тәртіппен шағым жасалғаннан кейін сотқа жүгінуге жол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 үйге мұқтаж</w:t>
            </w:r>
            <w:r>
              <w:br/>
            </w:r>
            <w:r>
              <w:rPr>
                <w:rFonts w:ascii="Times New Roman"/>
                <w:b w:val="false"/>
                <w:i w:val="false"/>
                <w:color w:val="000000"/>
                <w:sz w:val="20"/>
              </w:rPr>
              <w:t>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 "Тіркеу нөмірі" _________ "Баянат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 xml:space="preserve"> _________________ мекенжайы </w:t>
            </w:r>
            <w:r>
              <w:br/>
            </w:r>
            <w:r>
              <w:rPr>
                <w:rFonts w:ascii="Times New Roman"/>
                <w:b w:val="false"/>
                <w:i w:val="false"/>
                <w:color w:val="000000"/>
                <w:sz w:val="20"/>
              </w:rPr>
              <w:t>бойынша тұратын</w:t>
            </w:r>
            <w:r>
              <w:br/>
            </w:r>
            <w:r>
              <w:rPr>
                <w:rFonts w:ascii="Times New Roman"/>
                <w:b w:val="false"/>
                <w:i w:val="false"/>
                <w:color w:val="000000"/>
                <w:sz w:val="20"/>
              </w:rPr>
              <w:t>әскери қызметші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тегі, аты, әкесінің </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(әскери бөлімнің) атауы) </w:t>
            </w:r>
          </w:p>
        </w:tc>
      </w:tr>
    </w:tbl>
    <w:bookmarkStart w:name="z36" w:id="24"/>
    <w:p>
      <w:pPr>
        <w:spacing w:after="0"/>
        <w:ind w:left="0"/>
        <w:jc w:val="left"/>
      </w:pPr>
      <w:r>
        <w:rPr>
          <w:rFonts w:ascii="Times New Roman"/>
          <w:b/>
          <w:i w:val="false"/>
          <w:color w:val="000000"/>
        </w:rPr>
        <w:t xml:space="preserve"> Баянат</w:t>
      </w:r>
    </w:p>
    <w:bookmarkEnd w:id="24"/>
    <w:p>
      <w:pPr>
        <w:spacing w:after="0"/>
        <w:ind w:left="0"/>
        <w:jc w:val="both"/>
      </w:pPr>
      <w:r>
        <w:rPr>
          <w:rFonts w:ascii="Times New Roman"/>
          <w:b w:val="false"/>
          <w:i w:val="false"/>
          <w:color w:val="000000"/>
          <w:sz w:val="28"/>
        </w:rPr>
        <w:t xml:space="preserve">
      Сізден мені және менің отбасымның мүшелерін (отбасы құрамының өзгеруіне байланысты) "Тұрғын үй қатынастары туралы" Қазақстан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 үйге өз құқығымды іске асыру үшін ________________________ гарнизоны бойынша қызметтік тұрғын үйге мұқтаждар есебіне қоюыңызды сұраймын.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жүйеде қамтылған заңмен қорғалатын құпияны құрайтын мәліметтерді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114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 үйге мұқтаж</w:t>
            </w:r>
            <w:r>
              <w:br/>
            </w:r>
            <w:r>
              <w:rPr>
                <w:rFonts w:ascii="Times New Roman"/>
                <w:b w:val="false"/>
                <w:i w:val="false"/>
                <w:color w:val="000000"/>
                <w:sz w:val="20"/>
              </w:rPr>
              <w:t>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есепке қою күнін және кезектің реттік нөмірін көрсетумен қызметтік тұрғын үйге мұқтаждар есебіне қою туралы анықтама не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қызметтік тұрғын үйге мұқтаждар есебіне қоюдан бас тарту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9.00-ден 18.00-ге дейін, түскі үзіліс сағат 13.00-ден 14.00-ге дейін.</w:t>
            </w:r>
          </w:p>
          <w:p>
            <w:pPr>
              <w:spacing w:after="20"/>
              <w:ind w:left="20"/>
              <w:jc w:val="both"/>
            </w:pPr>
            <w:r>
              <w:rPr>
                <w:rFonts w:ascii="Times New Roman"/>
                <w:b w:val="false"/>
                <w:i w:val="false"/>
                <w:color w:val="000000"/>
                <w:sz w:val="20"/>
              </w:rPr>
              <w:t xml:space="preserve">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жасаған кезде баянаттарды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мекеменің кадр бөлімшесі (жасақтау бөлімшесі) берген отбасы құрамы және өтеусіз жекешелендіру құқығының орнына өтемақы алу туралы мәліметтер көрсетілген қызмет орнынан анықтаманың электрондық көшірмесі;</w:t>
            </w:r>
          </w:p>
          <w:p>
            <w:pPr>
              <w:spacing w:after="20"/>
              <w:ind w:left="20"/>
              <w:jc w:val="both"/>
            </w:pPr>
            <w:r>
              <w:rPr>
                <w:rFonts w:ascii="Times New Roman"/>
                <w:b w:val="false"/>
                <w:i w:val="false"/>
                <w:color w:val="000000"/>
                <w:sz w:val="20"/>
              </w:rPr>
              <w:t>
2) баянат тіркелген күнге дейін күнтізбелік он күн ішінде алынған мемлекеттік мүлік тізілімінің веб-порталында орналастырылған жалдаушы бойынша ақпараттың электрондық көшірмесі (көрсетілетін қызметті алушыда және оның отбасы мүшелерінде осы елді мекенде тұрақты пайдалануда мемлекеттік тұрғын үй қорынан берілген тұрғын үйдің болуы немесе болмауы туралы);</w:t>
            </w:r>
          </w:p>
          <w:p>
            <w:pPr>
              <w:spacing w:after="20"/>
              <w:ind w:left="20"/>
              <w:jc w:val="both"/>
            </w:pPr>
            <w:r>
              <w:rPr>
                <w:rFonts w:ascii="Times New Roman"/>
                <w:b w:val="false"/>
                <w:i w:val="false"/>
                <w:color w:val="000000"/>
                <w:sz w:val="20"/>
              </w:rPr>
              <w:t>
3) жұбайы (зайыбы) мемлекеттік мекеменің немесе мемлекеттік кәсіпорынның қызметкері болып табылған жағдайда баянат тіркелген күнге дейін бір ай ішінде алынған мемлекеттік тұрғын үй қорынан тұрғын үй алу туралы мәліметтері бар көрсетілетін қызметті алушы жұбайының (зайыбының) жұмыс орнынан анықтаманың электрондық көшірмесі;</w:t>
            </w:r>
          </w:p>
          <w:p>
            <w:pPr>
              <w:spacing w:after="20"/>
              <w:ind w:left="20"/>
              <w:jc w:val="both"/>
            </w:pPr>
            <w:r>
              <w:rPr>
                <w:rFonts w:ascii="Times New Roman"/>
                <w:b w:val="false"/>
                <w:i w:val="false"/>
                <w:color w:val="000000"/>
                <w:sz w:val="20"/>
              </w:rPr>
              <w:t>
4) егер көрсетілетін қызметті алушыға тұрғын үй берілген жағдайда бұрынғы қызмет орны бойынша қызметтік тұрғын үйді тапсырғаны туралы анықтаманың электрондық көшірмесі;</w:t>
            </w:r>
          </w:p>
          <w:p>
            <w:pPr>
              <w:spacing w:after="20"/>
              <w:ind w:left="20"/>
              <w:jc w:val="both"/>
            </w:pPr>
            <w:r>
              <w:rPr>
                <w:rFonts w:ascii="Times New Roman"/>
                <w:b w:val="false"/>
                <w:i w:val="false"/>
                <w:color w:val="000000"/>
                <w:sz w:val="20"/>
              </w:rPr>
              <w:t>
5) отбасы тұратын тұрғын үй белгіленген санитариялық-эпидемиологиялық талаптарға сәйкес келмейтін жағдайларда көрсетілетін қызметті алушы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салауаттылығы саласындағы уәкілетті органның аумақтық бөлімшесі берген санитариялық-эпидемиологиялық қорытындының электрондық көшірмесін қосымша ұсынады;</w:t>
            </w:r>
          </w:p>
          <w:p>
            <w:pPr>
              <w:spacing w:after="20"/>
              <w:ind w:left="20"/>
              <w:jc w:val="both"/>
            </w:pPr>
            <w:r>
              <w:rPr>
                <w:rFonts w:ascii="Times New Roman"/>
                <w:b w:val="false"/>
                <w:i w:val="false"/>
                <w:color w:val="000000"/>
                <w:sz w:val="20"/>
              </w:rPr>
              <w:t>
6) отбасы тұратын тұрғын үй белгіленген техникалық талаптарға сәйкес келмейтін жағдайда көрсетілетін қызметті алушы сәулет, қала құрылысы және құрылыс қызметі саласындағы аттестатталған сарапшының техникалық қорытындысының (тұрғын үйді техникалық тексеру нәтижесі бойынша) электрондық көшірмесін қосымша ұсынады;</w:t>
            </w:r>
          </w:p>
          <w:p>
            <w:pPr>
              <w:spacing w:after="20"/>
              <w:ind w:left="20"/>
              <w:jc w:val="both"/>
            </w:pPr>
            <w:r>
              <w:rPr>
                <w:rFonts w:ascii="Times New Roman"/>
                <w:b w:val="false"/>
                <w:i w:val="false"/>
                <w:color w:val="000000"/>
                <w:sz w:val="20"/>
              </w:rPr>
              <w:t>
7) жапсарлас, оқшауланбаған тұрғын үй-жайларда екі және одан көп отбасы тұрып жатқан жағдайларда көрсетілетін қызметті алушы өзі тұратын тұрғын үй-жайға техникалық паспорттың (бар болған кезде) және құқық белгілейтін құжаттың электрондық көшірмесін қосымша ұсынады (тиісті мемлекеттік ақпараттық жүйеде мәліметтер болмаған кезде);</w:t>
            </w:r>
          </w:p>
          <w:p>
            <w:pPr>
              <w:spacing w:after="20"/>
              <w:ind w:left="20"/>
              <w:jc w:val="both"/>
            </w:pPr>
            <w:r>
              <w:rPr>
                <w:rFonts w:ascii="Times New Roman"/>
                <w:b w:val="false"/>
                <w:i w:val="false"/>
                <w:color w:val="000000"/>
                <w:sz w:val="20"/>
              </w:rPr>
              <w:t>
8) егер көрсетілетін қызметті алушы тұрғын үй жағдайларын жақсарту қажеттілігіне байланысты оны тұрғын үйге мұқтаж деп тану туралы баянат берген жағдайда тұратын тұрғын үйдің алаңын растайтын құжаттардың электрондық көшірмелері;</w:t>
            </w:r>
          </w:p>
          <w:p>
            <w:pPr>
              <w:spacing w:after="20"/>
              <w:ind w:left="20"/>
              <w:jc w:val="both"/>
            </w:pPr>
            <w:r>
              <w:rPr>
                <w:rFonts w:ascii="Times New Roman"/>
                <w:b w:val="false"/>
                <w:i w:val="false"/>
                <w:color w:val="000000"/>
                <w:sz w:val="20"/>
              </w:rPr>
              <w:t xml:space="preserve">
9) Қазақстан Республикасы Үкіметінің 2018 жылғы 12 ақпандағы № 49 қаулысымен бекітілген Әскери қызметшілерді қызметтік тұрғын үймен қамтамасыз ету, тұрғын үй төлемдерінің мөлшерін есептеу, тағайындау, қайта есептеу, жүзеге асыру, тоқтату, тоқтата тұру және қайта бастау қағидаларының </w:t>
            </w:r>
            <w:r>
              <w:rPr>
                <w:rFonts w:ascii="Times New Roman"/>
                <w:b w:val="false"/>
                <w:i w:val="false"/>
                <w:color w:val="000000"/>
                <w:sz w:val="20"/>
              </w:rPr>
              <w:t>44-тармағында</w:t>
            </w:r>
            <w:r>
              <w:rPr>
                <w:rFonts w:ascii="Times New Roman"/>
                <w:b w:val="false"/>
                <w:i w:val="false"/>
                <w:color w:val="000000"/>
                <w:sz w:val="20"/>
              </w:rPr>
              <w:t xml:space="preserve"> көзделген жағдайларда тұрғын үй төлемдерін пайдалануды растайтын құжаттардың электрондық көшірмелері.</w:t>
            </w:r>
          </w:p>
          <w:p>
            <w:pPr>
              <w:spacing w:after="20"/>
              <w:ind w:left="20"/>
              <w:jc w:val="both"/>
            </w:pPr>
            <w:r>
              <w:rPr>
                <w:rFonts w:ascii="Times New Roman"/>
                <w:b w:val="false"/>
                <w:i w:val="false"/>
                <w:color w:val="000000"/>
                <w:sz w:val="20"/>
              </w:rPr>
              <w:t>
Жеке басын куәландыратын құжаттардың, некеге тұру немесе оны бұзу, балалардың тууы туралы куәліктің, өздеріне меншік құқығында тиесілі тұрғын үйдің (Қазақстан Республикасы бойынша) болуы немесе болмауы туралы анықтаманың, отбасында он сегіз жасқа толмаған мүгедек бала болған кезде халықты әлеуметтік қорғау саласындағы уәкілетті органның аумақтық бөлімшесінен мүгедектік туралы анықтаманың, Қазақстан Республикасы Денсаулық сақтау министрінің 2022 жылғы 16 ақпандағы № ҚР ДСМ-14 бұйрығымен бекітілген Кейбір созылмалы аурулардың ауыр нысандарының тізімінде атап көрсетілген аурулармен ауыратын отбасы мүшелері болған кезде денсаулық сақтау ұйымынан анықтаманың мәліметтері көрсетілетін қызметті берушіге барлық отбасы мүшелеріне тиісті мемлекеттік ақпараттық жүйеден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көрсетілетін қызметті алушының мемлекеттік қызмет көрсету үшін талап етілетін қолжетімділігі шектелген дербес деректерге қолжетімділікке келіспеуі;</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материалдың, объектілердің, деректер мен мәліметтің "Тұрғын үй қатынастары туралы" Қазақстан Республикасы Заңының </w:t>
            </w:r>
            <w:r>
              <w:rPr>
                <w:rFonts w:ascii="Times New Roman"/>
                <w:b w:val="false"/>
                <w:i w:val="false"/>
                <w:color w:val="000000"/>
                <w:sz w:val="20"/>
              </w:rPr>
              <w:t>101-3-бабында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w:t>
            </w:r>
            <w:r>
              <w:br/>
            </w:r>
            <w:r>
              <w:rPr>
                <w:rFonts w:ascii="Times New Roman"/>
                <w:b w:val="false"/>
                <w:i w:val="false"/>
                <w:color w:val="000000"/>
                <w:sz w:val="20"/>
              </w:rPr>
              <w:t>үйге мұқтаж әскери</w:t>
            </w:r>
            <w:r>
              <w:br/>
            </w:r>
            <w:r>
              <w:rPr>
                <w:rFonts w:ascii="Times New Roman"/>
                <w:b w:val="false"/>
                <w:i w:val="false"/>
                <w:color w:val="000000"/>
                <w:sz w:val="20"/>
              </w:rPr>
              <w:t>қызметшілерін есепке қою"</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5"/>
    <w:p>
      <w:pPr>
        <w:spacing w:after="0"/>
        <w:ind w:left="0"/>
        <w:jc w:val="left"/>
      </w:pPr>
      <w:r>
        <w:rPr>
          <w:rFonts w:ascii="Times New Roman"/>
          <w:b/>
          <w:i w:val="false"/>
          <w:color w:val="000000"/>
        </w:rPr>
        <w:t xml:space="preserve"> __________________________ гарнизонында қызметтік тұрғын үйге мұқтаждар есебіне қою туралы анықтама</w:t>
      </w:r>
    </w:p>
    <w:bookmarkEnd w:id="25"/>
    <w:p>
      <w:pPr>
        <w:spacing w:after="0"/>
        <w:ind w:left="0"/>
        <w:jc w:val="both"/>
      </w:pPr>
      <w:r>
        <w:rPr>
          <w:rFonts w:ascii="Times New Roman"/>
          <w:b w:val="false"/>
          <w:i w:val="false"/>
          <w:color w:val="000000"/>
          <w:sz w:val="28"/>
        </w:rPr>
        <w:t xml:space="preserve">
      Әскери қызметші 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әскери атағы, тегі, аты, әкесінің аты (болған кезде) </w:t>
      </w:r>
    </w:p>
    <w:p>
      <w:pPr>
        <w:spacing w:after="0"/>
        <w:ind w:left="0"/>
        <w:jc w:val="both"/>
      </w:pPr>
      <w:r>
        <w:rPr>
          <w:rFonts w:ascii="Times New Roman"/>
          <w:b w:val="false"/>
          <w:i w:val="false"/>
          <w:color w:val="000000"/>
          <w:sz w:val="28"/>
        </w:rPr>
        <w:t xml:space="preserve">
      ол және оның отбасы мүшелері _________________________ бойынша ____________ </w:t>
      </w:r>
    </w:p>
    <w:p>
      <w:pPr>
        <w:spacing w:after="0"/>
        <w:ind w:left="0"/>
        <w:jc w:val="both"/>
      </w:pPr>
      <w:r>
        <w:rPr>
          <w:rFonts w:ascii="Times New Roman"/>
          <w:b w:val="false"/>
          <w:i w:val="false"/>
          <w:color w:val="000000"/>
          <w:sz w:val="28"/>
        </w:rPr>
        <w:t xml:space="preserve">
      (гарнизонның атауы)       (кезектегі нөмірі) </w:t>
      </w:r>
    </w:p>
    <w:p>
      <w:pPr>
        <w:spacing w:after="0"/>
        <w:ind w:left="0"/>
        <w:jc w:val="both"/>
      </w:pPr>
      <w:r>
        <w:rPr>
          <w:rFonts w:ascii="Times New Roman"/>
          <w:b w:val="false"/>
          <w:i w:val="false"/>
          <w:color w:val="000000"/>
          <w:sz w:val="28"/>
        </w:rPr>
        <w:t xml:space="preserve">
      болып қызметтік тұрғын үйге мұқтаждар есебінде тұрғаны туралы берілді: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көрсетілетін қызметті алушы отбасы мүшелерінің тегі, аты, әкесінің аты (болған кезде)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көрсетілетін қызметті алушы отбасы мүшелерінің тегі, аты, әкесінің аты (болған кезде)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көрсетілетін қызметті алушы отбасы мүшелерінің тегі, аты, әкесінің аты (болған кезде)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Тұрғын үй комиссиясының 20 __ жылғы "____" ___________ № ____ хаттамасымен </w:t>
      </w:r>
    </w:p>
    <w:p>
      <w:pPr>
        <w:spacing w:after="0"/>
        <w:ind w:left="0"/>
        <w:jc w:val="both"/>
      </w:pPr>
      <w:r>
        <w:rPr>
          <w:rFonts w:ascii="Times New Roman"/>
          <w:b w:val="false"/>
          <w:i w:val="false"/>
          <w:color w:val="000000"/>
          <w:sz w:val="28"/>
        </w:rPr>
        <w:t xml:space="preserve">
      әскери қызметші ________________________________________ және оның отбасы мүшелері </w:t>
      </w:r>
    </w:p>
    <w:p>
      <w:pPr>
        <w:spacing w:after="0"/>
        <w:ind w:left="0"/>
        <w:jc w:val="both"/>
      </w:pPr>
      <w:r>
        <w:rPr>
          <w:rFonts w:ascii="Times New Roman"/>
          <w:b w:val="false"/>
          <w:i w:val="false"/>
          <w:color w:val="000000"/>
          <w:sz w:val="28"/>
        </w:rPr>
        <w:t xml:space="preserve">
      (тегі және аты-жөні) </w:t>
      </w:r>
    </w:p>
    <w:p>
      <w:pPr>
        <w:spacing w:after="0"/>
        <w:ind w:left="0"/>
        <w:jc w:val="both"/>
      </w:pPr>
      <w:r>
        <w:rPr>
          <w:rFonts w:ascii="Times New Roman"/>
          <w:b w:val="false"/>
          <w:i w:val="false"/>
          <w:color w:val="000000"/>
          <w:sz w:val="28"/>
        </w:rPr>
        <w:t xml:space="preserve">
      _____________________ бастап тұрғын үйге мұқтаж деп танылды.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Анықтама талап етілетін орны бойынша ұсыну үшін берілді.</w:t>
      </w:r>
    </w:p>
    <w:p>
      <w:pPr>
        <w:spacing w:after="0"/>
        <w:ind w:left="0"/>
        <w:jc w:val="both"/>
      </w:pPr>
      <w:r>
        <w:rPr>
          <w:rFonts w:ascii="Times New Roman"/>
          <w:b w:val="false"/>
          <w:i w:val="false"/>
          <w:color w:val="000000"/>
          <w:sz w:val="28"/>
        </w:rPr>
        <w:t xml:space="preserve">
      Анықтама берілген күні__________ "Берілген күні". </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____ "Орындаушының Т.А.Ә. (болған кезде)".</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114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w:t>
            </w:r>
            <w:r>
              <w:br/>
            </w:r>
            <w:r>
              <w:rPr>
                <w:rFonts w:ascii="Times New Roman"/>
                <w:b w:val="false"/>
                <w:i w:val="false"/>
                <w:color w:val="000000"/>
                <w:sz w:val="20"/>
              </w:rPr>
              <w:t>үйге мұқтаж әскери</w:t>
            </w:r>
            <w:r>
              <w:br/>
            </w:r>
            <w:r>
              <w:rPr>
                <w:rFonts w:ascii="Times New Roman"/>
                <w:b w:val="false"/>
                <w:i w:val="false"/>
                <w:color w:val="000000"/>
                <w:sz w:val="20"/>
              </w:rPr>
              <w:t>қызметшілерін есепке қою"</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 гарнизонында қызметтік тұрғын үйге мұқтаждар есебіне қоюдан бас тарту туралы анықтама</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 </w:t>
      </w:r>
    </w:p>
    <w:p>
      <w:pPr>
        <w:spacing w:after="0"/>
        <w:ind w:left="0"/>
        <w:jc w:val="both"/>
      </w:pPr>
      <w:r>
        <w:rPr>
          <w:rFonts w:ascii="Times New Roman"/>
          <w:b w:val="false"/>
          <w:i w:val="false"/>
          <w:color w:val="000000"/>
          <w:sz w:val="28"/>
        </w:rPr>
        <w:t xml:space="preserve">
      ___тармағының ___ тармақшасын басшылыққа ала отырып, мемлекеттік қызмет </w:t>
      </w:r>
    </w:p>
    <w:p>
      <w:pPr>
        <w:spacing w:after="0"/>
        <w:ind w:left="0"/>
        <w:jc w:val="both"/>
      </w:pPr>
      <w:r>
        <w:rPr>
          <w:rFonts w:ascii="Times New Roman"/>
          <w:b w:val="false"/>
          <w:i w:val="false"/>
          <w:color w:val="000000"/>
          <w:sz w:val="28"/>
        </w:rPr>
        <w:t xml:space="preserve">
      көрсетуден бас тартады _________________________________________________. </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тізбесіне сәйкес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 "Орындаушының Т.А.Ә. (болған кезде)".</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114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