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0e8a" w14:textId="13a0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органның жеке және заңды тұлғалармен өзара іс-қимылын операциялық бағалау әдістемесін бекіту туралы" Қазақстан Республикасы Мемлекеттік қызмет істері агенттігі Төрағасының 2021 жылғы 19 сәуірдегі № 66, Қазақстан Республикасының Цифрлық даму, инновациялар және аэроғарыш өнеркәсібі министрінің 2021 жылғы 19 сәуірдегі № 138/НҚ, Қазақстан Республикасы Бас прокуратурасының Құқықтық статистика және арнайы есепке алу жөніндегі комитеті Төрағасының 2021 жылғы 20 сәуірдегі № 4 және Қазақстан Республикасы Ақпарат және қоғамдық даму министрінің 2021 жылғы 20 сәуірдегі № 133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2023 жылғы 29 наурыздағы № 62, Қазақстан Республикасының Цифрлық даму, инновациялар және аэроғарыш өнеркәсібі министрінің м.а. 2023 жылғы 30 наурыздағы № 116/НҚ, Қазақстан Республикасы Бас прокуратурасының Құқықтық статистика және арнайы есепке алу жөніндегі комитеті Төрағасының 2023 жылғы 29 наурыздағы № 55 о/д және Қазақстан Республикасы Ақпарат және қоғамдық даму министрінің м.а. 2023 жылғы 30 наурыздағы № 115 бірлескен бұйрығы. Қазақстан Республикасының Әділет министрлігінде 2023 жылғы 30 наурызда № 32170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органның жеке және заңды тұлғалармен өзара іс-қимылын операциялық бағалау әдістемесін бекіту туралы" Қазақстан Республикасы Мемлекеттік қызмет істері агенттігі Төрағасының 2021 жылғы 19 сәуірдегі № 66, Қазақстан Республикасының Цифрлық даму, инновациялар және аэроғарыш өнеркәсібі министрінің 2021 жылғы 19 сәуірдегі № 138/НҚ, Қазақстан Республикасы Бас прокуратурасының Құқықтық статистика және арнайы есепке алу жөніндегі комитеті Төрағасының 2021 жылғы 20 сәуірдегі № 4 және Қазақстан Республикасы Ақпарат және қоғамдық даму министрінің 2021 жылғы 20 сәуірдегі № 133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22599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Мемлекеттік органның жеке және заңды тұлғалармен өзара іс-қимылын операциялық бағалау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4) тармақша мынадай редакцияда жазылсын: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ашық диалогтың интернет-порталы – Қазақстан Республикасы Ақпарат және қоғамдық даму министрінің 2021 жылғы 28 сәуірдегі № 145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22660 болып тіркелген) Ашық диалог интернет-порталында жұмыс істеу қағидаларына сәйкес ақпарат пайдаланушылардың мемлекет жүз пайыз қатысатын тұлғаларды қоспағанда, квазимемлекеттік сектор субъектілері бірінші басшыларының блог-платформасы арқылы сұрау салуларды жіберу, сондай-ақ ақпарат пайдаланушылардың интернет-конференцияларға және сауалнамаларға қатысу мүмкіндігін қамтамасыз ететін ақпараттандыру объектісі;";</w:t>
      </w:r>
    </w:p>
    <w:bookmarkStart w:name="z7" w:id="2"/>
    <w:p>
      <w:pPr>
        <w:spacing w:after="0"/>
        <w:ind w:left="0"/>
        <w:jc w:val="both"/>
      </w:pPr>
      <w:r>
        <w:rPr>
          <w:rFonts w:ascii="Times New Roman"/>
          <w:b w:val="false"/>
          <w:i w:val="false"/>
          <w:color w:val="000000"/>
          <w:sz w:val="28"/>
        </w:rPr>
        <w:t>
      10) тармақша мынадай редакцияда жазылсын:</w:t>
      </w:r>
    </w:p>
    <w:bookmarkEnd w:id="2"/>
    <w:bookmarkStart w:name="z8" w:id="3"/>
    <w:p>
      <w:pPr>
        <w:spacing w:after="0"/>
        <w:ind w:left="0"/>
        <w:jc w:val="both"/>
      </w:pPr>
      <w:r>
        <w:rPr>
          <w:rFonts w:ascii="Times New Roman"/>
          <w:b w:val="false"/>
          <w:i w:val="false"/>
          <w:color w:val="000000"/>
          <w:sz w:val="28"/>
        </w:rPr>
        <w:t>
      "10) мемлекет жүз пайыз қатысатын тұлғаларды қоспағанда, квазимемлекеттік сектор субъектілері бірінші басшыларының блог-платформасы – азаматтардың сұрау салуларды жіберу және квазимемлекеттік сектор субъектілерінің бірінші басшыларынан оларға жауаптар алу мүмкіндігін қамтамасыз ететін ақпараттандыру объектісі;";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"5. Мемлекеттік органдардың жеке және заңды тұлғалармен өзара іс-қимылын операциялық бағалау келесі бағалауға уәкілетті органдармен (бұдан әрі – бағалауға уәкілетті органдар) жүзеге асырылады:</w:t>
      </w:r>
    </w:p>
    <w:bookmarkEnd w:id="4"/>
    <w:p>
      <w:pPr>
        <w:spacing w:after="0"/>
        <w:ind w:left="0"/>
        <w:jc w:val="both"/>
      </w:pPr>
      <w:r>
        <w:rPr>
          <w:rFonts w:ascii="Times New Roman"/>
          <w:b w:val="false"/>
          <w:i w:val="false"/>
          <w:color w:val="000000"/>
          <w:sz w:val="28"/>
        </w:rPr>
        <w:t>
      Қазақстан Республикасы Президентінің Әкімшілігі – Қазақстан Республикасы Бас прокуратурасының (бұдан әрі – Бас Прокуратура) "Мемлекеттік органдардың жеке және заңды тұлғалармен өзара іс-қимылы" блогы бойынша, Қазақстан Республикасының Мемлекеттік қызмет істері агенттігінің (бұдан әрі – Агенттік) "Мемлекеттік қызметтерді көрсетудің сапасы" бағыты бойынша қызметінің тиімділігін операциялық бағалау.</w:t>
      </w:r>
    </w:p>
    <w:p>
      <w:pPr>
        <w:spacing w:after="0"/>
        <w:ind w:left="0"/>
        <w:jc w:val="both"/>
      </w:pPr>
      <w:r>
        <w:rPr>
          <w:rFonts w:ascii="Times New Roman"/>
          <w:b w:val="false"/>
          <w:i w:val="false"/>
          <w:color w:val="000000"/>
          <w:sz w:val="28"/>
        </w:rPr>
        <w:t>
      Қазақстан Республикасы Үкіметінің аппаратымен – Қазақстан Республикасы Цифрлық даму, инновациялар және аэроғарыш өнеркәсібі министрлігінің (бұдан әрі – Министрлік) мемлекеттік қызметтерді электрондық форматта көрсету бойынша қызметінің тиімділігін операциялық бағалау, Қазақстан Республикасы Ақпарат және қоғамдық даму министрлігінің (бұдан әрі – Ақпарат және қоғамдық даму министрлігі) "Мемлекеттік органның ашықтығы" бағыты бойынша қызметінің тиімділігін операциялық бағалау;</w:t>
      </w:r>
    </w:p>
    <w:p>
      <w:pPr>
        <w:spacing w:after="0"/>
        <w:ind w:left="0"/>
        <w:jc w:val="both"/>
      </w:pPr>
      <w:r>
        <w:rPr>
          <w:rFonts w:ascii="Times New Roman"/>
          <w:b w:val="false"/>
          <w:i w:val="false"/>
          <w:color w:val="000000"/>
          <w:sz w:val="28"/>
        </w:rPr>
        <w:t>
      Агенттікпен – орталық мемлекеттік және жергілікті атқарушы органдардың "Мемлекеттік қызметтерді көрсетудің сапасы" бағыты бойынша қызметінің тиімділігін операциялық бағалау;</w:t>
      </w:r>
    </w:p>
    <w:p>
      <w:pPr>
        <w:spacing w:after="0"/>
        <w:ind w:left="0"/>
        <w:jc w:val="both"/>
      </w:pPr>
      <w:r>
        <w:rPr>
          <w:rFonts w:ascii="Times New Roman"/>
          <w:b w:val="false"/>
          <w:i w:val="false"/>
          <w:color w:val="000000"/>
          <w:sz w:val="28"/>
        </w:rPr>
        <w:t>
      Ақпарат және қоғамдық даму министрлігі – орталық мемлекеттік және жергілікті атқарушы органдардың "Мемлекеттік органның ашықтығы" бағыты бойынша қызметінің тиімділігін операциялық бағалау;</w:t>
      </w:r>
    </w:p>
    <w:p>
      <w:pPr>
        <w:spacing w:after="0"/>
        <w:ind w:left="0"/>
        <w:jc w:val="both"/>
      </w:pPr>
      <w:r>
        <w:rPr>
          <w:rFonts w:ascii="Times New Roman"/>
          <w:b w:val="false"/>
          <w:i w:val="false"/>
          <w:color w:val="000000"/>
          <w:sz w:val="28"/>
        </w:rPr>
        <w:t>
      Қазақстан Республикасы Бас прокуратурасының Құқықтық статистика және арнайы есепке алу жөніндегі комитетімен (бұдан әрі – Комитет) – орталық мемлекеттік және жергілікті атқарушы органдардың "Шағымдар мен арыздарды қарау сапасы" бағыты бойынша қызметінің тиімділігін операциялық бағалау.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Электрондық форматта мемлекеттік қызметтер көрсету сапасына операциялық бағалау жүргізуді сүйемелдеуді "электрондық үкіметтің" архитектурасын және "электрондық әкімдіктің" үлгілік архитектурасын дамытуды әдістемелік қамтамасыз ету жөніндегі функциялар жүктелген, "Электрондық үкіметтің" сервистік интеграторын айқындау туралы" Қазақстан Республикасы Үкіметінің 2022 жылғы 25 мамырдағы № 337 </w:t>
      </w:r>
      <w:r>
        <w:rPr>
          <w:rFonts w:ascii="Times New Roman"/>
          <w:b w:val="false"/>
          <w:i w:val="false"/>
          <w:color w:val="000000"/>
          <w:sz w:val="28"/>
        </w:rPr>
        <w:t>қаулысымен</w:t>
      </w:r>
      <w:r>
        <w:rPr>
          <w:rFonts w:ascii="Times New Roman"/>
          <w:b w:val="false"/>
          <w:i w:val="false"/>
          <w:color w:val="000000"/>
          <w:sz w:val="28"/>
        </w:rPr>
        <w:t xml:space="preserve"> айқындалған заңды тұлға (бұдан әрі – сервистік интегратор)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"Шағымдар мен өтініштерді қарау сапасы" бағыты бойынша жұмысқа операциялық бағалау жүргізу үшін ақпарат көздері Мемлекеттік органдардың ақпараттық жүйелерінен алынған "Тұлғалардың өтініштерін бірыңғай есепке алу" автоматтандырылған ақпараттық жүйесінің мәліметтері, "Мемлекеттік органдарға келіп түсетін өтініштерді тіркеу, есепке алу қағидаларын бекіту туралы" Қазақстан Республикасы Бас Прокурорының 2023 жылғы 4 қаңтардағы № 4 </w:t>
      </w:r>
      <w:r>
        <w:rPr>
          <w:rFonts w:ascii="Times New Roman"/>
          <w:b w:val="false"/>
          <w:i w:val="false"/>
          <w:color w:val="000000"/>
          <w:sz w:val="28"/>
        </w:rPr>
        <w:t>бұйрығымен</w:t>
      </w:r>
      <w:r>
        <w:rPr>
          <w:rFonts w:ascii="Times New Roman"/>
          <w:b w:val="false"/>
          <w:i w:val="false"/>
          <w:color w:val="000000"/>
          <w:sz w:val="28"/>
        </w:rPr>
        <w:t xml:space="preserve"> бекітілген "Өтініштерді, хабарламаларды, сұрау салуларды, үн қатуларды, ұсыныстарды қарау туралы" № 1-ОЛ нысанды статистикалық есептердің деректері болып табылады, сондай-ақ "Электрондық өтініштер" (нормативтік құқықтық актілерді мемлекеттік тіркеу тізілімінде № 22768 болып тіркелген), сондай-ақ бағалау жүйесінің 7-тармағының 2) тармақшасына сәйкес бағаланатын мемлекеттік органдарда жүргізілген тексерулердің нәтижелері.";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5" w:id="5"/>
    <w:p>
      <w:pPr>
        <w:spacing w:after="0"/>
        <w:ind w:left="0"/>
        <w:jc w:val="both"/>
      </w:pPr>
      <w:r>
        <w:rPr>
          <w:rFonts w:ascii="Times New Roman"/>
          <w:b w:val="false"/>
          <w:i w:val="false"/>
          <w:color w:val="000000"/>
          <w:sz w:val="28"/>
        </w:rPr>
        <w:t>
      "26. Агенттіктің, Бас Прокуратураның және Қазақстан Республикасы Сот Әкімшілігінің (бұдан әрі – Сот әкімшілігі) мемлекеттік қызметтерді көрсетудің сапасын операциялық бағалауды жүргізуге арналған ақпарат Агенттікпен, Бас Прокуратурамен және Сот әкімшілігімен қағаз және электрондық жеткізгіштерде Кестеге сәйкес Қазақстан Республикасы Президентінің Әкімшілігіне ұсынылады.</w:t>
      </w:r>
    </w:p>
    <w:bookmarkEnd w:id="5"/>
    <w:p>
      <w:pPr>
        <w:spacing w:after="0"/>
        <w:ind w:left="0"/>
        <w:jc w:val="both"/>
      </w:pPr>
      <w:r>
        <w:rPr>
          <w:rFonts w:ascii="Times New Roman"/>
          <w:b w:val="false"/>
          <w:i w:val="false"/>
          <w:color w:val="000000"/>
          <w:sz w:val="28"/>
        </w:rPr>
        <w:t>
      Министрліктің "Мемлекеттік қызметтерді автоматтандыру" өлшемі бойынша мемлекеттік қызметтерді көрсетудің сапасын операциялық бағалауды жүргізуге арналған ақпарат Министрлікпен қағаз және электрондық жеткізгіштерде Кестеге сәйкес Қазақстан Республикасы Үкіметінің аппаратына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17" w:id="6"/>
    <w:p>
      <w:pPr>
        <w:spacing w:after="0"/>
        <w:ind w:left="0"/>
        <w:jc w:val="both"/>
      </w:pPr>
      <w:r>
        <w:rPr>
          <w:rFonts w:ascii="Times New Roman"/>
          <w:b w:val="false"/>
          <w:i w:val="false"/>
          <w:color w:val="000000"/>
          <w:sz w:val="28"/>
        </w:rPr>
        <w:t>
      "72. "Ашық диалог" критерийі бойынша операциялық бағалау бағаланатын мемлекеттік органдардың:</w:t>
      </w:r>
    </w:p>
    <w:bookmarkEnd w:id="6"/>
    <w:p>
      <w:pPr>
        <w:spacing w:after="0"/>
        <w:ind w:left="0"/>
        <w:jc w:val="both"/>
      </w:pPr>
      <w:r>
        <w:rPr>
          <w:rFonts w:ascii="Times New Roman"/>
          <w:b w:val="false"/>
          <w:i w:val="false"/>
          <w:color w:val="000000"/>
          <w:sz w:val="28"/>
        </w:rPr>
        <w:t>
      - жеке және заңды тұлғалармен тиімді өзара іс-қимыл жасауды;</w:t>
      </w:r>
    </w:p>
    <w:p>
      <w:pPr>
        <w:spacing w:after="0"/>
        <w:ind w:left="0"/>
        <w:jc w:val="both"/>
      </w:pPr>
      <w:r>
        <w:rPr>
          <w:rFonts w:ascii="Times New Roman"/>
          <w:b w:val="false"/>
          <w:i w:val="false"/>
          <w:color w:val="000000"/>
          <w:sz w:val="28"/>
        </w:rPr>
        <w:t>
      - жетекшілік ететін салалардағы мемлекеттік органның қызметіне қатысты қоғамдық пікірді талдауды;</w:t>
      </w:r>
    </w:p>
    <w:p>
      <w:pPr>
        <w:spacing w:after="0"/>
        <w:ind w:left="0"/>
        <w:jc w:val="both"/>
      </w:pPr>
      <w:r>
        <w:rPr>
          <w:rFonts w:ascii="Times New Roman"/>
          <w:b w:val="false"/>
          <w:i w:val="false"/>
          <w:color w:val="000000"/>
          <w:sz w:val="28"/>
        </w:rPr>
        <w:t>
      - мемлекеттік органдардың бірінші басшыларының халықпен кездесулерінде азаматтар көтеретін проблемалық мәселелерді жедел шешуге мемлекеттік органдардың уәждемесін арттыруды ынталандыруға бағытталған.";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 "Ашық диалог" өлшемі бойынша баллдық операциялық бағалау осы Әдістемеге 10-қосымшаның </w:t>
      </w:r>
      <w:r>
        <w:rPr>
          <w:rFonts w:ascii="Times New Roman"/>
          <w:b w:val="false"/>
          <w:i w:val="false"/>
          <w:color w:val="000000"/>
          <w:sz w:val="28"/>
        </w:rPr>
        <w:t>6-кестесінде</w:t>
      </w:r>
      <w:r>
        <w:rPr>
          <w:rFonts w:ascii="Times New Roman"/>
          <w:b w:val="false"/>
          <w:i w:val="false"/>
          <w:color w:val="000000"/>
          <w:sz w:val="28"/>
        </w:rPr>
        <w:t xml:space="preserve"> көрсетілген тілдік нұсқалар бойынша баллдарды қосу арқылы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w:t>
      </w:r>
    </w:p>
    <w:bookmarkStart w:name="z21" w:id="7"/>
    <w:p>
      <w:pPr>
        <w:spacing w:after="0"/>
        <w:ind w:left="0"/>
        <w:jc w:val="both"/>
      </w:pPr>
      <w:r>
        <w:rPr>
          <w:rFonts w:ascii="Times New Roman"/>
          <w:b w:val="false"/>
          <w:i w:val="false"/>
          <w:color w:val="000000"/>
          <w:sz w:val="28"/>
        </w:rPr>
        <w:t>
      "118. Ақпарат және қоғамдық даму министрлігі тиімділігін бағалау нәтижелеріне "Мемлекеттік органның ашықтығы" бағыты бойынша шағымдану рәсімі жүргізілгеннен кейін Қазақстан Республикасы Үкіметі аппаратымен тиімділікті операциялық бағалау нәтижелері туралы қорытындыны Агенттікке енгізеді.".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1-кесте</w:t>
      </w:r>
      <w:r>
        <w:rPr>
          <w:rFonts w:ascii="Times New Roman"/>
          <w:b w:val="false"/>
          <w:i w:val="false"/>
          <w:color w:val="000000"/>
          <w:sz w:val="28"/>
        </w:rPr>
        <w:t xml:space="preserve"> осы бұрыққа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5-кесте</w:t>
      </w:r>
      <w:r>
        <w:rPr>
          <w:rFonts w:ascii="Times New Roman"/>
          <w:b w:val="false"/>
          <w:i w:val="false"/>
          <w:color w:val="000000"/>
          <w:sz w:val="28"/>
        </w:rPr>
        <w:t xml:space="preserve"> осы бұрыққа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6-кесте</w:t>
      </w:r>
      <w:r>
        <w:rPr>
          <w:rFonts w:ascii="Times New Roman"/>
          <w:b w:val="false"/>
          <w:i w:val="false"/>
          <w:color w:val="000000"/>
          <w:sz w:val="28"/>
        </w:rPr>
        <w:t xml:space="preserve"> осы бұрыққа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6-кесте</w:t>
      </w:r>
      <w:r>
        <w:rPr>
          <w:rFonts w:ascii="Times New Roman"/>
          <w:b w:val="false"/>
          <w:i w:val="false"/>
          <w:color w:val="000000"/>
          <w:sz w:val="28"/>
        </w:rPr>
        <w:t xml:space="preserve"> осы бұрыққа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11-кесте</w:t>
      </w:r>
      <w:r>
        <w:rPr>
          <w:rFonts w:ascii="Times New Roman"/>
          <w:b w:val="false"/>
          <w:i w:val="false"/>
          <w:color w:val="000000"/>
          <w:sz w:val="28"/>
        </w:rPr>
        <w:t xml:space="preserve"> осы бұрыққа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29" w:id="8"/>
    <w:p>
      <w:pPr>
        <w:spacing w:after="0"/>
        <w:ind w:left="0"/>
        <w:jc w:val="both"/>
      </w:pPr>
      <w:r>
        <w:rPr>
          <w:rFonts w:ascii="Times New Roman"/>
          <w:b w:val="false"/>
          <w:i w:val="false"/>
          <w:color w:val="000000"/>
          <w:sz w:val="28"/>
        </w:rPr>
        <w:t>
      2. Қазақстан Республикасының Мемлекеттік қызмет істері агенттігінің Мемлекеттік аппаратты бюрократиядан арылту, мемлекеттік қызметтердің көрсетілу сапасын бағалау және бақылау департаменті заңнамада белгіленген тәртіппен:</w:t>
      </w:r>
    </w:p>
    <w:bookmarkEnd w:id="8"/>
    <w:bookmarkStart w:name="z30" w:id="9"/>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9"/>
    <w:bookmarkStart w:name="z31" w:id="10"/>
    <w:p>
      <w:pPr>
        <w:spacing w:after="0"/>
        <w:ind w:left="0"/>
        <w:jc w:val="both"/>
      </w:pPr>
      <w:r>
        <w:rPr>
          <w:rFonts w:ascii="Times New Roman"/>
          <w:b w:val="false"/>
          <w:i w:val="false"/>
          <w:color w:val="000000"/>
          <w:sz w:val="28"/>
        </w:rPr>
        <w:t>
      2) осы бірлескен бұйрықты Қазақстан Республикасы Ақпарат және қоғамдық даму министрлігінің, Қазақстан Республикасының Бас прокуратурасы Құқықтық статистика және арнайы есеп жөніндегі комитетінің, Қазақстан Республикасы Мемлекеттік қызмет істері агенттігінің, Қазақстан Республикасы Цифрлық даму, инновациялар және аэроғарыш өнеркәсібі министрлігінің интернет-ресурстарында орналастыруды қамтамасыз етсін.</w:t>
      </w:r>
    </w:p>
    <w:bookmarkEnd w:id="10"/>
    <w:bookmarkStart w:name="z32" w:id="11"/>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Ақпарат және қоғамдық даму вице-министріне, Қазақстан Республикасы Бас прокуратурасының Құқықтық статистика және арнайы есеп жөніндегі комитеті төрағасының жетекшілік ететін орынбасарына, Қазақстан Республикасының Мемлекеттік қызмет істер агенттігі төрағасының жетекшілік ететін орынбасарына, жетекшілік ететін Қазақстан Республикасының Цифрлық даму, инновациялар және аэроғарыш өнеркәсібі вице-министріне жүктелсін.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бірлескен бұйрық 2023 жылғы 1 маусымнан бастап күшіне енетін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төртінші, бесінші, алтыншы, жетінші, жиырма бірінші, жиырма екінші, жиырма үшінші, жиырма төртінші абзацтарын,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w:t>
      </w:r>
      <w:r>
        <w:rPr>
          <w:rFonts w:ascii="Times New Roman"/>
          <w:b w:val="false"/>
          <w:i w:val="false"/>
          <w:color w:val="000000"/>
          <w:sz w:val="28"/>
        </w:rPr>
        <w:t xml:space="preserve"> қоспағанда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Бас прокуратурасының </w:t>
            </w:r>
          </w:p>
          <w:p>
            <w:pPr>
              <w:spacing w:after="20"/>
              <w:ind w:left="20"/>
              <w:jc w:val="both"/>
            </w:pPr>
            <w:r>
              <w:rPr>
                <w:rFonts w:ascii="Times New Roman"/>
                <w:b w:val="false"/>
                <w:i/>
                <w:color w:val="000000"/>
                <w:sz w:val="20"/>
              </w:rPr>
              <w:t xml:space="preserve">Құқықтық статистика және </w:t>
            </w:r>
          </w:p>
          <w:p>
            <w:pPr>
              <w:spacing w:after="20"/>
              <w:ind w:left="20"/>
              <w:jc w:val="both"/>
            </w:pPr>
            <w:r>
              <w:rPr>
                <w:rFonts w:ascii="Times New Roman"/>
                <w:b w:val="false"/>
                <w:i/>
                <w:color w:val="000000"/>
                <w:sz w:val="20"/>
              </w:rPr>
              <w:t xml:space="preserve">арнайы есепке алу жөніндегі </w:t>
            </w:r>
          </w:p>
          <w:p>
            <w:pPr>
              <w:spacing w:after="20"/>
              <w:ind w:left="20"/>
              <w:jc w:val="both"/>
            </w:pPr>
            <w:r>
              <w:rPr>
                <w:rFonts w:ascii="Times New Roman"/>
                <w:b w:val="false"/>
                <w:i/>
                <w:color w:val="000000"/>
                <w:sz w:val="20"/>
              </w:rPr>
              <w:t>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Нурлыбай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Ақпарат және қоғамдық даму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Мемлекеттік қызмет </w:t>
            </w:r>
          </w:p>
          <w:p>
            <w:pPr>
              <w:spacing w:after="20"/>
              <w:ind w:left="20"/>
              <w:jc w:val="both"/>
            </w:pPr>
            <w:r>
              <w:rPr>
                <w:rFonts w:ascii="Times New Roman"/>
                <w:b w:val="false"/>
                <w:i/>
                <w:color w:val="000000"/>
                <w:sz w:val="20"/>
              </w:rPr>
              <w:t>істері агенттігі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Жоғары аудиторлық палатасы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 xml:space="preserve">комитетінің Төрағасы </w:t>
            </w:r>
            <w:r>
              <w:br/>
            </w:r>
            <w:r>
              <w:rPr>
                <w:rFonts w:ascii="Times New Roman"/>
                <w:b w:val="false"/>
                <w:i w:val="false"/>
                <w:color w:val="000000"/>
                <w:sz w:val="20"/>
              </w:rPr>
              <w:t xml:space="preserve">2023 жылғы 29 наурыздағы </w:t>
            </w:r>
            <w:r>
              <w:br/>
            </w:r>
            <w:r>
              <w:rPr>
                <w:rFonts w:ascii="Times New Roman"/>
                <w:b w:val="false"/>
                <w:i w:val="false"/>
                <w:color w:val="000000"/>
                <w:sz w:val="20"/>
              </w:rPr>
              <w:t>№ 55 о/д,</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 м.а.</w:t>
            </w:r>
            <w:r>
              <w:br/>
            </w:r>
            <w:r>
              <w:rPr>
                <w:rFonts w:ascii="Times New Roman"/>
                <w:b w:val="false"/>
                <w:i w:val="false"/>
                <w:color w:val="000000"/>
                <w:sz w:val="20"/>
              </w:rPr>
              <w:t xml:space="preserve">2023 жылғы 30 наурыздағы </w:t>
            </w:r>
            <w:r>
              <w:br/>
            </w:r>
            <w:r>
              <w:rPr>
                <w:rFonts w:ascii="Times New Roman"/>
                <w:b w:val="false"/>
                <w:i w:val="false"/>
                <w:color w:val="000000"/>
                <w:sz w:val="20"/>
              </w:rPr>
              <w:t>№ 116/НҚ,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 xml:space="preserve">2023 жылғы 30 наурыздағы </w:t>
            </w:r>
            <w:r>
              <w:br/>
            </w:r>
            <w:r>
              <w:rPr>
                <w:rFonts w:ascii="Times New Roman"/>
                <w:b w:val="false"/>
                <w:i w:val="false"/>
                <w:color w:val="000000"/>
                <w:sz w:val="20"/>
              </w:rPr>
              <w:t>№ 115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2023 жылғы 29 наурыздағы</w:t>
            </w:r>
            <w:r>
              <w:br/>
            </w:r>
            <w:r>
              <w:rPr>
                <w:rFonts w:ascii="Times New Roman"/>
                <w:b w:val="false"/>
                <w:i w:val="false"/>
                <w:color w:val="000000"/>
                <w:sz w:val="20"/>
              </w:rPr>
              <w:t>№ 62 бұйрығына</w:t>
            </w:r>
            <w:r>
              <w:br/>
            </w:r>
            <w:r>
              <w:rPr>
                <w:rFonts w:ascii="Times New Roman"/>
                <w:b w:val="false"/>
                <w:i w:val="false"/>
                <w:color w:val="000000"/>
                <w:sz w:val="20"/>
              </w:rPr>
              <w:t>1-қосымша</w:t>
            </w:r>
          </w:p>
        </w:tc>
      </w:tr>
    </w:tbl>
    <w:bookmarkStart w:name="z35" w:id="12"/>
    <w:p>
      <w:pPr>
        <w:spacing w:after="0"/>
        <w:ind w:left="0"/>
        <w:jc w:val="left"/>
      </w:pPr>
      <w:r>
        <w:rPr>
          <w:rFonts w:ascii="Times New Roman"/>
          <w:b/>
          <w:i w:val="false"/>
          <w:color w:val="000000"/>
        </w:rPr>
        <w:t xml:space="preserve"> 1-кесте. "Ашық деректер" өлшемі бойынша орталық мемлекеттік және жергілікті атқарушы органдардың есептік деректері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"Ақпаратқа қол жеткізу туралы" Қазақстан Республикасы Заңының 6-1-бабының </w:t>
            </w:r>
            <w:r>
              <w:rPr>
                <w:rFonts w:ascii="Times New Roman"/>
                <w:b w:val="false"/>
                <w:i w:val="false"/>
                <w:color w:val="000000"/>
                <w:sz w:val="20"/>
              </w:rPr>
              <w:t>3) тармақшасына</w:t>
            </w:r>
            <w:r>
              <w:rPr>
                <w:rFonts w:ascii="Times New Roman"/>
                <w:b w:val="false"/>
                <w:i w:val="false"/>
                <w:color w:val="000000"/>
                <w:sz w:val="20"/>
              </w:rPr>
              <w:t xml:space="preserve"> сәйкес бекітілген Ашық деректердің интернет-порталында орналастырылатын мемлекеттік органдардың ашық деректерінің бірыңғай тізбесіне сәйкес ашық деректер жиынтықтары жарияланымдарының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бөлімде бағаланатын мемлекеттік орган "Ақпаратқа қол жеткізу туралы" Қазақстан Республикасы Заңының 6-1-бабының </w:t>
            </w:r>
            <w:r>
              <w:rPr>
                <w:rFonts w:ascii="Times New Roman"/>
                <w:b w:val="false"/>
                <w:i w:val="false"/>
                <w:color w:val="000000"/>
                <w:sz w:val="20"/>
              </w:rPr>
              <w:t>3) тармақшасына</w:t>
            </w:r>
            <w:r>
              <w:rPr>
                <w:rFonts w:ascii="Times New Roman"/>
                <w:b w:val="false"/>
                <w:i w:val="false"/>
                <w:color w:val="000000"/>
                <w:sz w:val="20"/>
              </w:rPr>
              <w:t xml:space="preserve"> сәйкес бекітілген Ашық деректердің интернет-порталында орналастырылатын мемлекеттік органдардың ашық деректерінің бірыңғай тізбесінде көзделген кезеңділікті (ай сайын, тоқсан сайын, жарты жылда бір рет және т.б.) ескере отырып, барлық орналастырылған ашық деректер жиынтықтарына қолжетімді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салулар негізінде қосымша жарияланған ашық деректер жиынтықтарының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сұратылған деректердің мазмұнын және бағаланатын мемлекеттік орган қабылдаған шешімді көрсете отырып, "Ашық деректер" порталындағы сұрау салу үшін мамандандырылған нысан арқылы және (немесе) өтініштер түрінде келіп түскен ашық деректер жиынтығын ұсынуға немесе жариялауға сұрау салулар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ашық деректерге қажеттілігін анықтауға бағытталған іс-шараларды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халықтың әртүрлі топтарының ашық деректерге қажеттілігін зерттеу бойынша іске асырылған іс-шаралар тізімі, осы жұмыстың нәтижелері және растайтын құжаттарын ұсынады. Атап айтқанда:</w:t>
            </w:r>
          </w:p>
          <w:p>
            <w:pPr>
              <w:spacing w:after="20"/>
              <w:ind w:left="20"/>
              <w:jc w:val="both"/>
            </w:pPr>
            <w:r>
              <w:rPr>
                <w:rFonts w:ascii="Times New Roman"/>
                <w:b w:val="false"/>
                <w:i w:val="false"/>
                <w:color w:val="000000"/>
                <w:sz w:val="20"/>
              </w:rPr>
              <w:t>
1) жарты жылда кемінде 1 рет ашық диалогтың интернет-порталы арқылы сауалнамалар және (немесе) интернет-конференциялар жүргізу;</w:t>
            </w:r>
          </w:p>
          <w:p>
            <w:pPr>
              <w:spacing w:after="20"/>
              <w:ind w:left="20"/>
              <w:jc w:val="both"/>
            </w:pPr>
            <w:r>
              <w:rPr>
                <w:rFonts w:ascii="Times New Roman"/>
                <w:b w:val="false"/>
                <w:i w:val="false"/>
                <w:color w:val="000000"/>
                <w:sz w:val="20"/>
              </w:rPr>
              <w:t>
2) жарты жылда кемінде 1 рет және ақпараттық жарықтандырумен ІТ-компаниялармен кездесулер немесе data-лабтар (хакатондар)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жиынтықтарын орналастыруды автоматтандыру" ынталандырушы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Министрлік орналастырылуы автоматтандырылған түрде жүзеге асырылатын API (Application Programming Interface) арқылы деректер жиынтықтарының тізімін ұсынады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комитетінің Төрағасы</w:t>
            </w:r>
            <w:r>
              <w:br/>
            </w:r>
            <w:r>
              <w:rPr>
                <w:rFonts w:ascii="Times New Roman"/>
                <w:b w:val="false"/>
                <w:i w:val="false"/>
                <w:color w:val="000000"/>
                <w:sz w:val="20"/>
              </w:rPr>
              <w:t xml:space="preserve">2023 жылғы 29 наурыздағы </w:t>
            </w:r>
            <w:r>
              <w:br/>
            </w:r>
            <w:r>
              <w:rPr>
                <w:rFonts w:ascii="Times New Roman"/>
                <w:b w:val="false"/>
                <w:i w:val="false"/>
                <w:color w:val="000000"/>
                <w:sz w:val="20"/>
              </w:rPr>
              <w:t>№ 55 о/д,</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 м.а.</w:t>
            </w:r>
            <w:r>
              <w:br/>
            </w:r>
            <w:r>
              <w:rPr>
                <w:rFonts w:ascii="Times New Roman"/>
                <w:b w:val="false"/>
                <w:i w:val="false"/>
                <w:color w:val="000000"/>
                <w:sz w:val="20"/>
              </w:rPr>
              <w:t xml:space="preserve">2023 жылғы 30 наурыздағы </w:t>
            </w:r>
            <w:r>
              <w:br/>
            </w:r>
            <w:r>
              <w:rPr>
                <w:rFonts w:ascii="Times New Roman"/>
                <w:b w:val="false"/>
                <w:i w:val="false"/>
                <w:color w:val="000000"/>
                <w:sz w:val="20"/>
              </w:rPr>
              <w:t>№ 116/НҚ,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 xml:space="preserve">2023 жылғы 30 наурыздағы </w:t>
            </w:r>
            <w:r>
              <w:br/>
            </w:r>
            <w:r>
              <w:rPr>
                <w:rFonts w:ascii="Times New Roman"/>
                <w:b w:val="false"/>
                <w:i w:val="false"/>
                <w:color w:val="000000"/>
                <w:sz w:val="20"/>
              </w:rPr>
              <w:t>№ 115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2023 жылғы 29 наурыздағы</w:t>
            </w:r>
            <w:r>
              <w:br/>
            </w:r>
            <w:r>
              <w:rPr>
                <w:rFonts w:ascii="Times New Roman"/>
                <w:b w:val="false"/>
                <w:i w:val="false"/>
                <w:color w:val="000000"/>
                <w:sz w:val="20"/>
              </w:rPr>
              <w:t>№ 62 бұйрығына</w:t>
            </w:r>
            <w:r>
              <w:br/>
            </w:r>
            <w:r>
              <w:rPr>
                <w:rFonts w:ascii="Times New Roman"/>
                <w:b w:val="false"/>
                <w:i w:val="false"/>
                <w:color w:val="000000"/>
                <w:sz w:val="20"/>
              </w:rPr>
              <w:t>2-қосымша</w:t>
            </w:r>
          </w:p>
        </w:tc>
      </w:tr>
    </w:tbl>
    <w:bookmarkStart w:name="z37" w:id="13"/>
    <w:p>
      <w:pPr>
        <w:spacing w:after="0"/>
        <w:ind w:left="0"/>
        <w:jc w:val="left"/>
      </w:pPr>
      <w:r>
        <w:rPr>
          <w:rFonts w:ascii="Times New Roman"/>
          <w:b/>
          <w:i w:val="false"/>
          <w:color w:val="000000"/>
        </w:rPr>
        <w:t xml:space="preserve"> 5-кесте. "Ашық диалог" өлшемі бойынша орталық мемлекеттік және жергілікті атқарушы органдардың есептік деректері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Интернет-конференциялар мен сауалнамалар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қатысушылар санын көрсете отырып, өткізілген сауалнамалар мен интернет-конференцияларға сілтемелердің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отырыстарды (алқаларды) онлайн трансляциялау режимінде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онлайн-трансляция режимінде (ресми интернет-ресурста және (немесе) әлеуметтік желілерде) өткізілген ашық отырыстардың жазбаларына, сондай-ақ әлеуметтік желілерде және (немесе) интернет-ресурстарда орналастырылған онлайн-режимде олардың өткізілетіні туралы халықты хабардар етуге бағытталған ақпараттық хабарламаларға, баспасөз релиздеріне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басшысының блогын жүргізуі (жазбалардың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есептік кезеңде орналастырылған жазбаларға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кездесулер**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мынадай ақпаратты береді:</w:t>
            </w:r>
          </w:p>
          <w:p>
            <w:pPr>
              <w:spacing w:after="20"/>
              <w:ind w:left="20"/>
              <w:jc w:val="both"/>
            </w:pPr>
            <w:r>
              <w:rPr>
                <w:rFonts w:ascii="Times New Roman"/>
                <w:b w:val="false"/>
                <w:i w:val="false"/>
                <w:color w:val="000000"/>
                <w:sz w:val="20"/>
              </w:rPr>
              <w:t xml:space="preserve">
1) "Кездесулердің жылдық кестесін / күнтізбесін сақтау" параметрі бойынша – ресми сайтта немесе әлеуметтік желілердегі аккаунтта орналастырылған кездесулердің анонстарына сілтемелерді қоса бере отырып, кездесулерді өткізу күні мен уақыты; </w:t>
            </w:r>
          </w:p>
          <w:p>
            <w:pPr>
              <w:spacing w:after="20"/>
              <w:ind w:left="20"/>
              <w:jc w:val="both"/>
            </w:pPr>
            <w:r>
              <w:rPr>
                <w:rFonts w:ascii="Times New Roman"/>
                <w:b w:val="false"/>
                <w:i w:val="false"/>
                <w:color w:val="000000"/>
                <w:sz w:val="20"/>
              </w:rPr>
              <w:t>
2) "Проблемалық мәселелерді шешу жөніндегі іс-қимыл жоспарын және проблемалық мәселелерді шешу барысы туралы ақпаратты сайтта орналастыру" параметрі бойынша – проблемалық мәселелерді шешу жөніндегі орналастырылған іс-қимыл жоспарларына сілтемелер және ресми сайтта әрбір кездесу (бекітілген кестеге сәйкес өткізілген) бойынша проблемалық мәселелерді шешу барысы туралы ақпарат;</w:t>
            </w:r>
          </w:p>
          <w:p>
            <w:pPr>
              <w:spacing w:after="20"/>
              <w:ind w:left="20"/>
              <w:jc w:val="both"/>
            </w:pPr>
            <w:r>
              <w:rPr>
                <w:rFonts w:ascii="Times New Roman"/>
                <w:b w:val="false"/>
                <w:i w:val="false"/>
                <w:color w:val="000000"/>
                <w:sz w:val="20"/>
              </w:rPr>
              <w:t>
3) "Азаматтарды жеке қабылдауды жүргізу" параметрі бойынша – қабылданған азаматтардың саны, сондай-ақ әрбір өткізілген кездесу бойынша жеке және жүйелік рейтингісі бар проблемалық мәселелер;</w:t>
            </w:r>
          </w:p>
          <w:p>
            <w:pPr>
              <w:spacing w:after="20"/>
              <w:ind w:left="20"/>
              <w:jc w:val="both"/>
            </w:pPr>
            <w:r>
              <w:rPr>
                <w:rFonts w:ascii="Times New Roman"/>
                <w:b w:val="false"/>
                <w:i w:val="false"/>
                <w:color w:val="000000"/>
                <w:sz w:val="20"/>
              </w:rPr>
              <w:t>
4) "КЕҰ-мен кездесу өткізу" параметрі бойынша – қатысушылар саны, КЕҰ тізбесі және әрбір ҮЕҰ-ға байланыстыра отырып көтерілген мәселелердің тізімі.</w:t>
            </w:r>
          </w:p>
        </w:tc>
      </w:tr>
    </w:tbl>
    <w:bookmarkStart w:name="z38" w:id="14"/>
    <w:p>
      <w:pPr>
        <w:spacing w:after="0"/>
        <w:ind w:left="0"/>
        <w:jc w:val="both"/>
      </w:pPr>
      <w:r>
        <w:rPr>
          <w:rFonts w:ascii="Times New Roman"/>
          <w:b w:val="false"/>
          <w:i w:val="false"/>
          <w:color w:val="000000"/>
          <w:sz w:val="28"/>
        </w:rPr>
        <w:t>
      Ескертпе:</w:t>
      </w:r>
    </w:p>
    <w:bookmarkEnd w:id="14"/>
    <w:p>
      <w:pPr>
        <w:spacing w:after="0"/>
        <w:ind w:left="0"/>
        <w:jc w:val="both"/>
      </w:pPr>
      <w:r>
        <w:rPr>
          <w:rFonts w:ascii="Times New Roman"/>
          <w:b w:val="false"/>
          <w:i w:val="false"/>
          <w:color w:val="000000"/>
          <w:sz w:val="28"/>
        </w:rPr>
        <w:t>
      * – Қазақстан Республикасы Қорғаныс министрлігін қоспағанда.</w:t>
      </w:r>
    </w:p>
    <w:p>
      <w:pPr>
        <w:spacing w:after="0"/>
        <w:ind w:left="0"/>
        <w:jc w:val="both"/>
      </w:pPr>
      <w:r>
        <w:rPr>
          <w:rFonts w:ascii="Times New Roman"/>
          <w:b w:val="false"/>
          <w:i w:val="false"/>
          <w:color w:val="000000"/>
          <w:sz w:val="28"/>
        </w:rPr>
        <w:t>
      ** – "Орталық атқарушы органдар басшыларының халықпен кездесулерін өткізу туралы" Қазақстан Республикасы Президентінің 2022 жылғы 7 сәуірдегі №863 Жарлығының күші қолданылмайтын Қазақстан Республикасы Қорғаныс және сыртқы істер министрліктерін қоспағанда. Көрсетілген индикатор бойынша Қазақстан Республикасының Қорғаныс және Сыртқы істер министрліктеріне орталық мемлекеттік органдардың орташа баллдары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прокуратурасының </w:t>
            </w:r>
            <w:r>
              <w:br/>
            </w:r>
            <w:r>
              <w:rPr>
                <w:rFonts w:ascii="Times New Roman"/>
                <w:b w:val="false"/>
                <w:i w:val="false"/>
                <w:color w:val="000000"/>
                <w:sz w:val="20"/>
              </w:rPr>
              <w:t xml:space="preserve">Құқықтық статистика және </w:t>
            </w:r>
            <w:r>
              <w:br/>
            </w:r>
            <w:r>
              <w:rPr>
                <w:rFonts w:ascii="Times New Roman"/>
                <w:b w:val="false"/>
                <w:i w:val="false"/>
                <w:color w:val="000000"/>
                <w:sz w:val="20"/>
              </w:rPr>
              <w:t xml:space="preserve">арнайы есепке алу жөніндегі </w:t>
            </w:r>
            <w:r>
              <w:br/>
            </w:r>
            <w:r>
              <w:rPr>
                <w:rFonts w:ascii="Times New Roman"/>
                <w:b w:val="false"/>
                <w:i w:val="false"/>
                <w:color w:val="000000"/>
                <w:sz w:val="20"/>
              </w:rPr>
              <w:t>комитетінің Төрағасы</w:t>
            </w:r>
            <w:r>
              <w:br/>
            </w:r>
            <w:r>
              <w:rPr>
                <w:rFonts w:ascii="Times New Roman"/>
                <w:b w:val="false"/>
                <w:i w:val="false"/>
                <w:color w:val="000000"/>
                <w:sz w:val="20"/>
              </w:rPr>
              <w:t xml:space="preserve">2023 жылғы 29 наурыздағы </w:t>
            </w:r>
            <w:r>
              <w:br/>
            </w:r>
            <w:r>
              <w:rPr>
                <w:rFonts w:ascii="Times New Roman"/>
                <w:b w:val="false"/>
                <w:i w:val="false"/>
                <w:color w:val="000000"/>
                <w:sz w:val="20"/>
              </w:rPr>
              <w:t>№ 55 о/д,</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 м.а.</w:t>
            </w:r>
            <w:r>
              <w:br/>
            </w:r>
            <w:r>
              <w:rPr>
                <w:rFonts w:ascii="Times New Roman"/>
                <w:b w:val="false"/>
                <w:i w:val="false"/>
                <w:color w:val="000000"/>
                <w:sz w:val="20"/>
              </w:rPr>
              <w:t xml:space="preserve">2023 жылғы 30 наурыздағы </w:t>
            </w:r>
            <w:r>
              <w:br/>
            </w:r>
            <w:r>
              <w:rPr>
                <w:rFonts w:ascii="Times New Roman"/>
                <w:b w:val="false"/>
                <w:i w:val="false"/>
                <w:color w:val="000000"/>
                <w:sz w:val="20"/>
              </w:rPr>
              <w:t>№ 116/НҚ,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 xml:space="preserve">2023 жылғы 30 наурыздағы </w:t>
            </w:r>
            <w:r>
              <w:br/>
            </w:r>
            <w:r>
              <w:rPr>
                <w:rFonts w:ascii="Times New Roman"/>
                <w:b w:val="false"/>
                <w:i w:val="false"/>
                <w:color w:val="000000"/>
                <w:sz w:val="20"/>
              </w:rPr>
              <w:t>№ 115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w:t>
            </w:r>
            <w:r>
              <w:br/>
            </w:r>
            <w:r>
              <w:rPr>
                <w:rFonts w:ascii="Times New Roman"/>
                <w:b w:val="false"/>
                <w:i w:val="false"/>
                <w:color w:val="000000"/>
                <w:sz w:val="20"/>
              </w:rPr>
              <w:t>2023 жылғы 29 наурыздағы</w:t>
            </w:r>
            <w:r>
              <w:br/>
            </w:r>
            <w:r>
              <w:rPr>
                <w:rFonts w:ascii="Times New Roman"/>
                <w:b w:val="false"/>
                <w:i w:val="false"/>
                <w:color w:val="000000"/>
                <w:sz w:val="20"/>
              </w:rPr>
              <w:t>№ 62 Бұйрығына</w:t>
            </w:r>
            <w:r>
              <w:br/>
            </w:r>
            <w:r>
              <w:rPr>
                <w:rFonts w:ascii="Times New Roman"/>
                <w:b w:val="false"/>
                <w:i w:val="false"/>
                <w:color w:val="000000"/>
                <w:sz w:val="20"/>
              </w:rPr>
              <w:t>3- қосымша</w:t>
            </w:r>
          </w:p>
        </w:tc>
      </w:tr>
    </w:tbl>
    <w:bookmarkStart w:name="z40" w:id="15"/>
    <w:p>
      <w:pPr>
        <w:spacing w:after="0"/>
        <w:ind w:left="0"/>
        <w:jc w:val="left"/>
      </w:pPr>
      <w:r>
        <w:rPr>
          <w:rFonts w:ascii="Times New Roman"/>
          <w:b/>
          <w:i w:val="false"/>
          <w:color w:val="000000"/>
        </w:rPr>
        <w:t xml:space="preserve"> 6-кесте. "Ведомстволық бағынысты ұйымдардың ашықтығы" өлшемі бойынша орталық мемлекеттік және жергілікті атқарушы органдардың есептік деректері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толықтырылуы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ведомстволық бағынысты ұйымдардың тізімін, ведомстволық бағынысты ұйымдардың интернет-ресурсына сілтемені, ол болмаған жағдайда мемлекеттік органның ресми интернет-ресурсындағы тиісті бөлімнің сілтемесін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ведомстволық бағынысты ұйымдардың ашық деректердің интернет-порталында жарияланған ашық деректер жиынтықтарының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диалог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 жүз пайыз қатысатын тұлғаларды қоспағанда, квазимемлекеттік сектор субъектілері бірінші басшыларының блог-платформасы арқылы квазимемлекеттік сектор ұйымдарының бірінші басшыларының атына келген сұрақтардың (порталдағы тіркелген нөмірін көрсете отырып) тізімін ұсынады.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прокуратурасының </w:t>
            </w:r>
            <w:r>
              <w:br/>
            </w:r>
            <w:r>
              <w:rPr>
                <w:rFonts w:ascii="Times New Roman"/>
                <w:b w:val="false"/>
                <w:i w:val="false"/>
                <w:color w:val="000000"/>
                <w:sz w:val="20"/>
              </w:rPr>
              <w:t xml:space="preserve">Құқықтық статистика және </w:t>
            </w:r>
            <w:r>
              <w:br/>
            </w:r>
            <w:r>
              <w:rPr>
                <w:rFonts w:ascii="Times New Roman"/>
                <w:b w:val="false"/>
                <w:i w:val="false"/>
                <w:color w:val="000000"/>
                <w:sz w:val="20"/>
              </w:rPr>
              <w:t xml:space="preserve">арнайы есепке алу жөніндегі </w:t>
            </w:r>
            <w:r>
              <w:br/>
            </w:r>
            <w:r>
              <w:rPr>
                <w:rFonts w:ascii="Times New Roman"/>
                <w:b w:val="false"/>
                <w:i w:val="false"/>
                <w:color w:val="000000"/>
                <w:sz w:val="20"/>
              </w:rPr>
              <w:t>комитетінің Төрағасы</w:t>
            </w:r>
            <w:r>
              <w:br/>
            </w:r>
            <w:r>
              <w:rPr>
                <w:rFonts w:ascii="Times New Roman"/>
                <w:b w:val="false"/>
                <w:i w:val="false"/>
                <w:color w:val="000000"/>
                <w:sz w:val="20"/>
              </w:rPr>
              <w:t xml:space="preserve">2023 жылғы 29 наурыздағы </w:t>
            </w:r>
            <w:r>
              <w:br/>
            </w:r>
            <w:r>
              <w:rPr>
                <w:rFonts w:ascii="Times New Roman"/>
                <w:b w:val="false"/>
                <w:i w:val="false"/>
                <w:color w:val="000000"/>
                <w:sz w:val="20"/>
              </w:rPr>
              <w:t>№ 55 о/д,</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 м.а.</w:t>
            </w:r>
            <w:r>
              <w:br/>
            </w:r>
            <w:r>
              <w:rPr>
                <w:rFonts w:ascii="Times New Roman"/>
                <w:b w:val="false"/>
                <w:i w:val="false"/>
                <w:color w:val="000000"/>
                <w:sz w:val="20"/>
              </w:rPr>
              <w:t xml:space="preserve">2023 жылғы 30 наурыздағы </w:t>
            </w:r>
            <w:r>
              <w:br/>
            </w:r>
            <w:r>
              <w:rPr>
                <w:rFonts w:ascii="Times New Roman"/>
                <w:b w:val="false"/>
                <w:i w:val="false"/>
                <w:color w:val="000000"/>
                <w:sz w:val="20"/>
              </w:rPr>
              <w:t>№ 116/НҚ,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 xml:space="preserve">2023 жылғы 30 наурыздағы </w:t>
            </w:r>
            <w:r>
              <w:br/>
            </w:r>
            <w:r>
              <w:rPr>
                <w:rFonts w:ascii="Times New Roman"/>
                <w:b w:val="false"/>
                <w:i w:val="false"/>
                <w:color w:val="000000"/>
                <w:sz w:val="20"/>
              </w:rPr>
              <w:t>№ 115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 2023 жылғы</w:t>
            </w:r>
            <w:r>
              <w:br/>
            </w:r>
            <w:r>
              <w:rPr>
                <w:rFonts w:ascii="Times New Roman"/>
                <w:b w:val="false"/>
                <w:i w:val="false"/>
                <w:color w:val="000000"/>
                <w:sz w:val="20"/>
              </w:rPr>
              <w:t>29 наурыздағы № 62 бұйрығына</w:t>
            </w:r>
            <w:r>
              <w:br/>
            </w:r>
            <w:r>
              <w:rPr>
                <w:rFonts w:ascii="Times New Roman"/>
                <w:b w:val="false"/>
                <w:i w:val="false"/>
                <w:color w:val="000000"/>
                <w:sz w:val="20"/>
              </w:rPr>
              <w:t>4-қосымша</w:t>
            </w:r>
          </w:p>
        </w:tc>
      </w:tr>
    </w:tbl>
    <w:bookmarkStart w:name="z42" w:id="16"/>
    <w:p>
      <w:pPr>
        <w:spacing w:after="0"/>
        <w:ind w:left="0"/>
        <w:jc w:val="left"/>
      </w:pPr>
      <w:r>
        <w:rPr>
          <w:rFonts w:ascii="Times New Roman"/>
          <w:b/>
          <w:i w:val="false"/>
          <w:color w:val="000000"/>
        </w:rPr>
        <w:t xml:space="preserve"> 6-кесте. "Ашық диалог" өлшемі бойынша орталық мемлекеттік және жергілікті атқарушы органдардың операциялық бағалау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Интернет-конференциялар мен сауалнамалар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басшысының блогын жүргізуі (жазбалардың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 жазбаны орналастырған кезде (аптасына 1 жазбадан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астам жазбаны орналастырған кезде (айына 2 жазбадан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 жазбаны орналастырған кезде (айына 1 жазбадан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жағдайларда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отырыстарды (алқаларды) онлайн трансляциялау режимінде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кездесулер**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кездесу кестесін / күнтізбесін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 проблемалық мәселелерді шешу жөніндегі іс-қимыл жоспарын және проблемалық мәселелерді шешу барысы туралы ақпаратты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жеке қабылдауды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ОАО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КЕҰ-мен кездесу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43" w:id="17"/>
    <w:p>
      <w:pPr>
        <w:spacing w:after="0"/>
        <w:ind w:left="0"/>
        <w:jc w:val="both"/>
      </w:pPr>
      <w:r>
        <w:rPr>
          <w:rFonts w:ascii="Times New Roman"/>
          <w:b w:val="false"/>
          <w:i w:val="false"/>
          <w:color w:val="000000"/>
          <w:sz w:val="28"/>
        </w:rPr>
        <w:t>
      Ескертпе:</w:t>
      </w:r>
    </w:p>
    <w:bookmarkEnd w:id="17"/>
    <w:p>
      <w:pPr>
        <w:spacing w:after="0"/>
        <w:ind w:left="0"/>
        <w:jc w:val="both"/>
      </w:pPr>
      <w:r>
        <w:rPr>
          <w:rFonts w:ascii="Times New Roman"/>
          <w:b w:val="false"/>
          <w:i w:val="false"/>
          <w:color w:val="000000"/>
          <w:sz w:val="28"/>
        </w:rPr>
        <w:t>
      * – Қазақстан Республикасы Қорғаныс министрлігін қоспағанда.</w:t>
      </w:r>
    </w:p>
    <w:p>
      <w:pPr>
        <w:spacing w:after="0"/>
        <w:ind w:left="0"/>
        <w:jc w:val="both"/>
      </w:pPr>
      <w:r>
        <w:rPr>
          <w:rFonts w:ascii="Times New Roman"/>
          <w:b w:val="false"/>
          <w:i w:val="false"/>
          <w:color w:val="000000"/>
          <w:sz w:val="28"/>
        </w:rPr>
        <w:t>
      ** – "Орталық атқарушы органдар басшыларының халықпен кездесулерін өткізу туралы" Қазақстан Республикасы Президентінің 2022 жылғы 7 сәуірдегі №863 Жарлығының күші қолданылмайтын Қазақстан Республикасы Қорғаныс және сыртқы істер министрліктерін қоспағанда. Көрсетілген индикатор бойынша Қазақстан Республикасының Қорғаныс және Сыртқы істер министрліктеріне орталық мемлекеттік органдардың орташа баллдары беріледі.</w:t>
      </w:r>
    </w:p>
    <w:p>
      <w:pPr>
        <w:spacing w:after="0"/>
        <w:ind w:left="0"/>
        <w:jc w:val="both"/>
      </w:pPr>
      <w:r>
        <w:rPr>
          <w:rFonts w:ascii="Times New Roman"/>
          <w:b w:val="false"/>
          <w:i w:val="false"/>
          <w:color w:val="000000"/>
          <w:sz w:val="28"/>
        </w:rPr>
        <w:t>
      *** – көрсетілген параметр бойынша ЖАО бағаланбайды.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прокуратурасының </w:t>
            </w:r>
            <w:r>
              <w:br/>
            </w:r>
            <w:r>
              <w:rPr>
                <w:rFonts w:ascii="Times New Roman"/>
                <w:b w:val="false"/>
                <w:i w:val="false"/>
                <w:color w:val="000000"/>
                <w:sz w:val="20"/>
              </w:rPr>
              <w:t xml:space="preserve">Құқықтық статистика және </w:t>
            </w:r>
            <w:r>
              <w:br/>
            </w:r>
            <w:r>
              <w:rPr>
                <w:rFonts w:ascii="Times New Roman"/>
                <w:b w:val="false"/>
                <w:i w:val="false"/>
                <w:color w:val="000000"/>
                <w:sz w:val="20"/>
              </w:rPr>
              <w:t xml:space="preserve">арнайы есепке алу жөніндегі </w:t>
            </w:r>
            <w:r>
              <w:br/>
            </w:r>
            <w:r>
              <w:rPr>
                <w:rFonts w:ascii="Times New Roman"/>
                <w:b w:val="false"/>
                <w:i w:val="false"/>
                <w:color w:val="000000"/>
                <w:sz w:val="20"/>
              </w:rPr>
              <w:t>комитетінің Төрағасы</w:t>
            </w:r>
            <w:r>
              <w:br/>
            </w:r>
            <w:r>
              <w:rPr>
                <w:rFonts w:ascii="Times New Roman"/>
                <w:b w:val="false"/>
                <w:i w:val="false"/>
                <w:color w:val="000000"/>
                <w:sz w:val="20"/>
              </w:rPr>
              <w:t xml:space="preserve">2023 жылғы 29 наурыздағы </w:t>
            </w:r>
            <w:r>
              <w:br/>
            </w:r>
            <w:r>
              <w:rPr>
                <w:rFonts w:ascii="Times New Roman"/>
                <w:b w:val="false"/>
                <w:i w:val="false"/>
                <w:color w:val="000000"/>
                <w:sz w:val="20"/>
              </w:rPr>
              <w:t>№ 55 о/д,</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 м.а.</w:t>
            </w:r>
            <w:r>
              <w:br/>
            </w:r>
            <w:r>
              <w:rPr>
                <w:rFonts w:ascii="Times New Roman"/>
                <w:b w:val="false"/>
                <w:i w:val="false"/>
                <w:color w:val="000000"/>
                <w:sz w:val="20"/>
              </w:rPr>
              <w:t xml:space="preserve">2023 жылғы 30 наурыздағы </w:t>
            </w:r>
            <w:r>
              <w:br/>
            </w:r>
            <w:r>
              <w:rPr>
                <w:rFonts w:ascii="Times New Roman"/>
                <w:b w:val="false"/>
                <w:i w:val="false"/>
                <w:color w:val="000000"/>
                <w:sz w:val="20"/>
              </w:rPr>
              <w:t>№ 116/НҚ,</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 xml:space="preserve">2023 жылғы 30 наурыздағы </w:t>
            </w:r>
            <w:r>
              <w:br/>
            </w:r>
            <w:r>
              <w:rPr>
                <w:rFonts w:ascii="Times New Roman"/>
                <w:b w:val="false"/>
                <w:i w:val="false"/>
                <w:color w:val="000000"/>
                <w:sz w:val="20"/>
              </w:rPr>
              <w:t>№ 115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 2023 жылғы</w:t>
            </w:r>
            <w:r>
              <w:br/>
            </w:r>
            <w:r>
              <w:rPr>
                <w:rFonts w:ascii="Times New Roman"/>
                <w:b w:val="false"/>
                <w:i w:val="false"/>
                <w:color w:val="000000"/>
                <w:sz w:val="20"/>
              </w:rPr>
              <w:t>29 наурыздағы № 62 бұйрығына</w:t>
            </w:r>
            <w:r>
              <w:br/>
            </w:r>
            <w:r>
              <w:rPr>
                <w:rFonts w:ascii="Times New Roman"/>
                <w:b w:val="false"/>
                <w:i w:val="false"/>
                <w:color w:val="000000"/>
                <w:sz w:val="20"/>
              </w:rPr>
              <w:t>5- қосымша</w:t>
            </w:r>
          </w:p>
        </w:tc>
      </w:tr>
    </w:tbl>
    <w:bookmarkStart w:name="z45" w:id="18"/>
    <w:p>
      <w:pPr>
        <w:spacing w:after="0"/>
        <w:ind w:left="0"/>
        <w:jc w:val="left"/>
      </w:pPr>
      <w:r>
        <w:rPr>
          <w:rFonts w:ascii="Times New Roman"/>
          <w:b/>
          <w:i w:val="false"/>
          <w:color w:val="000000"/>
        </w:rPr>
        <w:t xml:space="preserve"> 11-кесте. "Ашық диалог" өлшемі бойынша ведомстволық бағынысты ұйымдардың операциялық бағалау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блогының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"Ақпаратқа қол жеткізу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мемлекет жүз пайыз қатысатын тұлғаларды қоспағанда, квазимемлекеттік сектор субъектілері бірінші басшыларының блог-платформасында жауап алған сұрақтардың үлесі (90%-дан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