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150f" w14:textId="5b91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нысаналы мақсатын растау қағидалары мен нысанын бекіту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Сауда және интеграция министрінің м.а. 2023 жылғы 30 наурыздағы № 125-НҚ бұйрығы. Қазақстан Республикасының Әділет министрлігінде 2023 жылғы 31 наурызда № 32184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тауарлардың нысаналы мақсатын растау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тауарлардың нысаналы мақсатын растау нысаны бекітілсін.</w:t>
      </w:r>
    </w:p>
    <w:bookmarkStart w:name="z5" w:id="1"/>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 </w:t>
            </w: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міндеттерін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 </w:t>
            </w:r>
            <w:r>
              <w:br/>
            </w:r>
            <w:r>
              <w:rPr>
                <w:rFonts w:ascii="Times New Roman"/>
                <w:b w:val="false"/>
                <w:i w:val="false"/>
                <w:color w:val="000000"/>
                <w:sz w:val="20"/>
              </w:rPr>
              <w:t>орынбасарының -</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125-НҚ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Тауарлардың нысаналы мақсатын растау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Тауарлардың нысаналы мақсатын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(бұдан әрі – Заң)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тауарлардың нысаналы мақсатын растау тәртібін айқындайды.</w:t>
      </w:r>
    </w:p>
    <w:bookmarkStart w:name="z14"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сауда қызметін реттеу саласындағы уәкілетті орган (бұдан әрі – уәкілетті орган) – сауда қызметі саласында сауда саясатын қалыптастыратын және басшылықты, сондай-ақ салааралық үйлестіруді жүзеге асыратын орталық атқарушы орган;</w:t>
      </w:r>
    </w:p>
    <w:bookmarkEnd w:id="9"/>
    <w:bookmarkStart w:name="z16" w:id="10"/>
    <w:p>
      <w:pPr>
        <w:spacing w:after="0"/>
        <w:ind w:left="0"/>
        <w:jc w:val="both"/>
      </w:pPr>
      <w:r>
        <w:rPr>
          <w:rFonts w:ascii="Times New Roman"/>
          <w:b w:val="false"/>
          <w:i w:val="false"/>
          <w:color w:val="000000"/>
          <w:sz w:val="28"/>
        </w:rPr>
        <w:t>
      2) құзыретті мемлекеттік орган – Қазақстан Республикасының заңнамасына немесе Қазақстан Республикасының халықаралық міндеттемелеріне сәйкес тауарлардың нысаналы мақсатын растауды беруге уәкілетті мемлекеттік орган;</w:t>
      </w:r>
    </w:p>
    <w:bookmarkEnd w:id="10"/>
    <w:bookmarkStart w:name="z17" w:id="11"/>
    <w:p>
      <w:pPr>
        <w:spacing w:after="0"/>
        <w:ind w:left="0"/>
        <w:jc w:val="both"/>
      </w:pPr>
      <w:r>
        <w:rPr>
          <w:rFonts w:ascii="Times New Roman"/>
          <w:b w:val="false"/>
          <w:i w:val="false"/>
          <w:color w:val="000000"/>
          <w:sz w:val="28"/>
        </w:rPr>
        <w:t>
      3) өтініш беруші – жеке тұлғалар, оның ішінде Қазақстан Республикасының заңнамасына сәйкес дара кәсіпкер ретінде тіркелген тұлғалар және Қазақстан Республикасының заңнамасына сәйкес құрылған заңды тұлғалар.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16-бабы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құзыретті мемлекеттік органдар өз құзыреті шегінде уәкілетті органмен келісім бойынша әкелінетін тауардың ерекше сипаттамаларын ескере отырып, тауардың нысаналы мақсатын растау тәртібін айқындайды.</w:t>
      </w:r>
    </w:p>
    <w:bookmarkStart w:name="z19" w:id="12"/>
    <w:p>
      <w:pPr>
        <w:spacing w:after="0"/>
        <w:ind w:left="0"/>
        <w:jc w:val="left"/>
      </w:pPr>
      <w:r>
        <w:rPr>
          <w:rFonts w:ascii="Times New Roman"/>
          <w:b/>
          <w:i w:val="false"/>
          <w:color w:val="000000"/>
        </w:rPr>
        <w:t xml:space="preserve"> 2-тарау. Тауарлардың нысаналы мақсатын растау тәртібі</w:t>
      </w:r>
    </w:p>
    <w:bookmarkEnd w:id="12"/>
    <w:p>
      <w:pPr>
        <w:spacing w:after="0"/>
        <w:ind w:left="0"/>
        <w:jc w:val="left"/>
      </w:pPr>
    </w:p>
    <w:p>
      <w:pPr>
        <w:spacing w:after="0"/>
        <w:ind w:left="0"/>
        <w:jc w:val="both"/>
      </w:pPr>
      <w:r>
        <w:rPr>
          <w:rFonts w:ascii="Times New Roman"/>
          <w:b w:val="false"/>
          <w:i w:val="false"/>
          <w:color w:val="000000"/>
          <w:sz w:val="28"/>
        </w:rPr>
        <w:t xml:space="preserve">
      4. Әкелінетін тауарлардың нысаналы мақсатын растауды алу үшін өтініш беруші уәкілетті органға немесе құзыретті мемлекеттік органдарға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аумағына әкелінетін тауарлардың нысаналы мақсатын алуға өтінімді (бұдан әрі – Өтінім) мынадай құжаттарды қоса бере отырып ұсынады:</w:t>
      </w:r>
    </w:p>
    <w:bookmarkStart w:name="z21" w:id="13"/>
    <w:p>
      <w:pPr>
        <w:spacing w:after="0"/>
        <w:ind w:left="0"/>
        <w:jc w:val="both"/>
      </w:pPr>
      <w:r>
        <w:rPr>
          <w:rFonts w:ascii="Times New Roman"/>
          <w:b w:val="false"/>
          <w:i w:val="false"/>
          <w:color w:val="000000"/>
          <w:sz w:val="28"/>
        </w:rPr>
        <w:t>
      1) олардың негізінде тауарды әкелу жүзеге асырылатын келісімшарттардың (шарттардың) көшірмелері;</w:t>
      </w:r>
    </w:p>
    <w:bookmarkEnd w:id="13"/>
    <w:bookmarkStart w:name="z22" w:id="14"/>
    <w:p>
      <w:pPr>
        <w:spacing w:after="0"/>
        <w:ind w:left="0"/>
        <w:jc w:val="both"/>
      </w:pPr>
      <w:r>
        <w:rPr>
          <w:rFonts w:ascii="Times New Roman"/>
          <w:b w:val="false"/>
          <w:i w:val="false"/>
          <w:color w:val="000000"/>
          <w:sz w:val="28"/>
        </w:rPr>
        <w:t>
      2) нысаналы мақсатын растауды ұсыну қажет болған, әкелінетін тауардың Қазақстан Республикасы заңнамасының талаптарына сәйкестігінің еркін нысанда сипаттамасы.</w:t>
      </w:r>
    </w:p>
    <w:bookmarkEnd w:id="14"/>
    <w:bookmarkStart w:name="z23" w:id="15"/>
    <w:p>
      <w:pPr>
        <w:spacing w:after="0"/>
        <w:ind w:left="0"/>
        <w:jc w:val="both"/>
      </w:pPr>
      <w:r>
        <w:rPr>
          <w:rFonts w:ascii="Times New Roman"/>
          <w:b w:val="false"/>
          <w:i w:val="false"/>
          <w:color w:val="000000"/>
          <w:sz w:val="28"/>
        </w:rPr>
        <w:t>
      5. Өтініш берушінің немесе уәкілетті тұлғаның (өтінімге қол қоюға растайтын құжат болған кезде) электрондық цифрлық қолтаңбасымен куәландырылған өтінім уәкілетті органға немесе құзыретті мемлекеттік органдарға "электрондық үкіметтің" веб-порталы арқылы электрондық түрде енгізіледі.</w:t>
      </w:r>
    </w:p>
    <w:bookmarkEnd w:id="15"/>
    <w:p>
      <w:pPr>
        <w:spacing w:after="0"/>
        <w:ind w:left="0"/>
        <w:jc w:val="both"/>
      </w:pPr>
      <w:r>
        <w:rPr>
          <w:rFonts w:ascii="Times New Roman"/>
          <w:b w:val="false"/>
          <w:i w:val="false"/>
          <w:color w:val="000000"/>
          <w:sz w:val="28"/>
        </w:rPr>
        <w:t>
      Өтінім уәкілетті органның немесе құзыретті мемлекеттік органдардың кеңсесінде олар келіп түскен күні қабылданады және тіркеледі.</w:t>
      </w:r>
    </w:p>
    <w:bookmarkStart w:name="z24" w:id="16"/>
    <w:p>
      <w:pPr>
        <w:spacing w:after="0"/>
        <w:ind w:left="0"/>
        <w:jc w:val="both"/>
      </w:pPr>
      <w:r>
        <w:rPr>
          <w:rFonts w:ascii="Times New Roman"/>
          <w:b w:val="false"/>
          <w:i w:val="false"/>
          <w:color w:val="000000"/>
          <w:sz w:val="28"/>
        </w:rPr>
        <w:t>
      6. Уәкілетті орган немесе құзыретті мемлекеттік органдар өтінім тіркелген күннен бастап 5 (бес) жұмыс күні ішінде өтінімді осы Қағидалардың талаптарына толықтығы мен сәйкестігі тұрғысынан қарайды және тексереді.</w:t>
      </w:r>
    </w:p>
    <w:bookmarkEnd w:id="16"/>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не дара кәсіпкерді мемлекеттік тіркеу туралы не дара кәсіпкер ретінде қызметінің басталуы туралы мәліметтерді уәкілетті орган немесе құзыретті мемлекеттік органдар өтінімді осы Қағидалардың талаптарына сәйкестікке қарау кезеңінде тиісті мемлекеттік ақпараттық жүйелерден алады.</w:t>
      </w:r>
    </w:p>
    <w:bookmarkStart w:name="z25" w:id="17"/>
    <w:p>
      <w:pPr>
        <w:spacing w:after="0"/>
        <w:ind w:left="0"/>
        <w:jc w:val="both"/>
      </w:pPr>
      <w:r>
        <w:rPr>
          <w:rFonts w:ascii="Times New Roman"/>
          <w:b w:val="false"/>
          <w:i w:val="false"/>
          <w:color w:val="000000"/>
          <w:sz w:val="28"/>
        </w:rPr>
        <w:t>
      7. Өтінім мен ұсынылған құжаттар осы Қағидалардың талаптарына толық және сәйкес келмеген жағдайда уәкілетті орган немесе құзыретті мемлекеттік органдар өтінімді алған күннен бастап 3 (үш) жұмыс күні ішінде өтініш берушіге тиісті ескертулер жібереді.</w:t>
      </w:r>
    </w:p>
    <w:bookmarkEnd w:id="17"/>
    <w:p>
      <w:pPr>
        <w:spacing w:after="0"/>
        <w:ind w:left="0"/>
        <w:jc w:val="both"/>
      </w:pPr>
      <w:r>
        <w:rPr>
          <w:rFonts w:ascii="Times New Roman"/>
          <w:b w:val="false"/>
          <w:i w:val="false"/>
          <w:color w:val="000000"/>
          <w:sz w:val="28"/>
        </w:rPr>
        <w:t>
      Өтініш беруші ескертулерді алған күннен бастап 5 (бес) жұмыс күні ішінде жояды.</w:t>
      </w:r>
    </w:p>
    <w:bookmarkStart w:name="z26" w:id="18"/>
    <w:p>
      <w:pPr>
        <w:spacing w:after="0"/>
        <w:ind w:left="0"/>
        <w:jc w:val="both"/>
      </w:pPr>
      <w:r>
        <w:rPr>
          <w:rFonts w:ascii="Times New Roman"/>
          <w:b w:val="false"/>
          <w:i w:val="false"/>
          <w:color w:val="000000"/>
          <w:sz w:val="28"/>
        </w:rPr>
        <w:t>
      8. Егер 5 (бес) жұмыс күні ішінде өтініш беруші өтінімді осы Қағидалардың талаптарына сәйкес келтірмеген жағдайда, уәкілетті орган немесе құзыретті мемлекеттік органдар өтінімді одан әрі қараудан бас тартудың нақты себептерін көрсете отырып, өтініш берушіге дәлелді бас тартуды жібереді.</w:t>
      </w:r>
    </w:p>
    <w:bookmarkEnd w:id="18"/>
    <w:bookmarkStart w:name="z27" w:id="19"/>
    <w:p>
      <w:pPr>
        <w:spacing w:after="0"/>
        <w:ind w:left="0"/>
        <w:jc w:val="both"/>
      </w:pPr>
      <w:r>
        <w:rPr>
          <w:rFonts w:ascii="Times New Roman"/>
          <w:b w:val="false"/>
          <w:i w:val="false"/>
          <w:color w:val="000000"/>
          <w:sz w:val="28"/>
        </w:rPr>
        <w:t>
      9. Өтінім оң қаралған жағдайда уәкілетті орган немесе құзыретті мемлекеттік органдар осы бұйрыққа 2-қосымшаға сәйкес нысан бойынша тауарлардың нысаналы мақсатын уәкілетті органның немесе құзыретті мемлекеттік органдардың басшысының, не оның міндетін атқарушы тұлғаның қолымен растайды және өтініш берушіге "электрондық үкіметтің" веб - порталы арқылы электрондық түрде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(бұдан әрі – ҚР ӘРПК) әкелінетін тауардың нысаналы мақсатын растаудан бас тарту туралы шешім қабылданғанға дейін уәкілетті орган немесе құзыретті мемлекеттік органдар өтінімді қарау мерзімі аяқталғанға дейін 3 (үш) жұмыс күнінен кешіктірмей өтініш берушіге әкелінетін тауардың нысаналы мақсатын растаудан бас тарту туралы алдын ала шешім туралы хабарламаны, сондай-ақ өтініш берушінің алдын ала шешім бойынша ұстанымын білдіру мүмкіндігі үшін тыңдауды өткізу уақыты мен орнын (тәсілін) жібереді.</w:t>
      </w:r>
    </w:p>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өтініш беруші өзінің қарсылығын ауызша білдірген жағдайда уәкілетті орган немесе құзыретті мемлекеттік органдар тыңдау хаттамасын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Өтінімді қарау нәтижесімен келіспеген жағдайда өтініш беруші ҚР ӘРПК </w:t>
      </w:r>
      <w:r>
        <w:rPr>
          <w:rFonts w:ascii="Times New Roman"/>
          <w:b w:val="false"/>
          <w:i w:val="false"/>
          <w:color w:val="000000"/>
          <w:sz w:val="28"/>
        </w:rPr>
        <w:t>91-бабына</w:t>
      </w:r>
      <w:r>
        <w:rPr>
          <w:rFonts w:ascii="Times New Roman"/>
          <w:b w:val="false"/>
          <w:i w:val="false"/>
          <w:color w:val="000000"/>
          <w:sz w:val="28"/>
        </w:rPr>
        <w:t xml:space="preserve"> сәйкес уәкілетті органның немесе құзыретті мемлекеттік органдардың шешіміне шағымданады.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нысаналы</w:t>
            </w:r>
            <w:r>
              <w:br/>
            </w:r>
            <w:r>
              <w:rPr>
                <w:rFonts w:ascii="Times New Roman"/>
                <w:b w:val="false"/>
                <w:i w:val="false"/>
                <w:color w:val="000000"/>
                <w:sz w:val="20"/>
              </w:rPr>
              <w:t>мақсатын растау қағидаларына</w:t>
            </w:r>
            <w:r>
              <w:br/>
            </w:r>
            <w:r>
              <w:rPr>
                <w:rFonts w:ascii="Times New Roman"/>
                <w:b w:val="false"/>
                <w:i w:val="false"/>
                <w:color w:val="000000"/>
                <w:sz w:val="20"/>
              </w:rPr>
              <w:t>қосымша</w:t>
            </w:r>
          </w:p>
        </w:tc>
      </w:tr>
    </w:tbl>
    <w:bookmarkStart w:name="z31" w:id="20"/>
    <w:p>
      <w:pPr>
        <w:spacing w:after="0"/>
        <w:ind w:left="0"/>
        <w:jc w:val="left"/>
      </w:pPr>
      <w:r>
        <w:rPr>
          <w:rFonts w:ascii="Times New Roman"/>
          <w:b/>
          <w:i w:val="false"/>
          <w:color w:val="000000"/>
        </w:rPr>
        <w:t xml:space="preserve"> Қазақстан Республикасының аумағына әкелінетін тауарлардың нысаналы мақсатын растауды алуға арналған өтінім</w:t>
      </w:r>
    </w:p>
    <w:bookmarkEnd w:id="2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тұлғаның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тауар </w:t>
      </w:r>
    </w:p>
    <w:p>
      <w:pPr>
        <w:spacing w:after="0"/>
        <w:ind w:left="0"/>
        <w:jc w:val="both"/>
      </w:pPr>
      <w:r>
        <w:rPr>
          <w:rFonts w:ascii="Times New Roman"/>
          <w:b w:val="false"/>
          <w:i w:val="false"/>
          <w:color w:val="000000"/>
          <w:sz w:val="28"/>
        </w:rPr>
        <w:t>
      номенклатурасының 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одақтың сыртқы </w:t>
      </w:r>
    </w:p>
    <w:p>
      <w:pPr>
        <w:spacing w:after="0"/>
        <w:ind w:left="0"/>
        <w:jc w:val="both"/>
      </w:pPr>
      <w:r>
        <w:rPr>
          <w:rFonts w:ascii="Times New Roman"/>
          <w:b w:val="false"/>
          <w:i w:val="false"/>
          <w:color w:val="000000"/>
          <w:sz w:val="28"/>
        </w:rPr>
        <w:t>
      экономикалық қызметінің тауар номенклатурасының коды)</w:t>
      </w:r>
    </w:p>
    <w:p>
      <w:pPr>
        <w:spacing w:after="0"/>
        <w:ind w:left="0"/>
        <w:jc w:val="both"/>
      </w:pPr>
      <w:r>
        <w:rPr>
          <w:rFonts w:ascii="Times New Roman"/>
          <w:b w:val="false"/>
          <w:i w:val="false"/>
          <w:color w:val="000000"/>
          <w:sz w:val="28"/>
        </w:rPr>
        <w:t xml:space="preserve">
      кодымен жіктелетін және ___________________________________________________ </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xml:space="preserve">
      мөлшерінде тек қана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әкелуге арналған </w:t>
      </w:r>
    </w:p>
    <w:p>
      <w:pPr>
        <w:spacing w:after="0"/>
        <w:ind w:left="0"/>
        <w:jc w:val="both"/>
      </w:pPr>
      <w:r>
        <w:rPr>
          <w:rFonts w:ascii="Times New Roman"/>
          <w:b w:val="false"/>
          <w:i w:val="false"/>
          <w:color w:val="000000"/>
          <w:sz w:val="28"/>
        </w:rPr>
        <w:t>
                  (тауарды әкелу мақсатын көрсету)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(тауардың атауы және сипаттамасы)</w:t>
      </w:r>
    </w:p>
    <w:p>
      <w:pPr>
        <w:spacing w:after="0"/>
        <w:ind w:left="0"/>
        <w:jc w:val="both"/>
      </w:pPr>
      <w:r>
        <w:rPr>
          <w:rFonts w:ascii="Times New Roman"/>
          <w:b w:val="false"/>
          <w:i w:val="false"/>
          <w:color w:val="000000"/>
          <w:sz w:val="28"/>
        </w:rPr>
        <w:t>
      нысаналы мақсатын растауды беруді сұрайды.</w:t>
      </w:r>
    </w:p>
    <w:p>
      <w:pPr>
        <w:spacing w:after="0"/>
        <w:ind w:left="0"/>
        <w:jc w:val="both"/>
      </w:pPr>
      <w:r>
        <w:rPr>
          <w:rFonts w:ascii="Times New Roman"/>
          <w:b w:val="false"/>
          <w:i w:val="false"/>
          <w:color w:val="000000"/>
          <w:sz w:val="28"/>
        </w:rPr>
        <w:t>
      Көрсетілген тауарларды қатаң олардың нысаналы мақсатына сәйкес пайдалануға міндеттенемін.</w:t>
      </w:r>
    </w:p>
    <w:p>
      <w:pPr>
        <w:spacing w:after="0"/>
        <w:ind w:left="0"/>
        <w:jc w:val="both"/>
      </w:pPr>
      <w:r>
        <w:rPr>
          <w:rFonts w:ascii="Times New Roman"/>
          <w:b w:val="false"/>
          <w:i w:val="false"/>
          <w:color w:val="000000"/>
          <w:sz w:val="28"/>
        </w:rPr>
        <w:t>
      Көрсетілген тауарларды мақсатсыз пайдаланған жағдайда, "</w:t>
      </w:r>
      <w:r>
        <w:rPr>
          <w:rFonts w:ascii="Times New Roman"/>
          <w:b w:val="false"/>
          <w:i w:val="false"/>
          <w:color w:val="000000"/>
          <w:sz w:val="28"/>
        </w:rPr>
        <w:t>Қазақстан Республикасындағы кедендік реттеу туралы</w:t>
      </w:r>
      <w:r>
        <w:rPr>
          <w:rFonts w:ascii="Times New Roman"/>
          <w:b w:val="false"/>
          <w:i w:val="false"/>
          <w:color w:val="000000"/>
          <w:sz w:val="28"/>
        </w:rPr>
        <w:t>" және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(Салық кодексі) Қазақстан Республикасының кодекстеріне сәйкес тиесілі кедендік баждардың, салықтар мен өсімпұлдардың сомасын төлеуге міндеттенемін.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 бойынша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орналасқан жері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олардың негізінде тауарды әкелу жүзеге асырылатын келісімшарттардың (шарттардың) көшірмелері және декларацияланатын тауарлардың құрамына кіретінін немесе өндіріске арналған материалдар болып табылатынын растайтын құжаттар* қоса беріледі.</w:t>
      </w:r>
    </w:p>
    <w:p>
      <w:pPr>
        <w:spacing w:after="0"/>
        <w:ind w:left="0"/>
        <w:jc w:val="both"/>
      </w:pPr>
      <w:r>
        <w:rPr>
          <w:rFonts w:ascii="Times New Roman"/>
          <w:b w:val="false"/>
          <w:i w:val="false"/>
          <w:color w:val="000000"/>
          <w:sz w:val="28"/>
        </w:rPr>
        <w:t xml:space="preserve">
      Жеке тұлға/Заңды тұлғаның басшысы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(электрондық цифрлық қолтаңба) </w:t>
      </w:r>
    </w:p>
    <w:p>
      <w:pPr>
        <w:spacing w:after="0"/>
        <w:ind w:left="0"/>
        <w:jc w:val="both"/>
      </w:pPr>
      <w:r>
        <w:rPr>
          <w:rFonts w:ascii="Times New Roman"/>
          <w:b w:val="false"/>
          <w:i w:val="false"/>
          <w:color w:val="000000"/>
          <w:sz w:val="28"/>
        </w:rPr>
        <w:t xml:space="preserve">
      20__ жылғы "____" 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бұл құжат қағаз жеткізгіштегі құжатқа тең.</w:t>
      </w:r>
    </w:p>
    <w:p>
      <w:pPr>
        <w:spacing w:after="0"/>
        <w:ind w:left="0"/>
        <w:jc w:val="both"/>
      </w:pPr>
      <w:r>
        <w:rPr>
          <w:rFonts w:ascii="Times New Roman"/>
          <w:b w:val="false"/>
          <w:i w:val="false"/>
          <w:color w:val="000000"/>
          <w:sz w:val="28"/>
        </w:rPr>
        <w:t>
      * Өндірістің құрамына кіретін немесе өндіріске арналған материалдар болып табылатын шикізатты немесе жинақтауыштарды, сондай-ақ жабдықты әкелген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 </w:t>
            </w:r>
            <w:r>
              <w:br/>
            </w:r>
            <w:r>
              <w:rPr>
                <w:rFonts w:ascii="Times New Roman"/>
                <w:b w:val="false"/>
                <w:i w:val="false"/>
                <w:color w:val="000000"/>
                <w:sz w:val="20"/>
              </w:rPr>
              <w:t>орынбасарының -</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125-НҚ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3" w:id="21"/>
    <w:p>
      <w:pPr>
        <w:spacing w:after="0"/>
        <w:ind w:left="0"/>
        <w:jc w:val="left"/>
      </w:pPr>
      <w:r>
        <w:rPr>
          <w:rFonts w:ascii="Times New Roman"/>
          <w:b/>
          <w:i w:val="false"/>
          <w:color w:val="000000"/>
        </w:rPr>
        <w:t xml:space="preserve"> Тауарлардың нысаналы мақсатын растау</w:t>
      </w:r>
    </w:p>
    <w:bookmarkEnd w:id="21"/>
    <w:p>
      <w:pPr>
        <w:spacing w:after="0"/>
        <w:ind w:left="0"/>
        <w:jc w:val="both"/>
      </w:pPr>
      <w:r>
        <w:rPr>
          <w:rFonts w:ascii="Times New Roman"/>
          <w:b w:val="false"/>
          <w:i w:val="false"/>
          <w:color w:val="000000"/>
          <w:sz w:val="28"/>
        </w:rPr>
        <w:t xml:space="preserve">
      _____________________________________________________________ сәйкес </w:t>
      </w:r>
    </w:p>
    <w:p>
      <w:pPr>
        <w:spacing w:after="0"/>
        <w:ind w:left="0"/>
        <w:jc w:val="both"/>
      </w:pPr>
      <w:r>
        <w:rPr>
          <w:rFonts w:ascii="Times New Roman"/>
          <w:b w:val="false"/>
          <w:i w:val="false"/>
          <w:color w:val="000000"/>
          <w:sz w:val="28"/>
        </w:rPr>
        <w:t>
      (оның негізінде тауарларды әкелу жүзеге асырылатын келісімшарттың деректемелері)</w:t>
      </w:r>
    </w:p>
    <w:p>
      <w:pPr>
        <w:spacing w:after="0"/>
        <w:ind w:left="0"/>
        <w:jc w:val="both"/>
      </w:pPr>
      <w:r>
        <w:rPr>
          <w:rFonts w:ascii="Times New Roman"/>
          <w:b w:val="false"/>
          <w:i w:val="false"/>
          <w:color w:val="000000"/>
          <w:sz w:val="28"/>
        </w:rPr>
        <w:t xml:space="preserve">
      _____________________________________________________________әкелген </w:t>
      </w:r>
    </w:p>
    <w:p>
      <w:pPr>
        <w:spacing w:after="0"/>
        <w:ind w:left="0"/>
        <w:jc w:val="both"/>
      </w:pPr>
      <w:r>
        <w:rPr>
          <w:rFonts w:ascii="Times New Roman"/>
          <w:b w:val="false"/>
          <w:i w:val="false"/>
          <w:color w:val="000000"/>
          <w:sz w:val="28"/>
        </w:rPr>
        <w:t xml:space="preserve">
      (заңды тұлғаның толық атауы немесе жеке тұлғаның тегі, аты, әкесінің аты </w:t>
      </w:r>
    </w:p>
    <w:p>
      <w:pPr>
        <w:spacing w:after="0"/>
        <w:ind w:left="0"/>
        <w:jc w:val="both"/>
      </w:pPr>
      <w:r>
        <w:rPr>
          <w:rFonts w:ascii="Times New Roman"/>
          <w:b w:val="false"/>
          <w:i w:val="false"/>
          <w:color w:val="000000"/>
          <w:sz w:val="28"/>
        </w:rPr>
        <w:t>
      (бар болған жағдайда), жеке сәйкестендіру нөмірі/бизнес-сәйкестендіру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(тауардың атауы, Еуразиялық экономикалық одақтың сыртқы экономикалық </w:t>
      </w:r>
    </w:p>
    <w:p>
      <w:pPr>
        <w:spacing w:after="0"/>
        <w:ind w:left="0"/>
        <w:jc w:val="both"/>
      </w:pPr>
      <w:r>
        <w:rPr>
          <w:rFonts w:ascii="Times New Roman"/>
          <w:b w:val="false"/>
          <w:i w:val="false"/>
          <w:color w:val="000000"/>
          <w:sz w:val="28"/>
        </w:rPr>
        <w:t xml:space="preserve">
      қызметінің тауар номенклатурасының коды, саны, келісімшарт (шарт) </w:t>
      </w:r>
    </w:p>
    <w:p>
      <w:pPr>
        <w:spacing w:after="0"/>
        <w:ind w:left="0"/>
        <w:jc w:val="both"/>
      </w:pPr>
      <w:r>
        <w:rPr>
          <w:rFonts w:ascii="Times New Roman"/>
          <w:b w:val="false"/>
          <w:i w:val="false"/>
          <w:color w:val="000000"/>
          <w:sz w:val="28"/>
        </w:rPr>
        <w:t>
      валютасындағы құны)</w:t>
      </w:r>
    </w:p>
    <w:p>
      <w:pPr>
        <w:spacing w:after="0"/>
        <w:ind w:left="0"/>
        <w:jc w:val="both"/>
      </w:pPr>
      <w:r>
        <w:rPr>
          <w:rFonts w:ascii="Times New Roman"/>
          <w:b w:val="false"/>
          <w:i w:val="false"/>
          <w:color w:val="000000"/>
          <w:sz w:val="28"/>
        </w:rPr>
        <w:t xml:space="preserve">
      _______________________________________________________ үшін арналған </w:t>
      </w:r>
    </w:p>
    <w:p>
      <w:pPr>
        <w:spacing w:after="0"/>
        <w:ind w:left="0"/>
        <w:jc w:val="both"/>
      </w:pPr>
      <w:r>
        <w:rPr>
          <w:rFonts w:ascii="Times New Roman"/>
          <w:b w:val="false"/>
          <w:i w:val="false"/>
          <w:color w:val="000000"/>
          <w:sz w:val="28"/>
        </w:rPr>
        <w:t>
                  (тауарларды әкелу мақсатын көрсету)</w:t>
      </w:r>
    </w:p>
    <w:p>
      <w:pPr>
        <w:spacing w:after="0"/>
        <w:ind w:left="0"/>
        <w:jc w:val="both"/>
      </w:pPr>
      <w:r>
        <w:rPr>
          <w:rFonts w:ascii="Times New Roman"/>
          <w:b w:val="false"/>
          <w:i w:val="false"/>
          <w:color w:val="000000"/>
          <w:sz w:val="28"/>
        </w:rPr>
        <w:t xml:space="preserve">
      Уәкілетті тұлға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20__ жылғы "____" 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w:t>
      </w:r>
    </w:p>
    <w:p>
      <w:pPr>
        <w:spacing w:after="0"/>
        <w:ind w:left="0"/>
        <w:jc w:val="both"/>
      </w:pPr>
      <w:r>
        <w:rPr>
          <w:rFonts w:ascii="Times New Roman"/>
          <w:b w:val="false"/>
          <w:i w:val="false"/>
          <w:color w:val="000000"/>
          <w:sz w:val="28"/>
        </w:rPr>
        <w:t xml:space="preserve">
      Қазақстан Республикасы Заңының 7-бабының 1-тармағына сәйкес бұл құжат </w:t>
      </w:r>
    </w:p>
    <w:p>
      <w:pPr>
        <w:spacing w:after="0"/>
        <w:ind w:left="0"/>
        <w:jc w:val="both"/>
      </w:pPr>
      <w:r>
        <w:rPr>
          <w:rFonts w:ascii="Times New Roman"/>
          <w:b w:val="false"/>
          <w:i w:val="false"/>
          <w:color w:val="000000"/>
          <w:sz w:val="28"/>
        </w:rPr>
        <w:t>
      жеткізгіштегі құжатқа тең.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