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e96b5" w14:textId="bce96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Агломерация құрамын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2023 жылғы 31 наурыздағы № 44 бұйрығы. Қазақстан Республикасының Әділет министрлігінде 2023 жылғы 31 наурызда № 32206 болып тіркелді</w:t>
      </w:r>
    </w:p>
    <w:p>
      <w:pPr>
        <w:spacing w:after="0"/>
        <w:ind w:left="0"/>
        <w:jc w:val="left"/>
      </w:pPr>
    </w:p>
    <w:p>
      <w:pPr>
        <w:spacing w:after="0"/>
        <w:ind w:left="0"/>
        <w:jc w:val="both"/>
      </w:pPr>
      <w:r>
        <w:rPr>
          <w:rFonts w:ascii="Times New Roman"/>
          <w:b w:val="false"/>
          <w:i w:val="false"/>
          <w:color w:val="000000"/>
          <w:sz w:val="28"/>
        </w:rPr>
        <w:t xml:space="preserve">
      "Агломерацияларды дамыту туралы" Қазақстан Республикасының Заңы 4-бабының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Агломерация құрамын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Ұлттық экономика министрлігінің Өңірлік даму департаменті заңнамада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0"/>
    <w:bookmarkStart w:name="z4" w:id="1"/>
    <w:p>
      <w:pPr>
        <w:spacing w:after="0"/>
        <w:ind w:left="0"/>
        <w:jc w:val="both"/>
      </w:pPr>
      <w:r>
        <w:rPr>
          <w:rFonts w:ascii="Times New Roman"/>
          <w:b w:val="false"/>
          <w:i w:val="false"/>
          <w:color w:val="000000"/>
          <w:sz w:val="28"/>
        </w:rPr>
        <w:t>
      3. Осы бұйрықтың орындалуын бақылау Қазақстан Республикасы Ұлттық экономика министрлігінің жетекшілік ететін вице-министріне жүктелсін.</w:t>
      </w:r>
    </w:p>
    <w:bookmarkEnd w:id="1"/>
    <w:bookmarkStart w:name="z5" w:id="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міндетінің атқарушысының</w:t>
            </w:r>
            <w:r>
              <w:br/>
            </w:r>
            <w:r>
              <w:rPr>
                <w:rFonts w:ascii="Times New Roman"/>
                <w:b w:val="false"/>
                <w:i w:val="false"/>
                <w:color w:val="000000"/>
                <w:sz w:val="20"/>
              </w:rPr>
              <w:t>2023 жылғы 31 наурыздағы</w:t>
            </w:r>
            <w:r>
              <w:br/>
            </w:r>
            <w:r>
              <w:rPr>
                <w:rFonts w:ascii="Times New Roman"/>
                <w:b w:val="false"/>
                <w:i w:val="false"/>
                <w:color w:val="000000"/>
                <w:sz w:val="20"/>
              </w:rPr>
              <w:t>№ 44 бұйрығымен</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Агломерация құрамын қалыптастыру қағидалары</w:t>
      </w:r>
    </w:p>
    <w:bookmarkEnd w:id="3"/>
    <w:bookmarkStart w:name="z8" w:id="4"/>
    <w:p>
      <w:pPr>
        <w:spacing w:after="0"/>
        <w:ind w:left="0"/>
        <w:jc w:val="left"/>
      </w:pPr>
      <w:r>
        <w:rPr>
          <w:rFonts w:ascii="Times New Roman"/>
          <w:b/>
          <w:i w:val="false"/>
          <w:color w:val="000000"/>
        </w:rPr>
        <w:t xml:space="preserve"> 1-тарау.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Осы Агломерация құрамын қалыптастыру қағидалары (бұдан әрі – Қағидалар) "Агломерацияларды дамыту туралы" Қазақстан Республикасының Заңы (бұдан әрі – Заң) 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агломерация құрамын қалыптастыру тәртібін айқындайды.</w:t>
      </w:r>
    </w:p>
    <w:bookmarkStart w:name="z10" w:id="5"/>
    <w:p>
      <w:pPr>
        <w:spacing w:after="0"/>
        <w:ind w:left="0"/>
        <w:jc w:val="both"/>
      </w:pPr>
      <w:r>
        <w:rPr>
          <w:rFonts w:ascii="Times New Roman"/>
          <w:b w:val="false"/>
          <w:i w:val="false"/>
          <w:color w:val="000000"/>
          <w:sz w:val="28"/>
        </w:rPr>
        <w:t>
      2. Осы Қағидаларда мынадай терминдер мен анықтамалар қолданылады: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агломерация – астанадан немесе республикалық маңызы бар қаладан немесе облыстық маңызы бар қаладан және олардың айналасында орналасқан, осы </w:t>
      </w:r>
      <w:r>
        <w:rPr>
          <w:rFonts w:ascii="Times New Roman"/>
          <w:b w:val="false"/>
          <w:i w:val="false"/>
          <w:color w:val="000000"/>
          <w:sz w:val="28"/>
        </w:rPr>
        <w:t>Заңда</w:t>
      </w:r>
      <w:r>
        <w:rPr>
          <w:rFonts w:ascii="Times New Roman"/>
          <w:b w:val="false"/>
          <w:i w:val="false"/>
          <w:color w:val="000000"/>
          <w:sz w:val="28"/>
        </w:rPr>
        <w:t xml:space="preserve"> айқындалған өлшемшарттарға сәйкес келетін елді мекендерден тұратын жергілікті жүйе;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агломерация аумағы – Заңның 1-бабының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астананың, республикалық маңызы бар қаланың, Қазақстан Республикасының Үкіметі айқындайтын облыстық маңызы бар қаланың және олардың қала маңындағы аймақтарының шекараларындағы (шегіндегі) жерлер мен су объектілері;</w:t>
      </w:r>
    </w:p>
    <w:bookmarkStart w:name="z13" w:id="6"/>
    <w:p>
      <w:pPr>
        <w:spacing w:after="0"/>
        <w:ind w:left="0"/>
        <w:jc w:val="both"/>
      </w:pPr>
      <w:r>
        <w:rPr>
          <w:rFonts w:ascii="Times New Roman"/>
          <w:b w:val="false"/>
          <w:i w:val="false"/>
          <w:color w:val="000000"/>
          <w:sz w:val="28"/>
        </w:rPr>
        <w:t>
      3) агломерация құрамы – агломерация аумағында орналасқан елді мекендердің тізбесі;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агломерация орталығы – Заңның 1-бабының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астана немесе республикалық маңызы бар қала немесе Қазақстан Республикасының Үкіметі айқындайтын облыстық маңызы бар қала;</w:t>
      </w:r>
    </w:p>
    <w:bookmarkStart w:name="z15" w:id="7"/>
    <w:p>
      <w:pPr>
        <w:spacing w:after="0"/>
        <w:ind w:left="0"/>
        <w:jc w:val="both"/>
      </w:pPr>
      <w:r>
        <w:rPr>
          <w:rFonts w:ascii="Times New Roman"/>
          <w:b w:val="false"/>
          <w:i w:val="false"/>
          <w:color w:val="000000"/>
          <w:sz w:val="28"/>
        </w:rPr>
        <w:t>
      5) бірінші деңгейдегі агломерация – орталығы астана немесе республикалық маңызы бар қала болып табылатын агломерация;</w:t>
      </w:r>
    </w:p>
    <w:bookmarkEnd w:id="7"/>
    <w:bookmarkStart w:name="z16" w:id="8"/>
    <w:p>
      <w:pPr>
        <w:spacing w:after="0"/>
        <w:ind w:left="0"/>
        <w:jc w:val="both"/>
      </w:pPr>
      <w:r>
        <w:rPr>
          <w:rFonts w:ascii="Times New Roman"/>
          <w:b w:val="false"/>
          <w:i w:val="false"/>
          <w:color w:val="000000"/>
          <w:sz w:val="28"/>
        </w:rPr>
        <w:t>
      6) екінші деңгейдегі агломерация – орталығы халық саны 500 мыңнан 1 миллион адамға дейінгі облыстық маңызы бар қала болып табылатын агломерация, бұл ретте агломерация орталығы халқының саны агломерация санының жартысынан аз болмауға тиіс;</w:t>
      </w:r>
    </w:p>
    <w:bookmarkEnd w:id="8"/>
    <w:bookmarkStart w:name="z17" w:id="9"/>
    <w:p>
      <w:pPr>
        <w:spacing w:after="0"/>
        <w:ind w:left="0"/>
        <w:jc w:val="both"/>
      </w:pPr>
      <w:r>
        <w:rPr>
          <w:rFonts w:ascii="Times New Roman"/>
          <w:b w:val="false"/>
          <w:i w:val="false"/>
          <w:color w:val="000000"/>
          <w:sz w:val="28"/>
        </w:rPr>
        <w:t>
      7) уәкілетті орган – агломерацияларды дамыту саласында басшылықты және салааралық үйлестіруді жүзеге асыратын орталық атқарушы орган.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Қағидаларда пайдаланылатын өзге ұғымдар "Қазақстан Республикасының әкімшілік-аумақтық құрылысы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bookmarkStart w:name="z19" w:id="10"/>
    <w:p>
      <w:pPr>
        <w:spacing w:after="0"/>
        <w:ind w:left="0"/>
        <w:jc w:val="left"/>
      </w:pPr>
      <w:r>
        <w:rPr>
          <w:rFonts w:ascii="Times New Roman"/>
          <w:b/>
          <w:i w:val="false"/>
          <w:color w:val="000000"/>
        </w:rPr>
        <w:t xml:space="preserve"> 2-тарау. Агломерация құрамын қалыптастыру тәртібі</w:t>
      </w:r>
    </w:p>
    <w:bookmarkEnd w:id="10"/>
    <w:p>
      <w:pPr>
        <w:spacing w:after="0"/>
        <w:ind w:left="0"/>
        <w:jc w:val="left"/>
      </w:pPr>
    </w:p>
    <w:p>
      <w:pPr>
        <w:spacing w:after="0"/>
        <w:ind w:left="0"/>
        <w:jc w:val="both"/>
      </w:pPr>
      <w:r>
        <w:rPr>
          <w:rFonts w:ascii="Times New Roman"/>
          <w:b w:val="false"/>
          <w:i w:val="false"/>
          <w:color w:val="000000"/>
          <w:sz w:val="28"/>
        </w:rPr>
        <w:t xml:space="preserve">
      3. Елді мекендерді агломерация құрамына қосуды Заңның 4-бабының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органның ұсынысы бойынша Қазақстан Республикасының Үкіметі жүзеге асырады.</w:t>
      </w:r>
    </w:p>
    <w:bookmarkStart w:name="z21" w:id="11"/>
    <w:p>
      <w:pPr>
        <w:spacing w:after="0"/>
        <w:ind w:left="0"/>
        <w:jc w:val="both"/>
      </w:pPr>
      <w:r>
        <w:rPr>
          <w:rFonts w:ascii="Times New Roman"/>
          <w:b w:val="false"/>
          <w:i w:val="false"/>
          <w:color w:val="000000"/>
          <w:sz w:val="28"/>
        </w:rPr>
        <w:t>
      4. Астананың, республикалық маңызы бар қаланың немесе облыстың жергілікті атқарушы органдары жыл сайын 1 наурызға дейін уәкілетті органға осы Қағидалардың 9 және 10-тармақтарында көзделген өлшемшарттарға сәйкес агломерация құрамын қалыптастыру жөнінде ұсыныстар ұсынады.</w:t>
      </w:r>
    </w:p>
    <w:bookmarkEnd w:id="11"/>
    <w:bookmarkStart w:name="z22" w:id="12"/>
    <w:p>
      <w:pPr>
        <w:spacing w:after="0"/>
        <w:ind w:left="0"/>
        <w:jc w:val="both"/>
      </w:pPr>
      <w:r>
        <w:rPr>
          <w:rFonts w:ascii="Times New Roman"/>
          <w:b w:val="false"/>
          <w:i w:val="false"/>
          <w:color w:val="000000"/>
          <w:sz w:val="28"/>
        </w:rPr>
        <w:t>
      5. Уәкілетті орган 15 (он бес) жұмыс күні ішінде астананың, республикалық маңызы бар қаланың немесе облыстың жергілікті атқарушы органдарының осы Қағидалардың 4-тармағына сәйкес ұсынылған ұсыныстарын қарайды.</w:t>
      </w:r>
    </w:p>
    <w:bookmarkEnd w:id="12"/>
    <w:bookmarkStart w:name="z23" w:id="13"/>
    <w:p>
      <w:pPr>
        <w:spacing w:after="0"/>
        <w:ind w:left="0"/>
        <w:jc w:val="both"/>
      </w:pPr>
      <w:r>
        <w:rPr>
          <w:rFonts w:ascii="Times New Roman"/>
          <w:b w:val="false"/>
          <w:i w:val="false"/>
          <w:color w:val="000000"/>
          <w:sz w:val="28"/>
        </w:rPr>
        <w:t>
      6. Астананың, республикалық маңызы бар қаланың немесе облыстың жергілікті атқарушы органдарының агломерация құрамын қалыптастыру жөніндегі ұсыныстары белгіленген өлшемшарттарға сәйкес келмеген жағдайда уәкілетті орган 10 (он) жұмыс күні ішінде теріс қорытынды жібереді.</w:t>
      </w:r>
    </w:p>
    <w:bookmarkEnd w:id="13"/>
    <w:bookmarkStart w:name="z24" w:id="14"/>
    <w:p>
      <w:pPr>
        <w:spacing w:after="0"/>
        <w:ind w:left="0"/>
        <w:jc w:val="both"/>
      </w:pPr>
      <w:r>
        <w:rPr>
          <w:rFonts w:ascii="Times New Roman"/>
          <w:b w:val="false"/>
          <w:i w:val="false"/>
          <w:color w:val="000000"/>
          <w:sz w:val="28"/>
        </w:rPr>
        <w:t>
      7. Егер астананың, республикалық маңызы бар қаланың немесе облыстың жергілікті атқарушы органдары ұсынған агломерация құрамын қалыптастыру жөніндегі ұсыныстар белгіленген өлшемшарттарға сәйкес келген жағдайда, уәкілетті орган Қазақстан Республикасы Үкіметінің агломерация құрамын бекіту туралы шешімінің жобасын дайындайды, ол астананың, республикалық маңызы бар қаланың немесе облыстың жергілікті атқарушы органдарынан ұсыныстар алған күннен бастап 30 (отыз) жұмыс күні ішінде Қазақстан Республикасы Үкіметінің регламентіне сәйкес Қазақстан Республикасының Үкіметі Аппаратының қарауына енгізіледі.</w:t>
      </w:r>
    </w:p>
    <w:bookmarkEnd w:id="14"/>
    <w:bookmarkStart w:name="z25" w:id="15"/>
    <w:p>
      <w:pPr>
        <w:spacing w:after="0"/>
        <w:ind w:left="0"/>
        <w:jc w:val="both"/>
      </w:pPr>
      <w:r>
        <w:rPr>
          <w:rFonts w:ascii="Times New Roman"/>
          <w:b w:val="false"/>
          <w:i w:val="false"/>
          <w:color w:val="000000"/>
          <w:sz w:val="28"/>
        </w:rPr>
        <w:t>
      8. Агломерация орталығының көлеміне және оның әсерінің оңтайлы аймағына байланысты агломерациялар бірінші және екінші деңгейге бөлінеді.</w:t>
      </w:r>
    </w:p>
    <w:bookmarkEnd w:id="15"/>
    <w:bookmarkStart w:name="z26" w:id="16"/>
    <w:p>
      <w:pPr>
        <w:spacing w:after="0"/>
        <w:ind w:left="0"/>
        <w:jc w:val="both"/>
      </w:pPr>
      <w:r>
        <w:rPr>
          <w:rFonts w:ascii="Times New Roman"/>
          <w:b w:val="false"/>
          <w:i w:val="false"/>
          <w:color w:val="000000"/>
          <w:sz w:val="28"/>
        </w:rPr>
        <w:t>
      9. Бірінші деңгейдегі агломерация құрамына:</w:t>
      </w:r>
    </w:p>
    <w:bookmarkEnd w:id="16"/>
    <w:bookmarkStart w:name="z27" w:id="17"/>
    <w:p>
      <w:pPr>
        <w:spacing w:after="0"/>
        <w:ind w:left="0"/>
        <w:jc w:val="both"/>
      </w:pPr>
      <w:r>
        <w:rPr>
          <w:rFonts w:ascii="Times New Roman"/>
          <w:b w:val="false"/>
          <w:i w:val="false"/>
          <w:color w:val="000000"/>
          <w:sz w:val="28"/>
        </w:rPr>
        <w:t>
      1) агломерация орталығының шекараларынан 30 километр радиустағы елді мекен;</w:t>
      </w:r>
    </w:p>
    <w:bookmarkEnd w:id="17"/>
    <w:bookmarkStart w:name="z28" w:id="18"/>
    <w:p>
      <w:pPr>
        <w:spacing w:after="0"/>
        <w:ind w:left="0"/>
        <w:jc w:val="both"/>
      </w:pPr>
      <w:r>
        <w:rPr>
          <w:rFonts w:ascii="Times New Roman"/>
          <w:b w:val="false"/>
          <w:i w:val="false"/>
          <w:color w:val="000000"/>
          <w:sz w:val="28"/>
        </w:rPr>
        <w:t>
      2) республикалық маңызы бар жол бойында агломерация орталығының шекараларынан 40 километрден аспайтын қашықтықта орналасқан ауылдық елді мекен;</w:t>
      </w:r>
    </w:p>
    <w:bookmarkEnd w:id="18"/>
    <w:bookmarkStart w:name="z29" w:id="19"/>
    <w:p>
      <w:pPr>
        <w:spacing w:after="0"/>
        <w:ind w:left="0"/>
        <w:jc w:val="both"/>
      </w:pPr>
      <w:r>
        <w:rPr>
          <w:rFonts w:ascii="Times New Roman"/>
          <w:b w:val="false"/>
          <w:i w:val="false"/>
          <w:color w:val="000000"/>
          <w:sz w:val="28"/>
        </w:rPr>
        <w:t>
      3) республикалық маңызы бар жол бойында агломерация орталығының шекараларынан 75 километрден аспайтын қашықтықта орналасқан қалалық елді мекен қосылады.</w:t>
      </w:r>
    </w:p>
    <w:bookmarkEnd w:id="19"/>
    <w:bookmarkStart w:name="z30" w:id="20"/>
    <w:p>
      <w:pPr>
        <w:spacing w:after="0"/>
        <w:ind w:left="0"/>
        <w:jc w:val="both"/>
      </w:pPr>
      <w:r>
        <w:rPr>
          <w:rFonts w:ascii="Times New Roman"/>
          <w:b w:val="false"/>
          <w:i w:val="false"/>
          <w:color w:val="000000"/>
          <w:sz w:val="28"/>
        </w:rPr>
        <w:t>
      10. Екінші деңгейдегі агломерация құрамына:</w:t>
      </w:r>
    </w:p>
    <w:bookmarkEnd w:id="20"/>
    <w:bookmarkStart w:name="z31" w:id="21"/>
    <w:p>
      <w:pPr>
        <w:spacing w:after="0"/>
        <w:ind w:left="0"/>
        <w:jc w:val="both"/>
      </w:pPr>
      <w:r>
        <w:rPr>
          <w:rFonts w:ascii="Times New Roman"/>
          <w:b w:val="false"/>
          <w:i w:val="false"/>
          <w:color w:val="000000"/>
          <w:sz w:val="28"/>
        </w:rPr>
        <w:t>
      1) агломерация орталығының шекараларынан 20 километр радиустағы елді мекен;</w:t>
      </w:r>
    </w:p>
    <w:bookmarkEnd w:id="21"/>
    <w:bookmarkStart w:name="z32" w:id="22"/>
    <w:p>
      <w:pPr>
        <w:spacing w:after="0"/>
        <w:ind w:left="0"/>
        <w:jc w:val="both"/>
      </w:pPr>
      <w:r>
        <w:rPr>
          <w:rFonts w:ascii="Times New Roman"/>
          <w:b w:val="false"/>
          <w:i w:val="false"/>
          <w:color w:val="000000"/>
          <w:sz w:val="28"/>
        </w:rPr>
        <w:t>
      2) республикалық маңызы бар жол бойында агломерация орталығының шекараларынан 30 километрден аспайтын қашықтықта орналасқан ауылдық елді мекен;</w:t>
      </w:r>
    </w:p>
    <w:bookmarkEnd w:id="22"/>
    <w:bookmarkStart w:name="z33" w:id="23"/>
    <w:p>
      <w:pPr>
        <w:spacing w:after="0"/>
        <w:ind w:left="0"/>
        <w:jc w:val="both"/>
      </w:pPr>
      <w:r>
        <w:rPr>
          <w:rFonts w:ascii="Times New Roman"/>
          <w:b w:val="false"/>
          <w:i w:val="false"/>
          <w:color w:val="000000"/>
          <w:sz w:val="28"/>
        </w:rPr>
        <w:t>
      3) республикалық маңызы бар жол бойында агломерация орталығының шекараларынан 55 километрден аспайтын қашықтықта орналасқан қалалық елді мекен қосылады.</w:t>
      </w:r>
    </w:p>
    <w:bookmarkEnd w:id="23"/>
    <w:bookmarkStart w:name="z34" w:id="24"/>
    <w:p>
      <w:pPr>
        <w:spacing w:after="0"/>
        <w:ind w:left="0"/>
        <w:jc w:val="both"/>
      </w:pPr>
      <w:r>
        <w:rPr>
          <w:rFonts w:ascii="Times New Roman"/>
          <w:b w:val="false"/>
          <w:i w:val="false"/>
          <w:color w:val="000000"/>
          <w:sz w:val="28"/>
        </w:rPr>
        <w:t>
      11. Егер елді мекен осы Қағидалардың 9 және 10-тармақтарында көзделген өлшемшарттарға сәйкес келген жағдайда, агломерация құрамына осы елді мекен әкімшілік бағынысты ауылдық округ қосылады.</w:t>
      </w:r>
    </w:p>
    <w:bookmarkEnd w:id="24"/>
    <w:bookmarkStart w:name="z35" w:id="25"/>
    <w:p>
      <w:pPr>
        <w:spacing w:after="0"/>
        <w:ind w:left="0"/>
        <w:jc w:val="both"/>
      </w:pPr>
      <w:r>
        <w:rPr>
          <w:rFonts w:ascii="Times New Roman"/>
          <w:b w:val="false"/>
          <w:i w:val="false"/>
          <w:color w:val="000000"/>
          <w:sz w:val="28"/>
        </w:rPr>
        <w:t>
      12. Агломерация аумағын белгілеу үшін агломерация орталығына бару үшін қажетті уақыт шығындарына сүйене отырып, агломерация шекараларын анықтауды білдіретін изохрон әдісі қолданылады.</w:t>
      </w:r>
    </w:p>
    <w:bookmarkEnd w:id="25"/>
    <w:bookmarkStart w:name="z36" w:id="26"/>
    <w:p>
      <w:pPr>
        <w:spacing w:after="0"/>
        <w:ind w:left="0"/>
        <w:jc w:val="both"/>
      </w:pPr>
      <w:r>
        <w:rPr>
          <w:rFonts w:ascii="Times New Roman"/>
          <w:b w:val="false"/>
          <w:i w:val="false"/>
          <w:color w:val="000000"/>
          <w:sz w:val="28"/>
        </w:rPr>
        <w:t>
      13. Осы Қағидалардың 9 және 10-тармақтарында көзделген өлшемшарттар агломерация аумағында халықтың күнделікті маятниктік көші-қонын, бірыңғай еңбек нарығын, қоныстанудың жоғары тығыздығын және тұратын халықтың санын қамтамасыз ететін агломерация құрамына кіретін елді мекендер үшін агломерация орталығының көліктік қолжетімділігін сипаттайтын бір сағаттық изохронға сәйкес келеді.</w:t>
      </w:r>
    </w:p>
    <w:bookmarkEnd w:id="26"/>
    <w:bookmarkStart w:name="z37" w:id="27"/>
    <w:p>
      <w:pPr>
        <w:spacing w:after="0"/>
        <w:ind w:left="0"/>
        <w:jc w:val="both"/>
      </w:pPr>
      <w:r>
        <w:rPr>
          <w:rFonts w:ascii="Times New Roman"/>
          <w:b w:val="false"/>
          <w:i w:val="false"/>
          <w:color w:val="000000"/>
          <w:sz w:val="28"/>
        </w:rPr>
        <w:t>
      Агломерация орталығы мен агломерация құрамына кіретін елді мекендер арасындағы қашықтық бойынша талаптар агломерация орталығының көлеміне байланысты оның ықпалының оңтайлы аймағын сипаттайды.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Агломерациялар тізбесі мен құрамын Заңның 5-бабының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бекітеді.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