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02a40" w14:textId="8f02a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органдарының мемлекеттік қорғау шараларын қаржыландыру және материалдық-техникалық қамтамасыз ету Ережесін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5 сәуірдегі № 276 бұйрығы. Қазақстан Республикасының Әділет министрлігінде 2023 жылғы 5 сәуірде № 32274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"Қылмыстық процеске қатысушы адамдарды мемлекеттік қорғау туралы" Заңының </w:t>
      </w:r>
      <w:r>
        <w:rPr>
          <w:rFonts w:ascii="Times New Roman"/>
          <w:b w:val="false"/>
          <w:i w:val="false"/>
          <w:color w:val="000000"/>
          <w:sz w:val="28"/>
        </w:rPr>
        <w:t>29 бабына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Ішкі істер органдарының мемлекеттік қорғау шараларын қаржыландыру және материалдық-техникалық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Ішкі Істер Министрлігінің Ұйымдасқан қылмысқа қарсы күрес департаменті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Ішкі істер министрлігінің интернет-ресурсында орналастыру;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жолдау.</w:t>
      </w:r>
    </w:p>
    <w:bookmarkStart w:name="z7"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4"/>
    <w:bookmarkStart w:name="z9"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Қарджы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2023 жылғы 5 сәуірдегі</w:t>
            </w:r>
            <w:r>
              <w:br/>
            </w:r>
            <w:r>
              <w:rPr>
                <w:rFonts w:ascii="Times New Roman"/>
                <w:b w:val="false"/>
                <w:i w:val="false"/>
                <w:color w:val="000000"/>
                <w:sz w:val="20"/>
              </w:rPr>
              <w:t>№ 276 Бұйрыққа</w:t>
            </w:r>
            <w:r>
              <w:br/>
            </w:r>
            <w:r>
              <w:rPr>
                <w:rFonts w:ascii="Times New Roman"/>
                <w:b w:val="false"/>
                <w:i w:val="false"/>
                <w:color w:val="000000"/>
                <w:sz w:val="20"/>
              </w:rPr>
              <w:t>қосымша</w:t>
            </w:r>
          </w:p>
        </w:tc>
      </w:tr>
    </w:tbl>
    <w:bookmarkStart w:name="z11" w:id="6"/>
    <w:p>
      <w:pPr>
        <w:spacing w:after="0"/>
        <w:ind w:left="0"/>
        <w:jc w:val="left"/>
      </w:pPr>
      <w:r>
        <w:rPr>
          <w:rFonts w:ascii="Times New Roman"/>
          <w:b/>
          <w:i w:val="false"/>
          <w:color w:val="000000"/>
        </w:rPr>
        <w:t xml:space="preserve"> Ішкі істер органдарының мемлекеттік қорғау шараларын қаржыландыру және материалдық-техникалық қамтамасыз ету қағидалары</w:t>
      </w:r>
    </w:p>
    <w:bookmarkEnd w:id="6"/>
    <w:bookmarkStart w:name="z12" w:id="7"/>
    <w:p>
      <w:pPr>
        <w:spacing w:after="0"/>
        <w:ind w:left="0"/>
        <w:jc w:val="left"/>
      </w:pPr>
      <w:r>
        <w:rPr>
          <w:rFonts w:ascii="Times New Roman"/>
          <w:b/>
          <w:i w:val="false"/>
          <w:color w:val="000000"/>
        </w:rPr>
        <w:t xml:space="preserve"> 1 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Қағидалар Ішкі істер органдарының "Қылмыстық процеске қатысатын адамдарды мемлекеттік қорғау туралы" Қазақстан Республикасы Заңының </w:t>
      </w:r>
      <w:r>
        <w:rPr>
          <w:rFonts w:ascii="Times New Roman"/>
          <w:b w:val="false"/>
          <w:i w:val="false"/>
          <w:color w:val="000000"/>
          <w:sz w:val="28"/>
        </w:rPr>
        <w:t>29-бабына</w:t>
      </w:r>
      <w:r>
        <w:rPr>
          <w:rFonts w:ascii="Times New Roman"/>
          <w:b w:val="false"/>
          <w:i w:val="false"/>
          <w:color w:val="000000"/>
          <w:sz w:val="28"/>
        </w:rPr>
        <w:t xml:space="preserve"> сәйкес қылмыстық процеске қатысатын адамдардың қауіпсіздік шараларын қаржыландыруды және материалдық-техникалық қамтамасыз етуді жүзеге асыру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Қорғалатын тұлға туралы мәліметтерге қолжетімділікті шектеуге және олардың қауіпсіздігін қамтамасыз ету үшін материалдық-техникалық қамтамасыз ету жөніндегі шығыстар "Бюджеттің атқарылуы және оған кассалық қызмет көрсету қағидаларын бекіту туралы"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бекітілген республика бюджеті шығыстарының экономикалық сыныптамасына сәйкес "ерекше шығыстар" 167 ерекшелігі бойынша шығыстар тізбесіне жатқызылады (нормативтік құқықтық актілер тізіліміне № 9934 болып тіркелген).</w:t>
      </w:r>
    </w:p>
    <w:bookmarkStart w:name="z15" w:id="8"/>
    <w:p>
      <w:pPr>
        <w:spacing w:after="0"/>
        <w:ind w:left="0"/>
        <w:jc w:val="both"/>
      </w:pPr>
      <w:r>
        <w:rPr>
          <w:rFonts w:ascii="Times New Roman"/>
          <w:b w:val="false"/>
          <w:i w:val="false"/>
          <w:color w:val="000000"/>
          <w:sz w:val="28"/>
        </w:rPr>
        <w:t>
      3. Қылмыстық процеске қатысушыларды қорғау бойынша қаржыландыру және материалдық-техникалық қамтамасыз ету шараларды қолдану туралы шешім қабылдайтын немесе қауіпсіздік шараларын жүзеге асыратын ішкі істер органдары бөлімшелерінің шығыстарының құрамында көзделеді.</w:t>
      </w:r>
    </w:p>
    <w:bookmarkEnd w:id="8"/>
    <w:bookmarkStart w:name="z16" w:id="9"/>
    <w:p>
      <w:pPr>
        <w:spacing w:after="0"/>
        <w:ind w:left="0"/>
        <w:jc w:val="both"/>
      </w:pPr>
      <w:r>
        <w:rPr>
          <w:rFonts w:ascii="Times New Roman"/>
          <w:b w:val="false"/>
          <w:i w:val="false"/>
          <w:color w:val="000000"/>
          <w:sz w:val="28"/>
        </w:rPr>
        <w:t>
      4. Қылмыстық процеске қатысушылардың қауіпсіздік шараларын қамтамасыз ету жөніндегі шығыстарға ақшалай қаражат берудің негізділігі мен кемелдігі үшін аумақтық ішкі істер органының басшысы немесе оны алмастыратын адам бақылауды жүзеге асырады.</w:t>
      </w:r>
    </w:p>
    <w:bookmarkEnd w:id="9"/>
    <w:bookmarkStart w:name="z17" w:id="10"/>
    <w:p>
      <w:pPr>
        <w:spacing w:after="0"/>
        <w:ind w:left="0"/>
        <w:jc w:val="both"/>
      </w:pPr>
      <w:r>
        <w:rPr>
          <w:rFonts w:ascii="Times New Roman"/>
          <w:b w:val="false"/>
          <w:i w:val="false"/>
          <w:color w:val="000000"/>
          <w:sz w:val="28"/>
        </w:rPr>
        <w:t>
      5. Ақша қаражатын беруді орталық және аумақтық органдардың басшысы немесе оларды алмастыратын адамдар орналастырады.</w:t>
      </w:r>
    </w:p>
    <w:bookmarkEnd w:id="10"/>
    <w:bookmarkStart w:name="z18" w:id="11"/>
    <w:p>
      <w:pPr>
        <w:spacing w:after="0"/>
        <w:ind w:left="0"/>
        <w:jc w:val="left"/>
      </w:pPr>
      <w:r>
        <w:rPr>
          <w:rFonts w:ascii="Times New Roman"/>
          <w:b/>
          <w:i w:val="false"/>
          <w:color w:val="000000"/>
        </w:rPr>
        <w:t xml:space="preserve"> 2 тарау. Мемлекеттік қорғау шараларын қаржыландыру және материалдық-техникалық қамтамасыз ету тәртібі</w:t>
      </w:r>
    </w:p>
    <w:bookmarkEnd w:id="11"/>
    <w:bookmarkStart w:name="z19" w:id="12"/>
    <w:p>
      <w:pPr>
        <w:spacing w:after="0"/>
        <w:ind w:left="0"/>
        <w:jc w:val="both"/>
      </w:pPr>
      <w:r>
        <w:rPr>
          <w:rFonts w:ascii="Times New Roman"/>
          <w:b w:val="false"/>
          <w:i w:val="false"/>
          <w:color w:val="000000"/>
          <w:sz w:val="28"/>
        </w:rPr>
        <w:t>
      6. Мынадай қауіпсіздік шараларын қолдану кезінде республикалық бюджет қаражаты есебінен жүзеге асырылатын шығыстардың түрлері:</w:t>
      </w:r>
    </w:p>
    <w:bookmarkEnd w:id="12"/>
    <w:bookmarkStart w:name="z20" w:id="13"/>
    <w:p>
      <w:pPr>
        <w:spacing w:after="0"/>
        <w:ind w:left="0"/>
        <w:jc w:val="both"/>
      </w:pPr>
      <w:r>
        <w:rPr>
          <w:rFonts w:ascii="Times New Roman"/>
          <w:b w:val="false"/>
          <w:i w:val="false"/>
          <w:color w:val="000000"/>
          <w:sz w:val="28"/>
        </w:rPr>
        <w:t>
      1) жеке күзетуді, тұрғын үйді және өзге де мүлікті күзетуді жүзеге асыру кезінде мынадай шығыстар өтеледі:</w:t>
      </w:r>
    </w:p>
    <w:bookmarkEnd w:id="13"/>
    <w:p>
      <w:pPr>
        <w:spacing w:after="0"/>
        <w:ind w:left="0"/>
        <w:jc w:val="both"/>
      </w:pPr>
      <w:r>
        <w:rPr>
          <w:rFonts w:ascii="Times New Roman"/>
          <w:b w:val="false"/>
          <w:i w:val="false"/>
          <w:color w:val="000000"/>
          <w:sz w:val="28"/>
        </w:rPr>
        <w:t>
      өртке қарсы және күзет дабылы құралдарын орнатуға (қорғалатын адамның қауіпсіздік қатері толық жойылғанға дейін ай сайынғы абоненттік төлеммен);</w:t>
      </w:r>
    </w:p>
    <w:p>
      <w:pPr>
        <w:spacing w:after="0"/>
        <w:ind w:left="0"/>
        <w:jc w:val="both"/>
      </w:pPr>
      <w:r>
        <w:rPr>
          <w:rFonts w:ascii="Times New Roman"/>
          <w:b w:val="false"/>
          <w:i w:val="false"/>
          <w:color w:val="000000"/>
          <w:sz w:val="28"/>
        </w:rPr>
        <w:t>
      күзет қызметтерін төлеуге (күзет құрылымдарының тарифтері бойынша);</w:t>
      </w:r>
    </w:p>
    <w:p>
      <w:pPr>
        <w:spacing w:after="0"/>
        <w:ind w:left="0"/>
        <w:jc w:val="both"/>
      </w:pPr>
      <w:r>
        <w:rPr>
          <w:rFonts w:ascii="Times New Roman"/>
          <w:b w:val="false"/>
          <w:i w:val="false"/>
          <w:color w:val="000000"/>
          <w:sz w:val="28"/>
        </w:rPr>
        <w:t>
      ұялы желі операторларының абоненттік нөмірлері мен қызметтерін ауыстыруға;</w:t>
      </w:r>
    </w:p>
    <w:p>
      <w:pPr>
        <w:spacing w:after="0"/>
        <w:ind w:left="0"/>
        <w:jc w:val="both"/>
      </w:pPr>
      <w:r>
        <w:rPr>
          <w:rFonts w:ascii="Times New Roman"/>
          <w:b w:val="false"/>
          <w:i w:val="false"/>
          <w:color w:val="000000"/>
          <w:sz w:val="28"/>
        </w:rPr>
        <w:t>
      автокөлік құралдары иелерінің мемлекеттік тіркеу белгілерін ауыстыруға;</w:t>
      </w:r>
    </w:p>
    <w:p>
      <w:pPr>
        <w:spacing w:after="0"/>
        <w:ind w:left="0"/>
        <w:jc w:val="both"/>
      </w:pPr>
      <w:r>
        <w:rPr>
          <w:rFonts w:ascii="Times New Roman"/>
          <w:b w:val="false"/>
          <w:i w:val="false"/>
          <w:color w:val="000000"/>
          <w:sz w:val="28"/>
        </w:rPr>
        <w:t>
      байланыс құралдарын қоса алғанда, белгіленген тәртіппен қарумен, жеке қорғану құралдарымен, материалдық-техникалық құралдармен қамтамасыз етуге;</w:t>
      </w:r>
    </w:p>
    <w:bookmarkStart w:name="z21" w:id="14"/>
    <w:p>
      <w:pPr>
        <w:spacing w:after="0"/>
        <w:ind w:left="0"/>
        <w:jc w:val="both"/>
      </w:pPr>
      <w:r>
        <w:rPr>
          <w:rFonts w:ascii="Times New Roman"/>
          <w:b w:val="false"/>
          <w:i w:val="false"/>
          <w:color w:val="000000"/>
          <w:sz w:val="28"/>
        </w:rPr>
        <w:t>
      2) басқа тұрғылықты жерге қоныс аудару (оның ішінде қауіпсіздік шараларын қамтамасыз ету кезеңіне уақытша), жұмыс, оқу орнын ауыстыру, басқа әскери бөлімге, әскери мекемеге іссапарға жіберу, оның ішінде қорғалатын адамды жаңа Әскери қызмет орнына ауыстыру кезінде:</w:t>
      </w:r>
    </w:p>
    <w:bookmarkEnd w:id="14"/>
    <w:p>
      <w:pPr>
        <w:spacing w:after="0"/>
        <w:ind w:left="0"/>
        <w:jc w:val="both"/>
      </w:pPr>
      <w:r>
        <w:rPr>
          <w:rFonts w:ascii="Times New Roman"/>
          <w:b w:val="false"/>
          <w:i w:val="false"/>
          <w:color w:val="000000"/>
          <w:sz w:val="28"/>
        </w:rPr>
        <w:t xml:space="preserve">
      қорғалатын адамның тұрғылықты жеріне дейін жүру жолында болған уақыты үшін –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w:t>
      </w:r>
      <w:r>
        <w:rPr>
          <w:rFonts w:ascii="Times New Roman"/>
          <w:b w:val="false"/>
          <w:i w:val="false"/>
          <w:color w:val="000000"/>
          <w:sz w:val="28"/>
        </w:rPr>
        <w:t>қаулысында</w:t>
      </w:r>
      <w:r>
        <w:rPr>
          <w:rFonts w:ascii="Times New Roman"/>
          <w:b w:val="false"/>
          <w:i w:val="false"/>
          <w:color w:val="000000"/>
          <w:sz w:val="28"/>
        </w:rPr>
        <w:t xml:space="preserve"> белгіленген нормадан аспайтын мөлшерде тәуліктік ақы төленеді (бұдан әрі – № 256 қағидалар);</w:t>
      </w:r>
    </w:p>
    <w:p>
      <w:pPr>
        <w:spacing w:after="0"/>
        <w:ind w:left="0"/>
        <w:jc w:val="both"/>
      </w:pPr>
      <w:r>
        <w:rPr>
          <w:rFonts w:ascii="Times New Roman"/>
          <w:b w:val="false"/>
          <w:i w:val="false"/>
          <w:color w:val="000000"/>
          <w:sz w:val="28"/>
        </w:rPr>
        <w:t>
      теміржол (купе), су, автомобиль көлігімен жол жүру орган басшысының келісімімен – әуе көлігімен жол жүру (экономикалық класс) төленеді.</w:t>
      </w:r>
    </w:p>
    <w:bookmarkStart w:name="z22" w:id="15"/>
    <w:p>
      <w:pPr>
        <w:spacing w:after="0"/>
        <w:ind w:left="0"/>
        <w:jc w:val="both"/>
      </w:pPr>
      <w:r>
        <w:rPr>
          <w:rFonts w:ascii="Times New Roman"/>
          <w:b w:val="false"/>
          <w:i w:val="false"/>
          <w:color w:val="000000"/>
          <w:sz w:val="28"/>
        </w:rPr>
        <w:t>
      3) Қорғалатын адамда қауіпсіздік шараларын жүзеге асырудың бүкіл кезеңіне табыс көзі болмаған кезде біржолғы ақшалай төлемдер жүзеге асырылады:</w:t>
      </w:r>
    </w:p>
    <w:bookmarkEnd w:id="15"/>
    <w:p>
      <w:pPr>
        <w:spacing w:after="0"/>
        <w:ind w:left="0"/>
        <w:jc w:val="both"/>
      </w:pPr>
      <w:r>
        <w:rPr>
          <w:rFonts w:ascii="Times New Roman"/>
          <w:b w:val="false"/>
          <w:i w:val="false"/>
          <w:color w:val="000000"/>
          <w:sz w:val="28"/>
        </w:rPr>
        <w:t>
      тәуліктік-айлық есептік көрсеткіштің 50 пайызы мөлшерінде;</w:t>
      </w:r>
    </w:p>
    <w:p>
      <w:pPr>
        <w:spacing w:after="0"/>
        <w:ind w:left="0"/>
        <w:jc w:val="both"/>
      </w:pPr>
      <w:r>
        <w:rPr>
          <w:rFonts w:ascii="Times New Roman"/>
          <w:b w:val="false"/>
          <w:i w:val="false"/>
          <w:color w:val="000000"/>
          <w:sz w:val="28"/>
        </w:rPr>
        <w:t>
      бір қорғалатын адамға айына ең төменгі жалақының бір мөлшерінен аспайтын сома шегінде жеке гигиена заттарын сатып алуға;</w:t>
      </w:r>
    </w:p>
    <w:p>
      <w:pPr>
        <w:spacing w:after="0"/>
        <w:ind w:left="0"/>
        <w:jc w:val="both"/>
      </w:pPr>
      <w:r>
        <w:rPr>
          <w:rFonts w:ascii="Times New Roman"/>
          <w:b w:val="false"/>
          <w:i w:val="false"/>
          <w:color w:val="000000"/>
          <w:sz w:val="28"/>
        </w:rPr>
        <w:t>
      маусым бойынша ең төменгі қажеттілік шегінде киім сатып алуға. Киім сатып алуға арналған шығыстардың мөлшері Еңбек және халықты әлеуметтік қорғау министрлігінің интернат-үйлері үшін қабылданған нормалар бойынша айлық есептік көрсеткіштің 10 еселенген мөлшерінен аспауға тиіс;</w:t>
      </w:r>
    </w:p>
    <w:p>
      <w:pPr>
        <w:spacing w:after="0"/>
        <w:ind w:left="0"/>
        <w:jc w:val="both"/>
      </w:pPr>
      <w:r>
        <w:rPr>
          <w:rFonts w:ascii="Times New Roman"/>
          <w:b w:val="false"/>
          <w:i w:val="false"/>
          <w:color w:val="000000"/>
          <w:sz w:val="28"/>
        </w:rPr>
        <w:t>
      қорғалатын адамға тегін медициналық көмектің кепілдік берілген көлеміне кірмейтін медициналық қызметтер көрсету қажет болған жағдайда аурулардың алдын алуға, диагностикалауға және емдеуге;</w:t>
      </w:r>
    </w:p>
    <w:p>
      <w:pPr>
        <w:spacing w:after="0"/>
        <w:ind w:left="0"/>
        <w:jc w:val="both"/>
      </w:pPr>
      <w:r>
        <w:rPr>
          <w:rFonts w:ascii="Times New Roman"/>
          <w:b w:val="false"/>
          <w:i w:val="false"/>
          <w:color w:val="000000"/>
          <w:sz w:val="28"/>
        </w:rPr>
        <w:t xml:space="preserve">
      тұрғын үйді жалға алуға қаражат бөлінеді - қылмыстық процеске қатысушы бір адамға арналған шығыстар тұрғын үйді жалға алуды орташа нарықтық бағаларын ескере отырып, бірақ № 256 </w:t>
      </w:r>
      <w:r>
        <w:rPr>
          <w:rFonts w:ascii="Times New Roman"/>
          <w:b w:val="false"/>
          <w:i w:val="false"/>
          <w:color w:val="000000"/>
          <w:sz w:val="28"/>
        </w:rPr>
        <w:t>Қағидаларда</w:t>
      </w:r>
      <w:r>
        <w:rPr>
          <w:rFonts w:ascii="Times New Roman"/>
          <w:b w:val="false"/>
          <w:i w:val="false"/>
          <w:color w:val="000000"/>
          <w:sz w:val="28"/>
        </w:rPr>
        <w:t xml:space="preserve"> белгіленген бағалардан аспайтын мөлшерде жүргізіледі;</w:t>
      </w:r>
    </w:p>
    <w:bookmarkStart w:name="z23" w:id="16"/>
    <w:p>
      <w:pPr>
        <w:spacing w:after="0"/>
        <w:ind w:left="0"/>
        <w:jc w:val="both"/>
      </w:pPr>
      <w:r>
        <w:rPr>
          <w:rFonts w:ascii="Times New Roman"/>
          <w:b w:val="false"/>
          <w:i w:val="false"/>
          <w:color w:val="000000"/>
          <w:sz w:val="28"/>
        </w:rPr>
        <w:t xml:space="preserve">
      4) адамдарды және олардың отбасыларын зорлық – зомбылық қаупінен немесе құқыққа қайшы қызметтің басқа да түрлерінен уақытша жасыру үшін техникалық құралдармен, жиһазбен, тұрмыстық техникамен және байланыс құралдарымен арнайы жабдықталған қызметтік тұрғын үй-жайларды ішкі істер органдарының жалға алуы мен күтіп-ұстауға арналған шығыстар (Коммуналдық қызметтерге, телефон арқылы сөйлесулерге ай сайынғы ақы төлеу, үй-жайларды күтіп-ұстау, тұрғын үй қауіпсіздігі құралдарын орнату-металл есіктер және торлар, сондай-ақ ағымдағы жөндеуге ақы төлеу). </w:t>
      </w:r>
    </w:p>
    <w:bookmarkEnd w:id="16"/>
    <w:p>
      <w:pPr>
        <w:spacing w:after="0"/>
        <w:ind w:left="0"/>
        <w:jc w:val="both"/>
      </w:pPr>
      <w:r>
        <w:rPr>
          <w:rFonts w:ascii="Times New Roman"/>
          <w:b w:val="false"/>
          <w:i w:val="false"/>
          <w:color w:val="000000"/>
          <w:sz w:val="28"/>
        </w:rPr>
        <w:t>
      Оларды жалға алу тәртібі жасырын пәтерлерді сатып алу тәртібіне ұқсас;</w:t>
      </w:r>
    </w:p>
    <w:bookmarkStart w:name="z24" w:id="17"/>
    <w:p>
      <w:pPr>
        <w:spacing w:after="0"/>
        <w:ind w:left="0"/>
        <w:jc w:val="both"/>
      </w:pPr>
      <w:r>
        <w:rPr>
          <w:rFonts w:ascii="Times New Roman"/>
          <w:b w:val="false"/>
          <w:i w:val="false"/>
          <w:color w:val="000000"/>
          <w:sz w:val="28"/>
        </w:rPr>
        <w:t>
      5) құжаттарды ауыстыруға арналған шығыстар;</w:t>
      </w:r>
    </w:p>
    <w:bookmarkEnd w:id="17"/>
    <w:bookmarkStart w:name="z25" w:id="18"/>
    <w:p>
      <w:pPr>
        <w:spacing w:after="0"/>
        <w:ind w:left="0"/>
        <w:jc w:val="both"/>
      </w:pPr>
      <w:r>
        <w:rPr>
          <w:rFonts w:ascii="Times New Roman"/>
          <w:b w:val="false"/>
          <w:i w:val="false"/>
          <w:color w:val="000000"/>
          <w:sz w:val="28"/>
        </w:rPr>
        <w:t>
      6) сырт келбетін өзгертуге арналған шығыстар.</w:t>
      </w:r>
    </w:p>
    <w:bookmarkEnd w:id="18"/>
    <w:bookmarkStart w:name="z26" w:id="19"/>
    <w:p>
      <w:pPr>
        <w:spacing w:after="0"/>
        <w:ind w:left="0"/>
        <w:jc w:val="both"/>
      </w:pPr>
      <w:r>
        <w:rPr>
          <w:rFonts w:ascii="Times New Roman"/>
          <w:b w:val="false"/>
          <w:i w:val="false"/>
          <w:color w:val="000000"/>
          <w:sz w:val="28"/>
        </w:rPr>
        <w:t xml:space="preserve">
      7. Аумақтық ішкі істер органы басшысының немесе оны алмастыратын адамның бұйрығымен белгіленген тәртіппен қылмыстық процеске қатысушыларды қорғаумен айналысатын қызметкерлер қатарынан материалдық жауапты тұлға тағайындалады, онымен толық материалдық жауапкершілік туралы шарт жасалады, оған ақшалай қаражатты дұрыс және мақсатты жұмсау және осы Шығысты растайтын құжаттарды рәсімдеу жөніндегі міндеттер жүктеледі.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шығыстардың түрлеріне есепті тұлға Ішкі істер органы басшысының жазбаша өкімі бойынша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3-тармақтарына</w:t>
      </w:r>
      <w:r>
        <w:rPr>
          <w:rFonts w:ascii="Times New Roman"/>
          <w:b w:val="false"/>
          <w:i w:val="false"/>
          <w:color w:val="000000"/>
          <w:sz w:val="28"/>
        </w:rPr>
        <w:t xml:space="preserve"> сәйкес бөлінген ақшалай қаражатты ішкі істер органының кассасынан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6-тармақта көзделген қылмыстық процеске қатысушы адамдарды қорғау жөніндегі шығыстарға арналған қаражат тікелей бастықпен келісілген уәкілетті тұлғаның дәлелді баянаты бойынша және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басшының рұқсатымен бөлінеді.</w:t>
      </w:r>
    </w:p>
    <w:p>
      <w:pPr>
        <w:spacing w:after="0"/>
        <w:ind w:left="0"/>
        <w:jc w:val="both"/>
      </w:pPr>
      <w:r>
        <w:rPr>
          <w:rFonts w:ascii="Times New Roman"/>
          <w:b w:val="false"/>
          <w:i w:val="false"/>
          <w:color w:val="000000"/>
          <w:sz w:val="28"/>
        </w:rPr>
        <w:t>
      Сатып алынған материалдық бағалы заттар пайдаланғаннан кейін (шығыстар материалдарын, арзан және тез тозатын заттарды қоспағанда) қылмыстық процеске қатысушы адамдарды қорғау туралы қаулы шығарған органның материалдық жауапты адамына қабылдау-тапсыру актісі бойынша беріледі.</w:t>
      </w:r>
    </w:p>
    <w:p>
      <w:pPr>
        <w:spacing w:after="0"/>
        <w:ind w:left="0"/>
        <w:jc w:val="both"/>
      </w:pPr>
      <w:r>
        <w:rPr>
          <w:rFonts w:ascii="Times New Roman"/>
          <w:b w:val="false"/>
          <w:i w:val="false"/>
          <w:color w:val="000000"/>
          <w:sz w:val="28"/>
        </w:rPr>
        <w:t>
      Қорғалатын адамдарға ұсынылған қызметтер көрсетуге төлем төлегені туралы есеп беру үшін төлем құжаттары қылмыстық процеске қатысушыларды қорғаумен айналысатын органның қызметкеріне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7-тармаққа сәйкес тағайындалған материалдық жауапты адам, ақша қаражаттарын бөлген қаржы қызметтеріне Қазақстан Республикасы Қаржы министрінің 2011 жылғы 2 тамыздағы № 390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 тізілімінде № 7126 тіркелген) мемлекеттік мекемелер үшін бухгалтерлік құжаттама нысандарының альбомында көзделген ақшалай қаражатты бөлген қаржы қызметтеріне ай сайын аванстық есепті (№ 286 нысан) ұсынады.</w:t>
      </w:r>
    </w:p>
    <w:p>
      <w:pPr>
        <w:spacing w:after="0"/>
        <w:ind w:left="0"/>
        <w:jc w:val="both"/>
      </w:pPr>
      <w:r>
        <w:rPr>
          <w:rFonts w:ascii="Times New Roman"/>
          <w:b w:val="false"/>
          <w:i w:val="false"/>
          <w:color w:val="000000"/>
          <w:sz w:val="28"/>
        </w:rPr>
        <w:t>
      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