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5596" w14:textId="0455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сәуірдегі № 246 бұйрығы. Қазақстан Республикасының Әділет министрлігінде 2023 жылғы 14 сәуірде № 32314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министрінің кейбір бұйрықтарына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1)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тiзбесінде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1-бөлімнің реттік нөмірі 4-жолы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1-бөлімнің реттік нөмірі 11-жолы алып тасталынсын;</w:t>
      </w:r>
    </w:p>
    <w:bookmarkEnd w:id="4"/>
    <w:bookmarkStart w:name="z7" w:id="5"/>
    <w:p>
      <w:pPr>
        <w:spacing w:after="0"/>
        <w:ind w:left="0"/>
        <w:jc w:val="both"/>
      </w:pPr>
      <w:r>
        <w:rPr>
          <w:rFonts w:ascii="Times New Roman"/>
          <w:b w:val="false"/>
          <w:i w:val="false"/>
          <w:color w:val="000000"/>
          <w:sz w:val="28"/>
        </w:rPr>
        <w:t>
      2-бөлімнің реттік нөмірі 4-жолы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2-бөлімнің реттік нөмірі 11-жолы алып тасталынсын;</w:t>
      </w:r>
    </w:p>
    <w:bookmarkEnd w:id="6"/>
    <w:bookmarkStart w:name="z9" w:id="7"/>
    <w:p>
      <w:pPr>
        <w:spacing w:after="0"/>
        <w:ind w:left="0"/>
        <w:jc w:val="both"/>
      </w:pPr>
      <w:r>
        <w:rPr>
          <w:rFonts w:ascii="Times New Roman"/>
          <w:b w:val="false"/>
          <w:i w:val="false"/>
          <w:color w:val="000000"/>
          <w:sz w:val="28"/>
        </w:rPr>
        <w:t>
      3-бөлімнің реттік нөмірі 3-жолы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технологиялық жабдықтың болуы)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3-бөлімнің реттік нөмірі 11-жолы алып тасталынсын;</w:t>
      </w:r>
    </w:p>
    <w:bookmarkEnd w:id="8"/>
    <w:bookmarkStart w:name="z11" w:id="9"/>
    <w:p>
      <w:pPr>
        <w:spacing w:after="0"/>
        <w:ind w:left="0"/>
        <w:jc w:val="both"/>
      </w:pPr>
      <w:r>
        <w:rPr>
          <w:rFonts w:ascii="Times New Roman"/>
          <w:b w:val="false"/>
          <w:i w:val="false"/>
          <w:color w:val="000000"/>
          <w:sz w:val="28"/>
        </w:rPr>
        <w:t xml:space="preserve">
      3-бөлім мынадай мазмұндағы реттік нөмірі 9-жолмен толықтырылсын: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үшін біліктілік талаптарын және оларға сәйкестікті растайтын құжаттар тізбесін бекіту туралы"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w:t>
      </w:r>
    </w:p>
    <w:bookmarkStart w:name="z13" w:id="10"/>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талаптарын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1-бөлімнің реттік нөмірі 3-жолы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1-бөлімнің реттік нөмірі 10-жолы алып тасталынсын;</w:t>
      </w:r>
    </w:p>
    <w:bookmarkEnd w:id="12"/>
    <w:bookmarkStart w:name="z16" w:id="13"/>
    <w:p>
      <w:pPr>
        <w:spacing w:after="0"/>
        <w:ind w:left="0"/>
        <w:jc w:val="both"/>
      </w:pPr>
      <w:r>
        <w:rPr>
          <w:rFonts w:ascii="Times New Roman"/>
          <w:b w:val="false"/>
          <w:i w:val="false"/>
          <w:color w:val="000000"/>
          <w:sz w:val="28"/>
        </w:rPr>
        <w:t>
      1-бөлім мынадай мазмұндағы реттік нөмірі 11-жолмен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2-бөлімнің реттік нөмірі 3-жолы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босатылатын қару-жарақты, әскери техниканы, арнайы құралдарды сақтауға арналған арнайы жабдықталған қойманы;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bl>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1-бөлімнің реттік нөмірі 10-жолы алып тасталынсын;</w:t>
      </w:r>
    </w:p>
    <w:bookmarkEnd w:id="15"/>
    <w:bookmarkStart w:name="z19" w:id="16"/>
    <w:p>
      <w:pPr>
        <w:spacing w:after="0"/>
        <w:ind w:left="0"/>
        <w:jc w:val="both"/>
      </w:pPr>
      <w:r>
        <w:rPr>
          <w:rFonts w:ascii="Times New Roman"/>
          <w:b w:val="false"/>
          <w:i w:val="false"/>
          <w:color w:val="000000"/>
          <w:sz w:val="28"/>
        </w:rPr>
        <w:t>
      2-бөлім мынадай мазмұндағы реттік нөмірі 11-жолмен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өнеркәсібі кешені департаменті заңнамада белгіленген тәртіппен:</w:t>
      </w:r>
    </w:p>
    <w:bookmarkEnd w:id="17"/>
    <w:bookmarkStart w:name="z21" w:id="1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8"/>
    <w:bookmarkStart w:name="z22" w:id="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23"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24"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