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9352" w14:textId="22d9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операциялардың түрлері бойынша модельдік келісімшарттарды бекіту туралы" Қазақстан Республикасы Индустрия және инфрақұрылымдық даму министрінің міндетің атқарушы 2020 жылғы 10 сәуірдегі № 195 бұйрығына және "Мемлекеттік орган қабылдаған жер қойнауын пайдалану жөніндегі операциялардың салдарын жою бойынша міндеттемелерді орындауды қамтамасыз етулерді ұсыну және есепке алу қағидаларын бекіту туралы" Қазақстан Республикасы Индустрия және инфрақұрылымдық даму министрінің 2021 жылғы 31 наурыздағы № 144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14 сәуірдегі № 256 бұйрығы. Қазақстан Республикасының Әділет министрлігінде 2023 жылғы 17 сәуірде № 32324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"Жер қойнауын пайдалану жөніндегі операциялардың түрлері бойынша модельдік келісімшарттарды бекіту туралы" Қазақстан Республикасы Индустрия және инфрақұрылымдық даму министрінің міндетін атқарушының 2020 жылғы 10 сәуірдегі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20376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Пайдалы қатты қазбаларды барлауға арналған </w:t>
      </w:r>
      <w:r>
        <w:rPr>
          <w:rFonts w:ascii="Times New Roman"/>
          <w:b w:val="false"/>
          <w:i w:val="false"/>
          <w:color w:val="000000"/>
          <w:sz w:val="28"/>
        </w:rPr>
        <w:t>модельдік келісімшартта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алынып тасталсын;</w:t>
      </w:r>
    </w:p>
    <w:bookmarkStart w:name="z4" w:id="2"/>
    <w:p>
      <w:pPr>
        <w:spacing w:after="0"/>
        <w:ind w:left="0"/>
        <w:jc w:val="both"/>
      </w:pPr>
      <w:r>
        <w:rPr>
          <w:rFonts w:ascii="Times New Roman"/>
          <w:b w:val="false"/>
          <w:i w:val="false"/>
          <w:color w:val="000000"/>
          <w:sz w:val="28"/>
        </w:rPr>
        <w:t xml:space="preserve">
      көрсетілген бұйрықпен бекітілген Пайдалы қатты қазбаларды өндіруге арналған </w:t>
      </w:r>
      <w:r>
        <w:rPr>
          <w:rFonts w:ascii="Times New Roman"/>
          <w:b w:val="false"/>
          <w:i w:val="false"/>
          <w:color w:val="000000"/>
          <w:sz w:val="28"/>
        </w:rPr>
        <w:t>модельдік келісімшартта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xml:space="preserve">
      "26. Келісімшарт шеңберіндегі, сондай-ақ өндірістік қызмет (технологиялық цикл) шеңберінде қосылған құны жоғары өнімді (қайта бөлімдерді) алуға, экология, еңбекті қорғау, саласындағы зерттеулерге, жұмыстарды қауіпсіз жүргізуді, энергия үнемдеуді қамтамасыз етуге бағытталған Келісімшартпен байланысты емес қызметке қызметке байланысты көрсетілген жұмыстарға жер қойнауын пайдаланушының нақты шеккен шығыстары және Қазақстан Республикасының ғылым және ғылыми-техникалық қызмет саласындағы заңнамалық актісіне сәйкес ғылыми және (немесе) ғылыми-техникалық қызмет субъектілері жүзеге асыратын ғылыми зерттеулерді, сондай-ақ "Өнеркәсіптік саясат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өнеркәсіптік-инновациялық инфрақұрылым элементтерін қаржыландыруға арналған шығыстар ғылыми-зерттеу, ғылыми-техникалық және (немесе) тәжірибелік-конструкторлық жұмыстарды қаржыландыру жөніндегі міндеттеменің орындалуы болып табылады.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қорға ақша жіберу де "Инновациялық технологиялар паркі" инновациялық кластері қатысушыларының жобаларын қаржыландыру жөніндегі міндеттемелерді орындау деп танылады".".</w:t>
      </w:r>
    </w:p>
    <w:bookmarkStart w:name="z6" w:id="3"/>
    <w:p>
      <w:pPr>
        <w:spacing w:after="0"/>
        <w:ind w:left="0"/>
        <w:jc w:val="both"/>
      </w:pPr>
      <w:r>
        <w:rPr>
          <w:rFonts w:ascii="Times New Roman"/>
          <w:b w:val="false"/>
          <w:i w:val="false"/>
          <w:color w:val="000000"/>
          <w:sz w:val="28"/>
        </w:rPr>
        <w:t xml:space="preserve">
      2. "Мемлекеттік орган қабылдаған жер қойнауын пайдалану жөніндегі операциялардың салдарын жою бойынша міндеттемелерді орындауды қамтамасыз етулерді ұсыну және есепке алу қағидаларын бекіту туралы" Қазақстан Республикасы Индустрия және инфрақұрылымдық даму министрінің 2021 жылғы 31 наурыздағы № 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22470 болып тіркелген) мынадай өзгерістер енгізілсін: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Мемлекеттік орган қабылдаған жер қойнауын пайдалану жөніндегі операциялардың салдарын жою бойынша міндеттемелерді орындауды қамтамасыз етулерді ұсыну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алынып тасталсын.</w:t>
      </w:r>
    </w:p>
    <w:bookmarkStart w:name="z10"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ҚПҚ бойынша жер қойнауын пайдалану департаменті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3"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4"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