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a7da" w14:textId="17fa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есепке алу мен есеп құжаттамасының нысандарын бекіту туралы" Қазақстан Республикасының Денсаулық сақтау министрінің 2021 жылғы 20 тамыздағы № ҚР ДСМ-84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20 сәуірдегі № 77 бұйрығы. Қазақстан Республикасының Әділет министрлігінде 2023 жылғы 24 сәуірде № 32355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95-1) тармақшамен толықтырылсын:</w:t>
      </w:r>
    </w:p>
    <w:bookmarkEnd w:id="1"/>
    <w:bookmarkStart w:name="z5" w:id="2"/>
    <w:p>
      <w:pPr>
        <w:spacing w:after="0"/>
        <w:ind w:left="0"/>
        <w:jc w:val="both"/>
      </w:pPr>
      <w:r>
        <w:rPr>
          <w:rFonts w:ascii="Times New Roman"/>
          <w:b w:val="false"/>
          <w:i w:val="false"/>
          <w:color w:val="000000"/>
          <w:sz w:val="28"/>
        </w:rPr>
        <w:t>
      "95-1) осы бұйрыққа 95-1-қосымшаға сәйкес бақылау және қадағалау субъектісіне (объектісіне) бармай профилактикалық бақылау нәтижелері бойынша анықталған бұзушылықтарды жою туралы ұсынымның нысаны;";</w:t>
      </w:r>
    </w:p>
    <w:bookmarkEnd w:id="2"/>
    <w:bookmarkStart w:name="z6" w:id="3"/>
    <w:p>
      <w:pPr>
        <w:spacing w:after="0"/>
        <w:ind w:left="0"/>
        <w:jc w:val="both"/>
      </w:pPr>
      <w:r>
        <w:rPr>
          <w:rFonts w:ascii="Times New Roman"/>
          <w:b w:val="false"/>
          <w:i w:val="false"/>
          <w:color w:val="000000"/>
          <w:sz w:val="28"/>
        </w:rPr>
        <w:t>
      мынадай мазмұндағы 101-1) тармақшамен толықтырылсын:</w:t>
      </w:r>
    </w:p>
    <w:bookmarkEnd w:id="3"/>
    <w:bookmarkStart w:name="z7" w:id="4"/>
    <w:p>
      <w:pPr>
        <w:spacing w:after="0"/>
        <w:ind w:left="0"/>
        <w:jc w:val="both"/>
      </w:pPr>
      <w:r>
        <w:rPr>
          <w:rFonts w:ascii="Times New Roman"/>
          <w:b w:val="false"/>
          <w:i w:val="false"/>
          <w:color w:val="000000"/>
          <w:sz w:val="28"/>
        </w:rPr>
        <w:t>
      "101-1) осы бұйрыққа 101-1-қосымшаға сәйкес бақылау және қадағалау субъектісіне (объектісіне) бармай профилактикалық бақылау нәтижелері бойынша анықталған бұзушылықтарды жою туралы ұсынымдарды тіркеу журналының нысаны;";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95-1) және 101-1) қосымшалармен толықтырылсын.</w:t>
      </w:r>
    </w:p>
    <w:bookmarkStart w:name="z9" w:id="5"/>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20 сәуірдегі</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95-1-қосымша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А4 форматы</w:t>
      </w:r>
    </w:p>
    <w:bookmarkStart w:name="z17" w:id="10"/>
    <w:p>
      <w:pPr>
        <w:spacing w:after="0"/>
        <w:ind w:left="0"/>
        <w:jc w:val="left"/>
      </w:pPr>
      <w:r>
        <w:rPr>
          <w:rFonts w:ascii="Times New Roman"/>
          <w:b/>
          <w:i w:val="false"/>
          <w:color w:val="000000"/>
        </w:rPr>
        <w:t xml:space="preserve"> Бақылау және қадағалау субъектісіне (объектісіне) бармай профилактикалық бақылау нәтижелері бойынша анықталған бұзушылықтарды жою туралы ұсыным Рекомендация об устранении нарушений, выявленных по результатам профилактического контроля без посещения субъекта (объекта) контроля и надзора</w:t>
      </w:r>
    </w:p>
    <w:bookmarkEnd w:id="10"/>
    <w:p>
      <w:pPr>
        <w:spacing w:after="0"/>
        <w:ind w:left="0"/>
        <w:jc w:val="both"/>
      </w:pPr>
      <w:r>
        <w:rPr>
          <w:rFonts w:ascii="Times New Roman"/>
          <w:b w:val="false"/>
          <w:i w:val="false"/>
          <w:color w:val="000000"/>
          <w:sz w:val="28"/>
        </w:rPr>
        <w:t>
      20___ жылғы "___" __________ №________</w:t>
      </w:r>
    </w:p>
    <w:p>
      <w:pPr>
        <w:spacing w:after="0"/>
        <w:ind w:left="0"/>
        <w:jc w:val="both"/>
      </w:pPr>
      <w:r>
        <w:rPr>
          <w:rFonts w:ascii="Times New Roman"/>
          <w:b w:val="false"/>
          <w:i w:val="false"/>
          <w:color w:val="000000"/>
          <w:sz w:val="28"/>
        </w:rPr>
        <w:t>
      "___" __________20___ года №________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атауы/наименование государственного органа)</w:t>
      </w:r>
    </w:p>
    <w:p>
      <w:pPr>
        <w:spacing w:after="0"/>
        <w:ind w:left="0"/>
        <w:jc w:val="both"/>
      </w:pPr>
      <w:r>
        <w:rPr>
          <w:rFonts w:ascii="Times New Roman"/>
          <w:b w:val="false"/>
          <w:i w:val="false"/>
          <w:color w:val="000000"/>
          <w:sz w:val="28"/>
        </w:rPr>
        <w:t xml:space="preserve">
      "Халық денсаулығы және денсаулық сақтау жұйесі туралы" Қазақстан Республикасы Кодексінің 44-бабы </w:t>
      </w:r>
      <w:r>
        <w:rPr>
          <w:rFonts w:ascii="Times New Roman"/>
          <w:b w:val="false"/>
          <w:i w:val="false"/>
          <w:color w:val="000000"/>
          <w:sz w:val="28"/>
        </w:rPr>
        <w:t>4- тармағына</w:t>
      </w:r>
      <w:r>
        <w:rPr>
          <w:rFonts w:ascii="Times New Roman"/>
          <w:b w:val="false"/>
          <w:i w:val="false"/>
          <w:color w:val="000000"/>
          <w:sz w:val="28"/>
        </w:rPr>
        <w:t xml:space="preserve"> сәйкес Сізді хабардар етеді (В соответствии с пунктом 4 статьи 44 Кодекса Республики Казахстан "О здоровье народа и системе здравоохранения" уведомляет Вас)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атауы, жеке сәйкестендіру нөмірі/бизнес-сәйкестендіру нөмірі/наименование, индивидуальный идентификационный номер/бизнес-идентификационный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
      Объектінің орналасқан жері (Местонахождение объекта):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(индексі, облыс, қала, мекен-жайы/индекс, область, город, адрес)</w:t>
      </w:r>
    </w:p>
    <w:p>
      <w:pPr>
        <w:spacing w:after="0"/>
        <w:ind w:left="0"/>
        <w:jc w:val="both"/>
      </w:pPr>
      <w:r>
        <w:rPr>
          <w:rFonts w:ascii="Times New Roman"/>
          <w:b w:val="false"/>
          <w:i w:val="false"/>
          <w:color w:val="000000"/>
          <w:sz w:val="28"/>
        </w:rPr>
        <w:t>
      бақылау және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w:t>
      </w:r>
    </w:p>
    <w:p>
      <w:pPr>
        <w:spacing w:after="0"/>
        <w:ind w:left="0"/>
        <w:jc w:val="both"/>
      </w:pPr>
      <w:r>
        <w:rPr>
          <w:rFonts w:ascii="Times New Roman"/>
          <w:b w:val="false"/>
          <w:i w:val="false"/>
          <w:color w:val="000000"/>
          <w:sz w:val="28"/>
        </w:rPr>
        <w:t>
      мынадай бұзушылық (бұзушылықтар) анықталды (установлено (установлены) следующее (следующие) нарушение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баптарына, тармақтарына, тармақшаларына сілтеме жасай отырып, бұзушылық сипатының сипаттамасы</w:t>
            </w:r>
          </w:p>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 растайтын құжаттардың деректемелері мен атаулары </w:t>
            </w:r>
          </w:p>
          <w:p>
            <w:pPr>
              <w:spacing w:after="20"/>
              <w:ind w:left="20"/>
              <w:jc w:val="both"/>
            </w:pPr>
            <w:r>
              <w:rPr>
                <w:rFonts w:ascii="Times New Roman"/>
                <w:b w:val="false"/>
                <w:i w:val="false"/>
                <w:color w:val="000000"/>
                <w:sz w:val="20"/>
              </w:rPr>
              <w:t>
(Реквизиты и наименования документов, подтверждающих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(Бұзушылықтың әрбір фактісі жеке тармақпен белгіленеді және нормативтік құқықтық актінің ережелері бұзылған бабына, тармағына және тармақшасына сілтеме жасала отырып, бұзушылық сипаты көрсетіле отырып рет-реті тәртібімен нөмірленеді. Бұзушылық сипаттамасында бұзушылықты растайтын құжаттардың атауы мен деректемелеріне сілтеме беріледі/Каждый факт нарушения фиксируется отдельным пунктом и нумеруется в сквозном порядке с описанием характера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p>
      <w:pPr>
        <w:spacing w:after="0"/>
        <w:ind w:left="0"/>
        <w:jc w:val="both"/>
      </w:pPr>
      <w:r>
        <w:rPr>
          <w:rFonts w:ascii="Times New Roman"/>
          <w:b w:val="false"/>
          <w:i w:val="false"/>
          <w:color w:val="000000"/>
          <w:sz w:val="28"/>
        </w:rPr>
        <w:t xml:space="preserve">
      "Халық денсаулығы және денсаулық сақтау жұйесі туралы" Қазақстан Республикасы Кодексінің 44-бабы </w:t>
      </w:r>
      <w:r>
        <w:rPr>
          <w:rFonts w:ascii="Times New Roman"/>
          <w:b w:val="false"/>
          <w:i w:val="false"/>
          <w:color w:val="000000"/>
          <w:sz w:val="28"/>
        </w:rPr>
        <w:t>4-тармағына</w:t>
      </w:r>
      <w:r>
        <w:rPr>
          <w:rFonts w:ascii="Times New Roman"/>
          <w:b w:val="false"/>
          <w:i w:val="false"/>
          <w:color w:val="000000"/>
          <w:sz w:val="28"/>
        </w:rPr>
        <w:t xml:space="preserve"> сәйкес ұсынамын (В соответствии с пунктом 4 статьи 44 Кодекса Республики Казахстан "О здоровье народа и системе здравоохранения" рекомендую):</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және қадағалау субъектісі ұсыныммен келіскен жағдайда ұсынымды тапсырған (алған) күннен кейінгі күннен бастап отыз жұмыс күні ішінде көрсетілген бұзушылықтар жойылады және ұсынымда көрсетілген мерзім өткен күннен бастап 3 (үш) жұмыс күні өткеннен кейін ұсынымды жіберген мемлекеттік органға орындау туралы ақпарат ұсынылады (В случае согласия с рекомендацией субъектом контроля и надзора в течение тридцати рабочих дней со дня, следующего за днем вручения (получения) рекомендации, устраняются указанные нарушения и по истечении 3 (трех) рабочих дней со дня истечения срока, указанного в рекомендации представляется информация об исполнении в государственный орган, направивший рекомендацию).</w:t>
      </w:r>
    </w:p>
    <w:p>
      <w:pPr>
        <w:spacing w:after="0"/>
        <w:ind w:left="0"/>
        <w:jc w:val="both"/>
      </w:pPr>
      <w:r>
        <w:rPr>
          <w:rFonts w:ascii="Times New Roman"/>
          <w:b w:val="false"/>
          <w:i w:val="false"/>
          <w:color w:val="000000"/>
          <w:sz w:val="28"/>
        </w:rPr>
        <w:t>
      Бақылау және қадағалау субъектісіне (объектісіне) бармай-ақ халықтың санитариялық-эпидемиологиялық саламаттылығы саласындағы профилактикалық бақылау нәтижелері бойынша анықталған бұзушылықтарды жою туралы осы ұсынымда көрсетілген анықталған бұзушылықтарды жою туралы ақпарат (растайтын құжаттардың көшірмелерін қоса бере отырып) төмендегі тәсілдердің бірімен _____________:</w:t>
      </w:r>
    </w:p>
    <w:p>
      <w:pPr>
        <w:spacing w:after="0"/>
        <w:ind w:left="0"/>
        <w:jc w:val="both"/>
      </w:pPr>
      <w:r>
        <w:rPr>
          <w:rFonts w:ascii="Times New Roman"/>
          <w:b w:val="false"/>
          <w:i w:val="false"/>
          <w:color w:val="000000"/>
          <w:sz w:val="28"/>
        </w:rPr>
        <w:t>
      1) электрондық мекенжайға: ________________;</w:t>
      </w:r>
    </w:p>
    <w:p>
      <w:pPr>
        <w:spacing w:after="0"/>
        <w:ind w:left="0"/>
        <w:jc w:val="both"/>
      </w:pPr>
      <w:r>
        <w:rPr>
          <w:rFonts w:ascii="Times New Roman"/>
          <w:b w:val="false"/>
          <w:i w:val="false"/>
          <w:color w:val="000000"/>
          <w:sz w:val="28"/>
        </w:rPr>
        <w:t xml:space="preserve">
      2) қолма-қол немесе пошта арқылы мекенжайға хабарламасы бар тапсырыс хатпен: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электрондық тәсілмен "электрондық үкімет" веб-порталы арқылы ұсынылады (Информация об устранении выявленных нарушений (с приложением копий подтверждающих документов), указанных в настоящих рекомендациях об устранении нарушений, выявленных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представляется в _____________ одним из следующих способов:</w:t>
      </w:r>
    </w:p>
    <w:p>
      <w:pPr>
        <w:spacing w:after="0"/>
        <w:ind w:left="0"/>
        <w:jc w:val="both"/>
      </w:pPr>
      <w:r>
        <w:rPr>
          <w:rFonts w:ascii="Times New Roman"/>
          <w:b w:val="false"/>
          <w:i w:val="false"/>
          <w:color w:val="000000"/>
          <w:sz w:val="28"/>
        </w:rPr>
        <w:t>
      1) на электронный адрес: ________________;</w:t>
      </w:r>
    </w:p>
    <w:p>
      <w:pPr>
        <w:spacing w:after="0"/>
        <w:ind w:left="0"/>
        <w:jc w:val="both"/>
      </w:pPr>
      <w:r>
        <w:rPr>
          <w:rFonts w:ascii="Times New Roman"/>
          <w:b w:val="false"/>
          <w:i w:val="false"/>
          <w:color w:val="000000"/>
          <w:sz w:val="28"/>
        </w:rPr>
        <w:t xml:space="preserve">
      2) нарочно или по почте заказным письмом с уведомлением на адрес: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электронным способом посредством веб-портала "электронного правительства").</w:t>
      </w:r>
    </w:p>
    <w:p>
      <w:pPr>
        <w:spacing w:after="0"/>
        <w:ind w:left="0"/>
        <w:jc w:val="both"/>
      </w:pPr>
      <w:r>
        <w:rPr>
          <w:rFonts w:ascii="Times New Roman"/>
          <w:b w:val="false"/>
          <w:i w:val="false"/>
          <w:color w:val="000000"/>
          <w:sz w:val="28"/>
        </w:rPr>
        <w:t>
      Ұсынымда көрсетілген бұзушылықтармен келіспеген жағдайда бақылау субъектісі ұсынымды жіберген мемлекеттік органға ұсыным тапсырылған күннен кейінгі күннен бастап 5 (бес) жұмыс күні ішінде қарсылық жіберуге құқылы. Қарсылыққа қарсылықтың дәлелдерін растайтын құжаттардың көшірмелері қоса беріледі (При несогласии с нарушениями, указанными в рекомендации, субъект контроля вправе направить в государственный орган, направивший рекомендацию, возражение в течение 5 (пяти) рабочих дней со дня следующего за днем вручения рекомендации. К возражению прилагаются копии документов, подтверждающие доводы возражения).</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44-бабы-</w:t>
      </w:r>
      <w:r>
        <w:rPr>
          <w:rFonts w:ascii="Times New Roman"/>
          <w:b w:val="false"/>
          <w:i w:val="false"/>
          <w:color w:val="000000"/>
          <w:sz w:val="28"/>
        </w:rPr>
        <w:t>8-тармағына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барысында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үшін бақылау және қадағалау субъектісін (объектісін) іріктеуге негіз болып табылады (В соответствии с пунктом 8 статьи 44 Кодекса Республики Казахстан "О здоровье народа и системе здравоохранения" неисполнение в установленный срок рекомендации об устранении выявленных нарушений в ходе профилактического контроля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санитариялық-эпидемиологиялық бақылау органы аумақтық бөлімшесінің басшысы (басшысының орынбасары) (Руководитель (заместитель руководителя) территориального подразделения государственного органа в сфере санитарно-эпидемиологического благополучия населения)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қолы/фамилия, имя, отчество (при его наличии),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Ұсыным берілді (Рекомендация вручена):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(аумақтық мемлекеттік санитариялық-эпидемиологиялық бақылау органының лауазымды тұлғасының тегі, аты, әкесінің аты (бар болса), қолы, күні/ фамилия, имя, отчество (при его наличии) должностного лица государственного органа в сфере санитарно-эпидемиологического благополучия населения подпись, дата)</w:t>
      </w:r>
    </w:p>
    <w:p>
      <w:pPr>
        <w:spacing w:after="0"/>
        <w:ind w:left="0"/>
        <w:jc w:val="both"/>
      </w:pPr>
      <w:r>
        <w:rPr>
          <w:rFonts w:ascii="Times New Roman"/>
          <w:b w:val="false"/>
          <w:i w:val="false"/>
          <w:color w:val="000000"/>
          <w:sz w:val="28"/>
        </w:rPr>
        <w:t>
      Ұсынымды алды (Рекомендацию получил):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уәкілетті тұлғасының тегі, аты, әкесінің аты (бар болса), қолы, күні/фамилия, имя, отчество (при его наличии) представителя субъекта (объекта) контроля и надзора, подпись, дата)</w:t>
      </w:r>
    </w:p>
    <w:p>
      <w:pPr>
        <w:spacing w:after="0"/>
        <w:ind w:left="0"/>
        <w:jc w:val="both"/>
      </w:pPr>
      <w:r>
        <w:rPr>
          <w:rFonts w:ascii="Times New Roman"/>
          <w:b w:val="false"/>
          <w:i w:val="false"/>
          <w:color w:val="000000"/>
          <w:sz w:val="28"/>
        </w:rPr>
        <w:t>
      Ұсыным жіберілді (Рекомондация отправлена): ________________________________</w:t>
      </w:r>
    </w:p>
    <w:p>
      <w:pPr>
        <w:spacing w:after="0"/>
        <w:ind w:left="0"/>
        <w:jc w:val="both"/>
      </w:pPr>
      <w:r>
        <w:rPr>
          <w:rFonts w:ascii="Times New Roman"/>
          <w:b w:val="false"/>
          <w:i w:val="false"/>
          <w:color w:val="000000"/>
          <w:sz w:val="28"/>
        </w:rPr>
        <w:t>
      (жіберілгенін және (немесе) алынғанан растайтын құжат/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2023 жылғы 20 сәуірдегі</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 xml:space="preserve"> 101-1-қосымша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А4 формат</w:t>
      </w:r>
    </w:p>
    <w:bookmarkStart w:name="z20" w:id="11"/>
    <w:p>
      <w:pPr>
        <w:spacing w:after="0"/>
        <w:ind w:left="0"/>
        <w:jc w:val="left"/>
      </w:pPr>
      <w:r>
        <w:rPr>
          <w:rFonts w:ascii="Times New Roman"/>
          <w:b/>
          <w:i w:val="false"/>
          <w:color w:val="000000"/>
        </w:rPr>
        <w:t xml:space="preserve"> Бақылау және қадағалау субъектісіне (объектісіне) бармай профилактикалық бақылау нәтижелері бойынша анықталған ұсынымдарды тіркеу журналы Журнал регистрации рекомендаций об устранении нарушений, выявленных по результатам профилактического контроля без посещения субъекта (объекта) контроля и надзора</w:t>
      </w:r>
    </w:p>
    <w:bookmarkEnd w:id="11"/>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 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шығарылған күн (Дата вынесения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толық атауы (Полное наименование субъекта (объекта)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орналасуы</w:t>
            </w:r>
          </w:p>
          <w:p>
            <w:pPr>
              <w:spacing w:after="20"/>
              <w:ind w:left="20"/>
              <w:jc w:val="both"/>
            </w:pPr>
            <w:r>
              <w:rPr>
                <w:rFonts w:ascii="Times New Roman"/>
                <w:b w:val="false"/>
                <w:i w:val="false"/>
                <w:color w:val="000000"/>
                <w:sz w:val="20"/>
              </w:rPr>
              <w:t>
(Адрес, место 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w:t>
            </w:r>
          </w:p>
          <w:p>
            <w:pPr>
              <w:spacing w:after="20"/>
              <w:ind w:left="20"/>
              <w:jc w:val="both"/>
            </w:pPr>
            <w:r>
              <w:rPr>
                <w:rFonts w:ascii="Times New Roman"/>
                <w:b w:val="false"/>
                <w:i w:val="false"/>
                <w:color w:val="000000"/>
                <w:sz w:val="20"/>
              </w:rPr>
              <w:t>
(Срок исполнения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Орындаулы туралы ақпарат</w:t>
            </w:r>
          </w:p>
          <w:p>
            <w:pPr>
              <w:spacing w:after="20"/>
              <w:ind w:left="20"/>
              <w:jc w:val="both"/>
            </w:pPr>
            <w:r>
              <w:rPr>
                <w:rFonts w:ascii="Times New Roman"/>
                <w:b w:val="false"/>
                <w:i w:val="false"/>
                <w:color w:val="000000"/>
                <w:sz w:val="20"/>
              </w:rPr>
              <w:t>
(Информация об исполнении)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