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79802" w14:textId="31798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көлігіндегі сигнализация туралы нұсқаулықты бекіту туралы" Қазақстан Республикасы Көлік және коммуникация министрінің 2011 жылғы 18 сәуірдегі № 209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26 сәуірдегі № 292 бұйрығы. Қазақстан Республикасының Әділет министрлігінде 2023 жылғы 27 сәуірде № 32380 болып тіркелді</w:t>
      </w:r>
    </w:p>
    <w:p>
      <w:pPr>
        <w:spacing w:after="0"/>
        <w:ind w:left="0"/>
        <w:jc w:val="left"/>
      </w:pP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"Темір жол көлігіндегі сигнализация туралы нұсқаулықты бекіту туралы" Қазақстан Республикасы Көлік және коммуникация министрінің 2011 жылғы 18 сәуірдегі № 209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6954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Темір жол көлігіндегі сигнализация туралы </w:t>
      </w:r>
      <w:r>
        <w:rPr>
          <w:rFonts w:ascii="Times New Roman"/>
          <w:b w:val="false"/>
          <w:i w:val="false"/>
          <w:color w:val="000000"/>
          <w:sz w:val="28"/>
        </w:rPr>
        <w:t>нұсқаулығында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"33. Бір жасыл отты қайталағыш бағдаршам осы Нұсқаулыққа </w:t>
      </w:r>
      <w:r>
        <w:rPr>
          <w:rFonts w:ascii="Times New Roman"/>
          <w:b w:val="false"/>
          <w:i w:val="false"/>
          <w:color w:val="000000"/>
          <w:sz w:val="28"/>
        </w:rPr>
        <w:t>33-қосымшаға</w:t>
      </w:r>
      <w:r>
        <w:rPr>
          <w:rFonts w:ascii="Times New Roman"/>
          <w:b w:val="false"/>
          <w:i w:val="false"/>
          <w:color w:val="000000"/>
          <w:sz w:val="28"/>
        </w:rPr>
        <w:t xml:space="preserve"> сәйкес шығу немесе маршруттық бағдаршамның ашық екендігін көрсетеді.</w:t>
      </w:r>
    </w:p>
    <w:bookmarkStart w:name="z4" w:id="2"/>
    <w:p>
      <w:pPr>
        <w:spacing w:after="0"/>
        <w:ind w:left="0"/>
        <w:jc w:val="both"/>
      </w:pPr>
      <w:r>
        <w:rPr>
          <w:rFonts w:ascii="Times New Roman"/>
          <w:b w:val="false"/>
          <w:i w:val="false"/>
          <w:color w:val="000000"/>
          <w:sz w:val="28"/>
        </w:rPr>
        <w:t>
      Жанбайтын қайталағыш бағдаршамдардың сигнальдық мәні болмайды.</w:t>
      </w:r>
    </w:p>
    <w:bookmarkEnd w:id="2"/>
    <w:bookmarkStart w:name="z5" w:id="3"/>
    <w:p>
      <w:pPr>
        <w:spacing w:after="0"/>
        <w:ind w:left="0"/>
        <w:jc w:val="both"/>
      </w:pPr>
      <w:r>
        <w:rPr>
          <w:rFonts w:ascii="Times New Roman"/>
          <w:b w:val="false"/>
          <w:i w:val="false"/>
          <w:color w:val="000000"/>
          <w:sz w:val="28"/>
        </w:rPr>
        <w:t xml:space="preserve">
      Станцияда тоқтайтын жолаушылар пойыздары қайталағыш бағдаршамда жасыл от жанып тұрған кезде ғана қозғалысқа түседі. Егер қайталағыш (немесе шығу) бағдаршамның ақаулығынан жасыл отты жағу мүмкін болмаса, онда пойыздың жүріп өту тәртібі "Поездардың қозғалысы және теміржол көлігіндегі маневрлік жұмыс жөніндегі нұсқаулықты бекіту туралы" Қазақстан Республикасы Көлік және коммуникация министрінің 2011 жылғы 19 мамырдағы № 291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7021 болып тіркелген) белгіленеді.";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"44. Пойыздар қозғалысы үшін аралықтағы барлық кедергі пойыз күтіліп отыр ма, әлде жоқ па, оған байланыссыз тоқтату сигналдарымен қоршалуы тиіс.</w:t>
      </w:r>
    </w:p>
    <w:bookmarkStart w:name="z7" w:id="4"/>
    <w:p>
      <w:pPr>
        <w:spacing w:after="0"/>
        <w:ind w:left="0"/>
        <w:jc w:val="both"/>
      </w:pPr>
      <w:r>
        <w:rPr>
          <w:rFonts w:ascii="Times New Roman"/>
          <w:b w:val="false"/>
          <w:i w:val="false"/>
          <w:color w:val="000000"/>
          <w:sz w:val="28"/>
        </w:rPr>
        <w:t>
      Пойыздардың тоқтауын талап ететін аралықтағы жұмыс жүргізу орындары кедергі тәрізді қоршалады.</w:t>
      </w:r>
    </w:p>
    <w:bookmarkEnd w:id="4"/>
    <w:bookmarkStart w:name="z8" w:id="5"/>
    <w:p>
      <w:pPr>
        <w:spacing w:after="0"/>
        <w:ind w:left="0"/>
        <w:jc w:val="both"/>
      </w:pPr>
      <w:r>
        <w:rPr>
          <w:rFonts w:ascii="Times New Roman"/>
          <w:b w:val="false"/>
          <w:i w:val="false"/>
          <w:color w:val="000000"/>
          <w:sz w:val="28"/>
        </w:rPr>
        <w:t xml:space="preserve">
      Аралықтағы кедергі қоршалатын учаске шекараларынан 50 м қашықтықта екі жағынан тасымалданатын қызыл сигналдармен қоршалады. Бұл сигналдардан осы Нұсқаулықтың </w:t>
      </w:r>
      <w:r>
        <w:rPr>
          <w:rFonts w:ascii="Times New Roman"/>
          <w:b w:val="false"/>
          <w:i w:val="false"/>
          <w:color w:val="000000"/>
          <w:sz w:val="28"/>
        </w:rPr>
        <w:t>38-қосымшасына</w:t>
      </w:r>
      <w:r>
        <w:rPr>
          <w:rFonts w:ascii="Times New Roman"/>
          <w:b w:val="false"/>
          <w:i w:val="false"/>
          <w:color w:val="000000"/>
          <w:sz w:val="28"/>
        </w:rPr>
        <w:t xml:space="preserve"> сәйкес кесетнің 4-бағынында көрсетілген Б қашықтықтағы аралықта басты еңіске және арлықтағы пойыздар қозғалысының рұқсат етілген максимум жылдамдығына байланысты үш петардадан төселеді және петардаға ең жақын бірінші жұмыс орнынан жұмыс орнына қарай 200 м қашықтықта жылдамдықты азайтуды талап ететін тасымалданатын сигналдар орнатылады.</w:t>
      </w:r>
    </w:p>
    <w:bookmarkEnd w:id="5"/>
    <w:bookmarkStart w:name="z9" w:id="6"/>
    <w:p>
      <w:pPr>
        <w:spacing w:after="0"/>
        <w:ind w:left="0"/>
        <w:jc w:val="both"/>
      </w:pPr>
      <w:r>
        <w:rPr>
          <w:rFonts w:ascii="Times New Roman"/>
          <w:b w:val="false"/>
          <w:i w:val="false"/>
          <w:color w:val="000000"/>
          <w:sz w:val="28"/>
        </w:rPr>
        <w:t xml:space="preserve">
      Бір жолды учаскедегі кедергілер мен жұмыс жүргізу орындарын қоршау схемалары осы Нұсқаулыққа </w:t>
      </w:r>
      <w:r>
        <w:rPr>
          <w:rFonts w:ascii="Times New Roman"/>
          <w:b w:val="false"/>
          <w:i w:val="false"/>
          <w:color w:val="000000"/>
          <w:sz w:val="28"/>
        </w:rPr>
        <w:t>42-қосымшада</w:t>
      </w:r>
      <w:r>
        <w:rPr>
          <w:rFonts w:ascii="Times New Roman"/>
          <w:b w:val="false"/>
          <w:i w:val="false"/>
          <w:color w:val="000000"/>
          <w:sz w:val="28"/>
        </w:rPr>
        <w:t xml:space="preserve">, екі жолды учаске жолдарының біреуінде осы Нұсқаулыққа </w:t>
      </w:r>
      <w:r>
        <w:rPr>
          <w:rFonts w:ascii="Times New Roman"/>
          <w:b w:val="false"/>
          <w:i w:val="false"/>
          <w:color w:val="000000"/>
          <w:sz w:val="28"/>
        </w:rPr>
        <w:t>43-қосымшаға</w:t>
      </w:r>
      <w:r>
        <w:rPr>
          <w:rFonts w:ascii="Times New Roman"/>
          <w:b w:val="false"/>
          <w:i w:val="false"/>
          <w:color w:val="000000"/>
          <w:sz w:val="28"/>
        </w:rPr>
        <w:t xml:space="preserve"> сәйкес, екі жолды учаскенің екі жолында осы Нұсқаулыққа </w:t>
      </w:r>
      <w:r>
        <w:rPr>
          <w:rFonts w:ascii="Times New Roman"/>
          <w:b w:val="false"/>
          <w:i w:val="false"/>
          <w:color w:val="000000"/>
          <w:sz w:val="28"/>
        </w:rPr>
        <w:t>39-қосымшаға</w:t>
      </w:r>
      <w:r>
        <w:rPr>
          <w:rFonts w:ascii="Times New Roman"/>
          <w:b w:val="false"/>
          <w:i w:val="false"/>
          <w:color w:val="000000"/>
          <w:sz w:val="28"/>
        </w:rPr>
        <w:t xml:space="preserve"> сәйкес келтірілген.</w:t>
      </w:r>
    </w:p>
    <w:bookmarkEnd w:id="6"/>
    <w:bookmarkStart w:name="z10" w:id="7"/>
    <w:p>
      <w:pPr>
        <w:spacing w:after="0"/>
        <w:ind w:left="0"/>
        <w:jc w:val="both"/>
      </w:pPr>
      <w:r>
        <w:rPr>
          <w:rFonts w:ascii="Times New Roman"/>
          <w:b w:val="false"/>
          <w:i w:val="false"/>
          <w:color w:val="000000"/>
          <w:sz w:val="28"/>
        </w:rPr>
        <w:t>
      Жылдамдық азайтудың тасымалданатын сигналдары мен петардалар бірінші петардадан жұмыс орнына қарай 20 м қашықтықта қызыл қол сигналдарымен тұрған сигналшылардың күзетінде болуы тиіс. Тасымалданатын қызыл сигналдар жұмыс басшысының бақылауында болуы тиіс.</w:t>
      </w:r>
    </w:p>
    <w:bookmarkEnd w:id="7"/>
    <w:bookmarkStart w:name="z11" w:id="8"/>
    <w:p>
      <w:pPr>
        <w:spacing w:after="0"/>
        <w:ind w:left="0"/>
        <w:jc w:val="both"/>
      </w:pPr>
      <w:r>
        <w:rPr>
          <w:rFonts w:ascii="Times New Roman"/>
          <w:b w:val="false"/>
          <w:i w:val="false"/>
          <w:color w:val="000000"/>
          <w:sz w:val="28"/>
        </w:rPr>
        <w:t xml:space="preserve">
      Жайылған шеппен (200 м-ден аса) жұмыстарды жүргізу кезінде жұмыс орындары осы Нұсқаулыққа </w:t>
      </w:r>
      <w:r>
        <w:rPr>
          <w:rFonts w:ascii="Times New Roman"/>
          <w:b w:val="false"/>
          <w:i w:val="false"/>
          <w:color w:val="000000"/>
          <w:sz w:val="28"/>
        </w:rPr>
        <w:t>43-қосымшаға</w:t>
      </w:r>
      <w:r>
        <w:rPr>
          <w:rFonts w:ascii="Times New Roman"/>
          <w:b w:val="false"/>
          <w:i w:val="false"/>
          <w:color w:val="000000"/>
          <w:sz w:val="28"/>
        </w:rPr>
        <w:t xml:space="preserve"> сәйкес көрсетілген тәртіппен қоршалады.</w:t>
      </w:r>
    </w:p>
    <w:bookmarkEnd w:id="8"/>
    <w:bookmarkStart w:name="z12" w:id="9"/>
    <w:p>
      <w:pPr>
        <w:spacing w:after="0"/>
        <w:ind w:left="0"/>
        <w:jc w:val="both"/>
      </w:pPr>
      <w:r>
        <w:rPr>
          <w:rFonts w:ascii="Times New Roman"/>
          <w:b w:val="false"/>
          <w:i w:val="false"/>
          <w:color w:val="000000"/>
          <w:sz w:val="28"/>
        </w:rPr>
        <w:t>
      Қоршауды талап ететін учаске шекарасынан 50 м қашықтықта орнатылған тасымалданатын қызыл сигналдар қызыл қол сигналдарымен тұрған сигналшылардың күзетінде болуы тиіс.</w:t>
      </w:r>
    </w:p>
    <w:bookmarkEnd w:id="9"/>
    <w:bookmarkStart w:name="z13" w:id="10"/>
    <w:p>
      <w:pPr>
        <w:spacing w:after="0"/>
        <w:ind w:left="0"/>
        <w:jc w:val="both"/>
      </w:pPr>
      <w:r>
        <w:rPr>
          <w:rFonts w:ascii="Times New Roman"/>
          <w:b w:val="false"/>
          <w:i w:val="false"/>
          <w:color w:val="000000"/>
          <w:sz w:val="28"/>
        </w:rPr>
        <w:t xml:space="preserve">
      Егер аралықтағы кедергі орны немесе жұмысты жүргізу орны станцияға жақын жерде болса және қашықтық </w:t>
      </w:r>
      <w:r>
        <w:rPr>
          <w:rFonts w:ascii="Times New Roman"/>
          <w:b w:val="false"/>
          <w:i w:val="false"/>
          <w:color w:val="000000"/>
          <w:sz w:val="28"/>
        </w:rPr>
        <w:t>38-қосымшаның</w:t>
      </w:r>
      <w:r>
        <w:rPr>
          <w:rFonts w:ascii="Times New Roman"/>
          <w:b w:val="false"/>
          <w:i w:val="false"/>
          <w:color w:val="000000"/>
          <w:sz w:val="28"/>
        </w:rPr>
        <w:t xml:space="preserve"> нормаларына сәйкес келмесе, онда аралық жағынан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43-қосымшаларға</w:t>
      </w:r>
      <w:r>
        <w:rPr>
          <w:rFonts w:ascii="Times New Roman"/>
          <w:b w:val="false"/>
          <w:i w:val="false"/>
          <w:color w:val="000000"/>
          <w:sz w:val="28"/>
        </w:rPr>
        <w:t xml:space="preserve"> сәйкес қоршалады, ал станция жағынан тасымалданатын қызыл сигнал кіру сигналына (немесе "Станция шекарасы" сигнал белгісіне) қарсы жол осінде сигналшымен осы Нұсқаулыққа </w:t>
      </w:r>
      <w:r>
        <w:rPr>
          <w:rFonts w:ascii="Times New Roman"/>
          <w:b w:val="false"/>
          <w:i w:val="false"/>
          <w:color w:val="000000"/>
          <w:sz w:val="28"/>
        </w:rPr>
        <w:t>44-қосымшаға</w:t>
      </w:r>
      <w:r>
        <w:rPr>
          <w:rFonts w:ascii="Times New Roman"/>
          <w:b w:val="false"/>
          <w:i w:val="false"/>
          <w:color w:val="000000"/>
          <w:sz w:val="28"/>
        </w:rPr>
        <w:t xml:space="preserve"> сәйкес күзетілетін үш петарданы төсей отырып орнатылады.</w:t>
      </w:r>
    </w:p>
    <w:bookmarkEnd w:id="10"/>
    <w:bookmarkStart w:name="z14" w:id="11"/>
    <w:p>
      <w:pPr>
        <w:spacing w:after="0"/>
        <w:ind w:left="0"/>
        <w:jc w:val="both"/>
      </w:pPr>
      <w:r>
        <w:rPr>
          <w:rFonts w:ascii="Times New Roman"/>
          <w:b w:val="false"/>
          <w:i w:val="false"/>
          <w:color w:val="000000"/>
          <w:sz w:val="28"/>
        </w:rPr>
        <w:t xml:space="preserve">
      Егер кедергі орны немесе жұмысты жүргізу орны кіру сигналынан (немесе "Станция шекарасы" сигнал белгісінен) 60 м-ден кем қашықтықта орналасса, онда станция жағынан петардалар төселмейді. Кіру сигналы алдындағы кедергіні қоршау схемасы осы Нұсқаулыққа </w:t>
      </w:r>
      <w:r>
        <w:rPr>
          <w:rFonts w:ascii="Times New Roman"/>
          <w:b w:val="false"/>
          <w:i w:val="false"/>
          <w:color w:val="000000"/>
          <w:sz w:val="28"/>
        </w:rPr>
        <w:t>44-қосымшаға</w:t>
      </w:r>
      <w:r>
        <w:rPr>
          <w:rFonts w:ascii="Times New Roman"/>
          <w:b w:val="false"/>
          <w:i w:val="false"/>
          <w:color w:val="000000"/>
          <w:sz w:val="28"/>
        </w:rPr>
        <w:t xml:space="preserve"> сәйкес келтірілген.</w:t>
      </w:r>
    </w:p>
    <w:bookmarkEnd w:id="11"/>
    <w:bookmarkStart w:name="z15" w:id="12"/>
    <w:p>
      <w:pPr>
        <w:spacing w:after="0"/>
        <w:ind w:left="0"/>
        <w:jc w:val="both"/>
      </w:pPr>
      <w:r>
        <w:rPr>
          <w:rFonts w:ascii="Times New Roman"/>
          <w:b w:val="false"/>
          <w:i w:val="false"/>
          <w:color w:val="000000"/>
          <w:sz w:val="28"/>
        </w:rPr>
        <w:t>
      Пойыз тасымалданатын сары сигналға жақындаған кезде машинист локомотивтің (моторвагонды поездың), арнайы өздігінен жүретін жылжымалы құрамның бір ұзақ ысқырығын беруге міндетті, ал қызыл қол сигналдары бар сигналшыға жақындаған кезде тоқтау сигналын беруі тиіс және тасымалданатын қызыл сигналға жүріп кетпей пойызды тоқтатуды қамтамасыз етеді.</w:t>
      </w:r>
    </w:p>
    <w:bookmarkEnd w:id="12"/>
    <w:bookmarkStart w:name="z16" w:id="13"/>
    <w:p>
      <w:pPr>
        <w:spacing w:after="0"/>
        <w:ind w:left="0"/>
        <w:jc w:val="both"/>
      </w:pPr>
      <w:r>
        <w:rPr>
          <w:rFonts w:ascii="Times New Roman"/>
          <w:b w:val="false"/>
          <w:i w:val="false"/>
          <w:color w:val="000000"/>
          <w:sz w:val="28"/>
        </w:rPr>
        <w:t xml:space="preserve">
      Сигналшылардың теміржол көлігінің басқа қызметкерлерінен ерекшеленуі үшін үстіңгі жағы сары түсті бас киімі және сигнальдық жилеті болуы тиіс. Жайылған шеппен (200 м-ден аса) жұмыстарды жүргізу кезінде жұмыс орындары осы Нұсқаулыққа </w:t>
      </w:r>
      <w:r>
        <w:rPr>
          <w:rFonts w:ascii="Times New Roman"/>
          <w:b w:val="false"/>
          <w:i w:val="false"/>
          <w:color w:val="000000"/>
          <w:sz w:val="28"/>
        </w:rPr>
        <w:t>43-қосымшаға</w:t>
      </w:r>
      <w:r>
        <w:rPr>
          <w:rFonts w:ascii="Times New Roman"/>
          <w:b w:val="false"/>
          <w:i w:val="false"/>
          <w:color w:val="000000"/>
          <w:sz w:val="28"/>
        </w:rPr>
        <w:t xml:space="preserve"> сәйкес көрсетілген тәртіппен қоршалады.";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"50. Станциялық жолдар мен бағыттамалы бұрмалар бойынша қозғалысқа қарсы барлық кедергілер пойыз (маневрлік құрам) күтіле ме, жоқ па оған байланыссыз тоқтату сигналдарымен қоршалады.</w:t>
      </w:r>
    </w:p>
    <w:bookmarkStart w:name="z18" w:id="14"/>
    <w:p>
      <w:pPr>
        <w:spacing w:after="0"/>
        <w:ind w:left="0"/>
        <w:jc w:val="both"/>
      </w:pPr>
      <w:r>
        <w:rPr>
          <w:rFonts w:ascii="Times New Roman"/>
          <w:b w:val="false"/>
          <w:i w:val="false"/>
          <w:color w:val="000000"/>
          <w:sz w:val="28"/>
        </w:rPr>
        <w:t xml:space="preserve">
      Станциялық жолда кедергі орындары немесе жұмыс жүргізу орындары тоқтату сигналдарымен қоршалған кезде осы орынға апаратын барлық бағыттауыштар оларды жылжымалы құрам басып кетпейтіндей болып орналастырылады және жабылады немесе балдақшегелермен тігіледі. Кедергі орнында немесе жұмыс жүргізу орнында жол осінің бойымен осы Нұсқаулыққа </w:t>
      </w:r>
      <w:r>
        <w:rPr>
          <w:rFonts w:ascii="Times New Roman"/>
          <w:b w:val="false"/>
          <w:i w:val="false"/>
          <w:color w:val="000000"/>
          <w:sz w:val="28"/>
        </w:rPr>
        <w:t>50-қосымшаға</w:t>
      </w:r>
      <w:r>
        <w:rPr>
          <w:rFonts w:ascii="Times New Roman"/>
          <w:b w:val="false"/>
          <w:i w:val="false"/>
          <w:color w:val="000000"/>
          <w:sz w:val="28"/>
        </w:rPr>
        <w:t xml:space="preserve"> сәйкес тасымалданатын қызыл сигнал орнатылады.</w:t>
      </w:r>
    </w:p>
    <w:bookmarkEnd w:id="14"/>
    <w:bookmarkStart w:name="z19" w:id="15"/>
    <w:p>
      <w:pPr>
        <w:spacing w:after="0"/>
        <w:ind w:left="0"/>
        <w:jc w:val="both"/>
      </w:pPr>
      <w:r>
        <w:rPr>
          <w:rFonts w:ascii="Times New Roman"/>
          <w:b w:val="false"/>
          <w:i w:val="false"/>
          <w:color w:val="000000"/>
          <w:sz w:val="28"/>
        </w:rPr>
        <w:t xml:space="preserve">
      Егер бұл бағыттауыштардың қайсыбірі үшкірімен кедергі орнына немесе жұмыс жүргізу орнына қарай бағытталса және жолды оқшаулауға мүмкіндік бермесе, онда осы Нұсқаулыққа </w:t>
      </w:r>
      <w:r>
        <w:rPr>
          <w:rFonts w:ascii="Times New Roman"/>
          <w:b w:val="false"/>
          <w:i w:val="false"/>
          <w:color w:val="000000"/>
          <w:sz w:val="28"/>
        </w:rPr>
        <w:t>50-қосымшаға</w:t>
      </w:r>
      <w:r>
        <w:rPr>
          <w:rFonts w:ascii="Times New Roman"/>
          <w:b w:val="false"/>
          <w:i w:val="false"/>
          <w:color w:val="000000"/>
          <w:sz w:val="28"/>
        </w:rPr>
        <w:t xml:space="preserve"> сәйкес бұл орын екі жағынан кедергі орнының немесе жұмыс жүргізу орнының шекарасынан 50 м қашықтықта орнатылатын тасымалданатын қызыл сигналдармен қоршалады. Бағыттауыштардың үшкірлері кедергі орнынан немесе жұмыс жүргізу орнынан 50 м-ден жақын орналасқан болса, онда мұндай бағыттауыштың үшкірлері арасында осы Нұсқаулыққа </w:t>
      </w:r>
      <w:r>
        <w:rPr>
          <w:rFonts w:ascii="Times New Roman"/>
          <w:b w:val="false"/>
          <w:i w:val="false"/>
          <w:color w:val="000000"/>
          <w:sz w:val="28"/>
        </w:rPr>
        <w:t>50-қосымшаға</w:t>
      </w:r>
      <w:r>
        <w:rPr>
          <w:rFonts w:ascii="Times New Roman"/>
          <w:b w:val="false"/>
          <w:i w:val="false"/>
          <w:color w:val="000000"/>
          <w:sz w:val="28"/>
        </w:rPr>
        <w:t xml:space="preserve"> сәйкес тасымалданатын қызыл сигнал орнатылады.</w:t>
      </w:r>
    </w:p>
    <w:bookmarkEnd w:id="15"/>
    <w:bookmarkStart w:name="z20" w:id="16"/>
    <w:p>
      <w:pPr>
        <w:spacing w:after="0"/>
        <w:ind w:left="0"/>
        <w:jc w:val="both"/>
      </w:pPr>
      <w:r>
        <w:rPr>
          <w:rFonts w:ascii="Times New Roman"/>
          <w:b w:val="false"/>
          <w:i w:val="false"/>
          <w:color w:val="000000"/>
          <w:sz w:val="28"/>
        </w:rPr>
        <w:t xml:space="preserve">
      Кедергі орны немесе жұмыс жүргізу орны тасымалданатын қызыл сигналдармен қоршалған кезде бағыттамалы бұрмада сигналдар: осы Нұсқаулыққа </w:t>
      </w:r>
      <w:r>
        <w:rPr>
          <w:rFonts w:ascii="Times New Roman"/>
          <w:b w:val="false"/>
          <w:i w:val="false"/>
          <w:color w:val="000000"/>
          <w:sz w:val="28"/>
        </w:rPr>
        <w:t>51-қосымшаға</w:t>
      </w:r>
      <w:r>
        <w:rPr>
          <w:rFonts w:ascii="Times New Roman"/>
          <w:b w:val="false"/>
          <w:i w:val="false"/>
          <w:color w:val="000000"/>
          <w:sz w:val="28"/>
        </w:rPr>
        <w:t xml:space="preserve"> сәйкес айқастырма жағынан – әрбір қиылысатын жолдардың осінде шектік бағаншаға қарсы; қарама-қарсы жақтан – бағыттауыштың үшкірінен 50 м қашықтықта орнатылады.</w:t>
      </w:r>
    </w:p>
    <w:bookmarkEnd w:id="16"/>
    <w:bookmarkStart w:name="z21" w:id="17"/>
    <w:p>
      <w:pPr>
        <w:spacing w:after="0"/>
        <w:ind w:left="0"/>
        <w:jc w:val="both"/>
      </w:pPr>
      <w:r>
        <w:rPr>
          <w:rFonts w:ascii="Times New Roman"/>
          <w:b w:val="false"/>
          <w:i w:val="false"/>
          <w:color w:val="000000"/>
          <w:sz w:val="28"/>
        </w:rPr>
        <w:t xml:space="preserve">
      Егер қоршалуға тиіс бағыттамалы бұрманың жанында басқа бағыттауыш орналасқан болса, онда оны кедергісі бар бағыттамалы бұрмаға жылжымалы құрам шыға алмайтындай етіп орнатуға болатын болса, онда бағыттауыш бұл жағдайда жабылады немесе тігіледі. Бұл жағдайда, мұндай оқшаулайтын бағыттауыш жағындағы тасымалданатын қызыл сигнал осы Нұсқаулыққа </w:t>
      </w:r>
      <w:r>
        <w:rPr>
          <w:rFonts w:ascii="Times New Roman"/>
          <w:b w:val="false"/>
          <w:i w:val="false"/>
          <w:color w:val="000000"/>
          <w:sz w:val="28"/>
        </w:rPr>
        <w:t>52-қосымшаға</w:t>
      </w:r>
      <w:r>
        <w:rPr>
          <w:rFonts w:ascii="Times New Roman"/>
          <w:b w:val="false"/>
          <w:i w:val="false"/>
          <w:color w:val="000000"/>
          <w:sz w:val="28"/>
        </w:rPr>
        <w:t xml:space="preserve"> сәйкес қойылмайды.</w:t>
      </w:r>
    </w:p>
    <w:bookmarkEnd w:id="17"/>
    <w:bookmarkStart w:name="z22" w:id="18"/>
    <w:p>
      <w:pPr>
        <w:spacing w:after="0"/>
        <w:ind w:left="0"/>
        <w:jc w:val="both"/>
      </w:pPr>
      <w:r>
        <w:rPr>
          <w:rFonts w:ascii="Times New Roman"/>
          <w:b w:val="false"/>
          <w:i w:val="false"/>
          <w:color w:val="000000"/>
          <w:sz w:val="28"/>
        </w:rPr>
        <w:t xml:space="preserve">
      Бағыттауышты көрсетілген жағдайға қою мүмкін болмаған жағдайда, онда осы бағыттауыш бағытында кедергі орнынан немесе жұмыс жүргізу орнынан 50 м қашықтықта осы Нұсқаулыққа </w:t>
      </w:r>
      <w:r>
        <w:rPr>
          <w:rFonts w:ascii="Times New Roman"/>
          <w:b w:val="false"/>
          <w:i w:val="false"/>
          <w:color w:val="000000"/>
          <w:sz w:val="28"/>
        </w:rPr>
        <w:t>51-қосымшаға</w:t>
      </w:r>
      <w:r>
        <w:rPr>
          <w:rFonts w:ascii="Times New Roman"/>
          <w:b w:val="false"/>
          <w:i w:val="false"/>
          <w:color w:val="000000"/>
          <w:sz w:val="28"/>
        </w:rPr>
        <w:t xml:space="preserve"> сәйкес тасымалданатын қызыл сигнал орнатылады.</w:t>
      </w:r>
    </w:p>
    <w:bookmarkEnd w:id="18"/>
    <w:bookmarkStart w:name="z23" w:id="19"/>
    <w:p>
      <w:pPr>
        <w:spacing w:after="0"/>
        <w:ind w:left="0"/>
        <w:jc w:val="both"/>
      </w:pPr>
      <w:r>
        <w:rPr>
          <w:rFonts w:ascii="Times New Roman"/>
          <w:b w:val="false"/>
          <w:i w:val="false"/>
          <w:color w:val="000000"/>
          <w:sz w:val="28"/>
        </w:rPr>
        <w:t xml:space="preserve">
      Егер кедергі орны немесе жұмыс жүргізу орны кіру бағыттауышында болса, онда осы Нұсқаулықа </w:t>
      </w:r>
      <w:r>
        <w:rPr>
          <w:rFonts w:ascii="Times New Roman"/>
          <w:b w:val="false"/>
          <w:i w:val="false"/>
          <w:color w:val="000000"/>
          <w:sz w:val="28"/>
        </w:rPr>
        <w:t>53-қосымшаға</w:t>
      </w:r>
      <w:r>
        <w:rPr>
          <w:rFonts w:ascii="Times New Roman"/>
          <w:b w:val="false"/>
          <w:i w:val="false"/>
          <w:color w:val="000000"/>
          <w:sz w:val="28"/>
        </w:rPr>
        <w:t xml:space="preserve"> сәйкес аралық жағынан ол жабық кіру сигналымен қоршалады, ал станция жағынан - шектік бағаншаға қарсы, қиылысатын әрбір жолыңың осіне орнатылатын, тасымалданатын қызыл сигналдармен қоршалады.</w:t>
      </w:r>
    </w:p>
    <w:bookmarkEnd w:id="19"/>
    <w:bookmarkStart w:name="z24" w:id="20"/>
    <w:p>
      <w:pPr>
        <w:spacing w:after="0"/>
        <w:ind w:left="0"/>
        <w:jc w:val="both"/>
      </w:pPr>
      <w:r>
        <w:rPr>
          <w:rFonts w:ascii="Times New Roman"/>
          <w:b w:val="false"/>
          <w:i w:val="false"/>
          <w:color w:val="000000"/>
          <w:sz w:val="28"/>
        </w:rPr>
        <w:t xml:space="preserve">
      Кедергі орны немесе жұмыс жүргізу орны кіру бағыттауышы мен кіру сигналы арасында орналасқан болса, онда осы нұсқаулыққа </w:t>
      </w:r>
      <w:r>
        <w:rPr>
          <w:rFonts w:ascii="Times New Roman"/>
          <w:b w:val="false"/>
          <w:i w:val="false"/>
          <w:color w:val="000000"/>
          <w:sz w:val="28"/>
        </w:rPr>
        <w:t>54-қосымшаға</w:t>
      </w:r>
      <w:r>
        <w:rPr>
          <w:rFonts w:ascii="Times New Roman"/>
          <w:b w:val="false"/>
          <w:i w:val="false"/>
          <w:color w:val="000000"/>
          <w:sz w:val="28"/>
        </w:rPr>
        <w:t xml:space="preserve"> сәйкес аралық жағынан ол жабық кіру сигналымен, ал станция жағынан - кіру бағыттауышы үшкірлемелері арасына орнатылған тасымалданатын қызыл сигналмен қоршалады.</w:t>
      </w:r>
    </w:p>
    <w:bookmarkEnd w:id="20"/>
    <w:bookmarkStart w:name="z25" w:id="21"/>
    <w:p>
      <w:pPr>
        <w:spacing w:after="0"/>
        <w:ind w:left="0"/>
        <w:jc w:val="both"/>
      </w:pPr>
      <w:r>
        <w:rPr>
          <w:rFonts w:ascii="Times New Roman"/>
          <w:b w:val="false"/>
          <w:i w:val="false"/>
          <w:color w:val="000000"/>
          <w:sz w:val="28"/>
        </w:rPr>
        <w:t>
      Бағыттамалы бұрмада кедергіні байқаған бағыттама постысының кезекшісі кедергі орнында дереу тасымалданатын бір қызыл сигнал орнатуы тиіс (жөндеу жұмыстары басталғанға дейін) және бұл жайында станция бойынша кезекшіге хабарлауы тиіс.".</w:t>
      </w:r>
    </w:p>
    <w:bookmarkEnd w:id="21"/>
    <w:bookmarkStart w:name="z26" w:id="2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22"/>
    <w:bookmarkStart w:name="z27" w:id="2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3"/>
    <w:bookmarkStart w:name="z28" w:id="2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4"/>
    <w:bookmarkStart w:name="z29"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5"/>
    <w:bookmarkStart w:name="z30"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