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2828" w14:textId="1aa2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саласындағы заңнаманың сақталуы бойынша тәуекел дәрежесін бағалау критерийлерін және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2023 жылғы 4 мамырдағы № 102 және Қазақстан Республикасы Ұлттық экономика министрінің м.а. 2023 жылғы 4 мамырдағы № 57 бірлескен бұйрығы. Қазақстан Республикасының Әділет министрлігінде 2023 жылғы 5 мамырда № 32439 болып тіркелді. Күші жойылды - Қазақстан Республикасының Мемлекеттік қызмет істері агенттігі Төрағасының 2024 жылғы 20 маусымдағы № 96 және Қазақстан Республикасы Ұлттық экономика министрінің м.а. 2024 жылғы 24 маусымдағы № 38 бірлескен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20.06.2024 </w:t>
      </w:r>
      <w:r>
        <w:rPr>
          <w:rFonts w:ascii="Times New Roman"/>
          <w:b w:val="false"/>
          <w:i w:val="false"/>
          <w:color w:val="ff0000"/>
          <w:sz w:val="28"/>
        </w:rPr>
        <w:t>№ 96</w:t>
      </w:r>
      <w:r>
        <w:rPr>
          <w:rFonts w:ascii="Times New Roman"/>
          <w:b w:val="false"/>
          <w:i w:val="false"/>
          <w:color w:val="ff0000"/>
          <w:sz w:val="28"/>
        </w:rPr>
        <w:t xml:space="preserve"> және ҚР Ұлттық экономика министрінің м.а. 24.06.2024 № 38 (алғашқы ресми жарияланған күнінен кейін қолданысқа енгізіледі) бірлескен бұйрығымен.</w:t>
      </w:r>
    </w:p>
    <w:bookmarkStart w:name="z0" w:id="0"/>
    <w:p>
      <w:pPr>
        <w:spacing w:after="0"/>
        <w:ind w:left="0"/>
        <w:jc w:val="both"/>
      </w:pPr>
      <w:r>
        <w:rPr>
          <w:rFonts w:ascii="Times New Roman"/>
          <w:b w:val="false"/>
          <w:i w:val="false"/>
          <w:color w:val="000000"/>
          <w:sz w:val="28"/>
        </w:rPr>
        <w:t>
      БҰЙЫРАМЫЗ:</w:t>
      </w:r>
    </w:p>
    <w:bookmarkEnd w:id="0"/>
    <w:bookmarkStart w:name="z1" w:id="1"/>
    <w:p>
      <w:pPr>
        <w:spacing w:after="0"/>
        <w:ind w:left="0"/>
        <w:jc w:val="both"/>
      </w:pPr>
      <w:r>
        <w:rPr>
          <w:rFonts w:ascii="Times New Roman"/>
          <w:b w:val="false"/>
          <w:i w:val="false"/>
          <w:color w:val="000000"/>
          <w:sz w:val="28"/>
        </w:rPr>
        <w:t>
      1. Қоса берілген:</w:t>
      </w:r>
    </w:p>
    <w:bookmarkEnd w:id="1"/>
    <w:bookmarkStart w:name="z2" w:id="2"/>
    <w:p>
      <w:pPr>
        <w:spacing w:after="0"/>
        <w:ind w:left="0"/>
        <w:jc w:val="both"/>
      </w:pPr>
      <w:r>
        <w:rPr>
          <w:rFonts w:ascii="Times New Roman"/>
          <w:b w:val="false"/>
          <w:i w:val="false"/>
          <w:color w:val="000000"/>
          <w:sz w:val="28"/>
        </w:rPr>
        <w:t xml:space="preserve">
      1) Мемлекеттік қызметтер көрсету саласындағы заңнаманың сақталуы бойынша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3" w:id="3"/>
    <w:p>
      <w:pPr>
        <w:spacing w:after="0"/>
        <w:ind w:left="0"/>
        <w:jc w:val="both"/>
      </w:pPr>
      <w:r>
        <w:rPr>
          <w:rFonts w:ascii="Times New Roman"/>
          <w:b w:val="false"/>
          <w:i w:val="false"/>
          <w:color w:val="000000"/>
          <w:sz w:val="28"/>
        </w:rPr>
        <w:t xml:space="preserve">
      2)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тұлғаларға қатысты мемлекеттік көрсетілетін қызметтер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4" w:id="4"/>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аппаратты бюрократиядан арылту, мемлекеттік қызметтердің көрсетілу сапасын бағалау және бақылау департаменті заңнамамен белгіленген тәртіпте:</w:t>
      </w:r>
    </w:p>
    <w:bookmarkEnd w:id="4"/>
    <w:bookmarkStart w:name="z5" w:id="5"/>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осы бірлескен бұйрықты Қазақстан Республикасы Мемлекеттік қызмет істері агенттігінің интернет- ресурсында орналастыруды қамтамасыз етсін.</w:t>
      </w:r>
    </w:p>
    <w:bookmarkEnd w:id="6"/>
    <w:bookmarkStart w:name="z7" w:id="7"/>
    <w:p>
      <w:pPr>
        <w:spacing w:after="0"/>
        <w:ind w:left="0"/>
        <w:jc w:val="both"/>
      </w:pPr>
      <w:r>
        <w:rPr>
          <w:rFonts w:ascii="Times New Roman"/>
          <w:b w:val="false"/>
          <w:i w:val="false"/>
          <w:color w:val="000000"/>
          <w:sz w:val="28"/>
        </w:rPr>
        <w:t>
      3. Осы бірлескен бұйрықтың орындауын бақылау мемлекеттік көрсетілетін қызметтердің сапасын бақылау және бағалау мәселелеріне жетекшілік ететін Қазақстан Республикасы Мемлекеттік қызмет істері агенттігі төрағасының орынбасарына жүктелсін.</w:t>
      </w:r>
    </w:p>
    <w:bookmarkEnd w:id="7"/>
    <w:bookmarkStart w:name="z8" w:id="8"/>
    <w:p>
      <w:pPr>
        <w:spacing w:after="0"/>
        <w:ind w:left="0"/>
        <w:jc w:val="both"/>
      </w:pPr>
      <w:r>
        <w:rPr>
          <w:rFonts w:ascii="Times New Roman"/>
          <w:b w:val="false"/>
          <w:i w:val="false"/>
          <w:color w:val="000000"/>
          <w:sz w:val="28"/>
        </w:rPr>
        <w:t>
      4. Осы бірлескен бұйрық алғашқы ресми жарияланған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p>
          <w:p>
            <w:pPr>
              <w:spacing w:after="20"/>
              <w:ind w:left="20"/>
              <w:jc w:val="both"/>
            </w:pPr>
            <w:r>
              <w:rPr>
                <w:rFonts w:ascii="Times New Roman"/>
                <w:b w:val="false"/>
                <w:i/>
                <w:color w:val="000000"/>
                <w:sz w:val="20"/>
              </w:rPr>
              <w:t>__________Т. Жаксылыков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__________Д. Жазыкбаев</w:t>
            </w:r>
          </w:p>
          <w:p>
            <w:pPr>
              <w:spacing w:after="20"/>
              <w:ind w:left="20"/>
              <w:jc w:val="both"/>
            </w:pPr>
          </w:p>
          <w:p>
            <w:pPr>
              <w:spacing w:after="20"/>
              <w:ind w:left="20"/>
              <w:jc w:val="both"/>
            </w:pPr>
            <w:r>
              <w:rPr>
                <w:rFonts w:ascii="Times New Roman"/>
                <w:b w:val="false"/>
                <w:i/>
                <w:color w:val="000000"/>
                <w:sz w:val="20"/>
              </w:rPr>
              <w:t>"КЕЛІСІЛГЕН"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2023 жылғы 4 мамырдағы</w:t>
            </w:r>
            <w:r>
              <w:br/>
            </w:r>
            <w:r>
              <w:rPr>
                <w:rFonts w:ascii="Times New Roman"/>
                <w:b w:val="false"/>
                <w:i w:val="false"/>
                <w:color w:val="000000"/>
                <w:sz w:val="20"/>
              </w:rPr>
              <w:t>№ 57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2023 жылғы 4 мамырдағы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1-қосымша</w:t>
            </w:r>
          </w:p>
        </w:tc>
      </w:tr>
    </w:tbl>
    <w:bookmarkStart w:name="z10" w:id="9"/>
    <w:p>
      <w:pPr>
        <w:spacing w:after="0"/>
        <w:ind w:left="0"/>
        <w:jc w:val="left"/>
      </w:pPr>
      <w:r>
        <w:rPr>
          <w:rFonts w:ascii="Times New Roman"/>
          <w:b/>
          <w:i w:val="false"/>
          <w:color w:val="000000"/>
        </w:rPr>
        <w:t xml:space="preserve"> Мемлекеттік қызметтер көрсету саласындағы заңнаманың сақталуы бойынша тәуекел дәрежесін бағалау өлшемшарттары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Мемлекеттік қызметтер көрсету саласындағы заңнаманың сақталуы бойынша тәуекел дәрежесін бағалау өлшемшарттары (бұдан әрі – Өлшемшарттар) Қазақстан Республикасының Кәсіпкерлік кодексінің (бұдан әрі – Кодекс) 141-бабы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тармақтары</w:t>
      </w:r>
      <w:r>
        <w:rPr>
          <w:rFonts w:ascii="Times New Roman"/>
          <w:b w:val="false"/>
          <w:i w:val="false"/>
          <w:color w:val="000000"/>
          <w:sz w:val="28"/>
        </w:rPr>
        <w:t xml:space="preserve"> және 143-бабы </w:t>
      </w:r>
      <w:r>
        <w:rPr>
          <w:rFonts w:ascii="Times New Roman"/>
          <w:b w:val="false"/>
          <w:i w:val="false"/>
          <w:color w:val="000000"/>
          <w:sz w:val="28"/>
        </w:rPr>
        <w:t>1-тармағына</w:t>
      </w:r>
      <w:r>
        <w:rPr>
          <w:rFonts w:ascii="Times New Roman"/>
          <w:b w:val="false"/>
          <w:i w:val="false"/>
          <w:color w:val="000000"/>
          <w:sz w:val="28"/>
        </w:rPr>
        <w:t xml:space="preserve">, сондай- ақ Қазақстан Республикасы Ұлттық экономика министрінің міндетін атқарушысының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28577) бекітілген Реттеуші мемлекеттік органдардың тәуекелдерді бағалау және басқару жүйесін қалыптастыру қағидаларына сәйкес әзірленді.</w:t>
      </w:r>
    </w:p>
    <w:bookmarkEnd w:id="11"/>
    <w:bookmarkStart w:name="z13" w:id="12"/>
    <w:p>
      <w:pPr>
        <w:spacing w:after="0"/>
        <w:ind w:left="0"/>
        <w:jc w:val="both"/>
      </w:pPr>
      <w:r>
        <w:rPr>
          <w:rFonts w:ascii="Times New Roman"/>
          <w:b w:val="false"/>
          <w:i w:val="false"/>
          <w:color w:val="000000"/>
          <w:sz w:val="28"/>
        </w:rPr>
        <w:t>
      2. Осы Өлшемшарттарда мынадай ұғымдар пайдаланылады:</w:t>
      </w:r>
    </w:p>
    <w:bookmarkEnd w:id="12"/>
    <w:bookmarkStart w:name="z14" w:id="13"/>
    <w:p>
      <w:pPr>
        <w:spacing w:after="0"/>
        <w:ind w:left="0"/>
        <w:jc w:val="both"/>
      </w:pPr>
      <w:r>
        <w:rPr>
          <w:rFonts w:ascii="Times New Roman"/>
          <w:b w:val="false"/>
          <w:i w:val="false"/>
          <w:color w:val="000000"/>
          <w:sz w:val="28"/>
        </w:rPr>
        <w:t>
      1) тәуекел – мемлекеттік қызметтерді көрсету кезінде көрсетілетін қызметті алушылардың құқықтары мен заңды мүдделерін бұзу ықтималдылығы;</w:t>
      </w:r>
    </w:p>
    <w:bookmarkEnd w:id="13"/>
    <w:bookmarkStart w:name="z15" w:id="14"/>
    <w:p>
      <w:pPr>
        <w:spacing w:after="0"/>
        <w:ind w:left="0"/>
        <w:jc w:val="both"/>
      </w:pPr>
      <w:r>
        <w:rPr>
          <w:rFonts w:ascii="Times New Roman"/>
          <w:b w:val="false"/>
          <w:i w:val="false"/>
          <w:color w:val="000000"/>
          <w:sz w:val="28"/>
        </w:rPr>
        <w:t>
      2) тәуекел дәрежесін бағалау өлшемшарттары – салалық даму ерекшеліктері мен осы дамуға әсер ететін факторларды ескере отырып, бақылау субъектісінің тікелей қызметімен байланысты, бақылау субъектілерін әртүрлі тәуекел дәрежесіне жатқызуға мүмкіндік беретін сандық және сапалық көрсеткіштердің жиынтығы;</w:t>
      </w:r>
    </w:p>
    <w:bookmarkEnd w:id="14"/>
    <w:bookmarkStart w:name="z16" w:id="15"/>
    <w:p>
      <w:pPr>
        <w:spacing w:after="0"/>
        <w:ind w:left="0"/>
        <w:jc w:val="both"/>
      </w:pPr>
      <w:r>
        <w:rPr>
          <w:rFonts w:ascii="Times New Roman"/>
          <w:b w:val="false"/>
          <w:i w:val="false"/>
          <w:color w:val="000000"/>
          <w:sz w:val="28"/>
        </w:rPr>
        <w:t>
      3) тәуекел дәрежесін бағалаудың объективті өлшемшарттары (бұдан әрі – объективті өлшемшарттар) – мемлекеттік қызметтер көрсету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5"/>
    <w:bookmarkStart w:name="z17" w:id="16"/>
    <w:p>
      <w:pPr>
        <w:spacing w:after="0"/>
        <w:ind w:left="0"/>
        <w:jc w:val="both"/>
      </w:pPr>
      <w:r>
        <w:rPr>
          <w:rFonts w:ascii="Times New Roman"/>
          <w:b w:val="false"/>
          <w:i w:val="false"/>
          <w:color w:val="000000"/>
          <w:sz w:val="28"/>
        </w:rPr>
        <w:t>
      4)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16"/>
    <w:bookmarkStart w:name="z18" w:id="17"/>
    <w:p>
      <w:pPr>
        <w:spacing w:after="0"/>
        <w:ind w:left="0"/>
        <w:jc w:val="both"/>
      </w:pPr>
      <w:r>
        <w:rPr>
          <w:rFonts w:ascii="Times New Roman"/>
          <w:b w:val="false"/>
          <w:i w:val="false"/>
          <w:color w:val="000000"/>
          <w:sz w:val="28"/>
        </w:rPr>
        <w:t>
      5) бақылау субъектілері – Қазақстан Республикасының заңнамасына сәйкес мемлекеттік қызметтерді көрсететін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 аудандық маңызы бар қалалар, кенттер, ауылдар, ауылдық округтер әкімдері, сондай-ақ Қазақстан Республикасының заңнамасына сәйкес мемлекеттік қызметтер көрсететін жеке және заңды тұлғалар;</w:t>
      </w:r>
    </w:p>
    <w:bookmarkEnd w:id="17"/>
    <w:bookmarkStart w:name="z19" w:id="18"/>
    <w:p>
      <w:pPr>
        <w:spacing w:after="0"/>
        <w:ind w:left="0"/>
        <w:jc w:val="both"/>
      </w:pPr>
      <w:r>
        <w:rPr>
          <w:rFonts w:ascii="Times New Roman"/>
          <w:b w:val="false"/>
          <w:i w:val="false"/>
          <w:color w:val="000000"/>
          <w:sz w:val="28"/>
        </w:rPr>
        <w:t>
      6) өрескел бұзушылықтар – мемлекеттік көрсетілетін қызметті көрсетуге, көрсетілетін қызметті алушылардың құқықтары мен заңды мүдделерін іске асыруға, оларға тиісті материалдық немесе материалдық емес игіліктер беруге, оның ішінде әкімшілік жауапкершілікке әкеп соқтыратын қоғамдық қатынастарды сақтауға айқын кері әсерін тигізетін Заңмен, Заңның 10-бабы 1) тармақшасына сәйкес бекітілетін мемлекеттік қызмет көрсету тәртібін айқындайтын заңға тәуелді нормативтік құқықтық актілерімен (бұдан әрі – заңға тәуелді нормативтік құқықтық актілер) белгіленген талаптардың бұзушылықтары, сондай-ақ орталық мемлекеттік органның мемлекеттік қызмет көрсету бойынша мемлекеттік органның жыл сайынғы тиімділігін операциялық бағалау қорытындысы бойынша тиімсіз қызметі;</w:t>
      </w:r>
    </w:p>
    <w:bookmarkEnd w:id="18"/>
    <w:bookmarkStart w:name="z20" w:id="19"/>
    <w:p>
      <w:pPr>
        <w:spacing w:after="0"/>
        <w:ind w:left="0"/>
        <w:jc w:val="both"/>
      </w:pPr>
      <w:r>
        <w:rPr>
          <w:rFonts w:ascii="Times New Roman"/>
          <w:b w:val="false"/>
          <w:i w:val="false"/>
          <w:color w:val="000000"/>
          <w:sz w:val="28"/>
        </w:rPr>
        <w:t>
      7) елеулі бұзушылықтар – мемлекеттік көрсетілетін қызметті көрсетуге, көрсетілетін қызметті алушылардың құқықтары мен заңды мүдделерін іске асыруға, оларға тиісті материалдық немесе материалдық емес игіліктер беруге, оның ішінде әкімшілік жауапкершілікке әкеп соқтықпайтын қоғамдық қатынастарды сақтауға айқын кері әсерін тигізбейтін Заңмен, заңға тәуелді нормативтік құқықтық актілермен белгіленген талаптардың бұзушылықтары;</w:t>
      </w:r>
    </w:p>
    <w:bookmarkEnd w:id="19"/>
    <w:bookmarkStart w:name="z21" w:id="20"/>
    <w:p>
      <w:pPr>
        <w:spacing w:after="0"/>
        <w:ind w:left="0"/>
        <w:jc w:val="both"/>
      </w:pPr>
      <w:r>
        <w:rPr>
          <w:rFonts w:ascii="Times New Roman"/>
          <w:b w:val="false"/>
          <w:i w:val="false"/>
          <w:color w:val="000000"/>
          <w:sz w:val="28"/>
        </w:rPr>
        <w:t>
      8) елеусіз бұзушылықтар – мемлекеттік көрсетілетін қызметті көрсетуге, көрсетілетін қызметті алушылардың құқықтары мен заңды мүдделерін іске асыруға, оларға тиісті материалдық немесе материалдық емес игіліктер беруге қатысты қоғамдық қатынастарды сақтауға әсерін тигізбейтін Заңмен, заңға тәуелді нормативтік құқықтық актілермен белгіленген талаптардың бұзушылықтары;</w:t>
      </w:r>
    </w:p>
    <w:bookmarkEnd w:id="20"/>
    <w:bookmarkStart w:name="z22" w:id="21"/>
    <w:p>
      <w:pPr>
        <w:spacing w:after="0"/>
        <w:ind w:left="0"/>
        <w:jc w:val="both"/>
      </w:pPr>
      <w:r>
        <w:rPr>
          <w:rFonts w:ascii="Times New Roman"/>
          <w:b w:val="false"/>
          <w:i w:val="false"/>
          <w:color w:val="000000"/>
          <w:sz w:val="28"/>
        </w:rPr>
        <w:t>
      9) артық құжаттарды талап ету – заңға тәуелді нормативтік құқықтық актілерде белгіленген тізбеде көзделмеген құжаттарды сұрату;</w:t>
      </w:r>
    </w:p>
    <w:bookmarkEnd w:id="21"/>
    <w:bookmarkStart w:name="z23" w:id="22"/>
    <w:p>
      <w:pPr>
        <w:spacing w:after="0"/>
        <w:ind w:left="0"/>
        <w:jc w:val="both"/>
      </w:pPr>
      <w:r>
        <w:rPr>
          <w:rFonts w:ascii="Times New Roman"/>
          <w:b w:val="false"/>
          <w:i w:val="false"/>
          <w:color w:val="000000"/>
          <w:sz w:val="28"/>
        </w:rPr>
        <w:t>
      10) құжаттар топтамасы толық болмағанда мемлекеттік көрсетілетін қызметті көрсету – заңға тәуелді нормативтік құқықтық актілердің талаптарында көрсетілген құжаттар тізбесі немесе ондағы мәліметтер сәйкес келмеген кезде мемлекеттік қызметті көрсету нәтижесін беру;</w:t>
      </w:r>
    </w:p>
    <w:bookmarkEnd w:id="22"/>
    <w:bookmarkStart w:name="z24" w:id="23"/>
    <w:p>
      <w:pPr>
        <w:spacing w:after="0"/>
        <w:ind w:left="0"/>
        <w:jc w:val="both"/>
      </w:pPr>
      <w:r>
        <w:rPr>
          <w:rFonts w:ascii="Times New Roman"/>
          <w:b w:val="false"/>
          <w:i w:val="false"/>
          <w:color w:val="000000"/>
          <w:sz w:val="28"/>
        </w:rPr>
        <w:t>
      11) мемлекеттік көрсетілетін қызметті көрсету тәртібі – мемлекеттік қызмет көрсету процесінде көрсетілетін қызметті берушінің құрылымдық бөлімшелерінің (қызметкерлерінің) әрекет ету, оның ішінде олардың тиісінше және уақытылы орындауы, көрсетілетін қызметті берушінің құрылымдық бөлімшелерінің (қызметкерлерінің) өзара іс-қимыл жасау, "Азаматтарға арналған үкімет" Мемлекеттік корпорациясы" коммерциялық емес акционерлік қоғамы филиалдарының халыққа қызмет көрсету бөлімдерімен және (немесе) өзге де көрсетілетін қызметті берушілермен өзара іс-қимыл жасау, сондай-ақ ақпараттық жүйелерді пайдалану тәртібі;</w:t>
      </w:r>
    </w:p>
    <w:bookmarkEnd w:id="23"/>
    <w:bookmarkStart w:name="z25" w:id="24"/>
    <w:p>
      <w:pPr>
        <w:spacing w:after="0"/>
        <w:ind w:left="0"/>
        <w:jc w:val="both"/>
      </w:pPr>
      <w:r>
        <w:rPr>
          <w:rFonts w:ascii="Times New Roman"/>
          <w:b w:val="false"/>
          <w:i w:val="false"/>
          <w:color w:val="000000"/>
          <w:sz w:val="28"/>
        </w:rPr>
        <w:t>
      12) мемлекеттік көрсетілетін қызметтерді көрсетуден негізді бас тарту – Заңда белгіленген жағдайларда және негіздер бойынша мемлекеттік қызметтерді көрсетуден бас тарту;</w:t>
      </w:r>
    </w:p>
    <w:bookmarkEnd w:id="24"/>
    <w:bookmarkStart w:name="z26" w:id="25"/>
    <w:p>
      <w:pPr>
        <w:spacing w:after="0"/>
        <w:ind w:left="0"/>
        <w:jc w:val="both"/>
      </w:pPr>
      <w:r>
        <w:rPr>
          <w:rFonts w:ascii="Times New Roman"/>
          <w:b w:val="false"/>
          <w:i w:val="false"/>
          <w:color w:val="000000"/>
          <w:sz w:val="28"/>
        </w:rPr>
        <w:t>
      13) мемлекеттік көрсетілетін қызметтерді көрсету мерзімдері – заңға тәуелді нормативтік құқықтық актілерде көзделген мемлекеттік қызметті көрсету нәтижесін ұсыну мерзімдері;</w:t>
      </w:r>
    </w:p>
    <w:bookmarkEnd w:id="25"/>
    <w:bookmarkStart w:name="z27" w:id="26"/>
    <w:p>
      <w:pPr>
        <w:spacing w:after="0"/>
        <w:ind w:left="0"/>
        <w:jc w:val="both"/>
      </w:pPr>
      <w:r>
        <w:rPr>
          <w:rFonts w:ascii="Times New Roman"/>
          <w:b w:val="false"/>
          <w:i w:val="false"/>
          <w:color w:val="000000"/>
          <w:sz w:val="28"/>
        </w:rPr>
        <w:t>
      14) мемлекеттік көрсетілетін қызметтер тізілімі – мемлекеттік көрсетілетін қызметтердің сыныпталған тізбесі.</w:t>
      </w:r>
    </w:p>
    <w:bookmarkEnd w:id="26"/>
    <w:bookmarkStart w:name="z28" w:id="27"/>
    <w:p>
      <w:pPr>
        <w:spacing w:after="0"/>
        <w:ind w:left="0"/>
        <w:jc w:val="left"/>
      </w:pPr>
      <w:r>
        <w:rPr>
          <w:rFonts w:ascii="Times New Roman"/>
          <w:b/>
          <w:i w:val="false"/>
          <w:color w:val="000000"/>
        </w:rPr>
        <w:t xml:space="preserve"> 2-тарау. Объективті өлшемшарттар</w:t>
      </w:r>
    </w:p>
    <w:bookmarkEnd w:id="27"/>
    <w:bookmarkStart w:name="z29" w:id="28"/>
    <w:p>
      <w:pPr>
        <w:spacing w:after="0"/>
        <w:ind w:left="0"/>
        <w:jc w:val="both"/>
      </w:pPr>
      <w:r>
        <w:rPr>
          <w:rFonts w:ascii="Times New Roman"/>
          <w:b w:val="false"/>
          <w:i w:val="false"/>
          <w:color w:val="000000"/>
          <w:sz w:val="28"/>
        </w:rPr>
        <w:t>
      3. Объективті өлшемшарттарды айқындау мынадай:</w:t>
      </w:r>
    </w:p>
    <w:bookmarkEnd w:id="28"/>
    <w:bookmarkStart w:name="z30" w:id="29"/>
    <w:p>
      <w:pPr>
        <w:spacing w:after="0"/>
        <w:ind w:left="0"/>
        <w:jc w:val="both"/>
      </w:pPr>
      <w:r>
        <w:rPr>
          <w:rFonts w:ascii="Times New Roman"/>
          <w:b w:val="false"/>
          <w:i w:val="false"/>
          <w:color w:val="000000"/>
          <w:sz w:val="28"/>
        </w:rPr>
        <w:t>
      1) тәуекелді айқындау;</w:t>
      </w:r>
    </w:p>
    <w:bookmarkEnd w:id="29"/>
    <w:bookmarkStart w:name="z31" w:id="30"/>
    <w:p>
      <w:pPr>
        <w:spacing w:after="0"/>
        <w:ind w:left="0"/>
        <w:jc w:val="both"/>
      </w:pPr>
      <w:r>
        <w:rPr>
          <w:rFonts w:ascii="Times New Roman"/>
          <w:b w:val="false"/>
          <w:i w:val="false"/>
          <w:color w:val="000000"/>
          <w:sz w:val="28"/>
        </w:rPr>
        <w:t>
      2) бақылау субъектілерін тәуекел дәрежелері бойынша (жоғары және жоғары дәрежеге жатқызылмаған) топтастыру және бөлу кезеңдері арқылы жүзеге асырылады.</w:t>
      </w:r>
    </w:p>
    <w:bookmarkEnd w:id="30"/>
    <w:bookmarkStart w:name="z32" w:id="31"/>
    <w:p>
      <w:pPr>
        <w:spacing w:after="0"/>
        <w:ind w:left="0"/>
        <w:jc w:val="both"/>
      </w:pPr>
      <w:r>
        <w:rPr>
          <w:rFonts w:ascii="Times New Roman"/>
          <w:b w:val="false"/>
          <w:i w:val="false"/>
          <w:color w:val="000000"/>
          <w:sz w:val="28"/>
        </w:rPr>
        <w:t>
      Тәуекелдерді айқындау көрсетілген мемлекеттік қызметтердің санына, сондай-ақ жеке және заңды тұлғалардың, мемлекеттің заңды мүдделеріне қолайсыз салдардың туындау ықтималдығына байланысты жүзеге асырылады.</w:t>
      </w:r>
    </w:p>
    <w:bookmarkEnd w:id="31"/>
    <w:bookmarkStart w:name="z33" w:id="32"/>
    <w:p>
      <w:pPr>
        <w:spacing w:after="0"/>
        <w:ind w:left="0"/>
        <w:jc w:val="both"/>
      </w:pPr>
      <w:r>
        <w:rPr>
          <w:rFonts w:ascii="Times New Roman"/>
          <w:b w:val="false"/>
          <w:i w:val="false"/>
          <w:color w:val="000000"/>
          <w:sz w:val="28"/>
        </w:rPr>
        <w:t>
      4. Объективті өлшемшарттар бойынша жоғарғы тәуекелдер дәрежесіне бақылау субъектілері мынадай:</w:t>
      </w:r>
    </w:p>
    <w:bookmarkEnd w:id="32"/>
    <w:bookmarkStart w:name="z34" w:id="33"/>
    <w:p>
      <w:pPr>
        <w:spacing w:after="0"/>
        <w:ind w:left="0"/>
        <w:jc w:val="both"/>
      </w:pPr>
      <w:r>
        <w:rPr>
          <w:rFonts w:ascii="Times New Roman"/>
          <w:b w:val="false"/>
          <w:i w:val="false"/>
          <w:color w:val="000000"/>
          <w:sz w:val="28"/>
        </w:rPr>
        <w:t>
      1) бақылау субъектісімен бақылау субъектісіне бару арқылы профилактикалық бақылау кестесін бекітуден алдыңғы соңғы алты ай ішінде мыңнан астам мемлекеттік қызметтер көрсеткен;</w:t>
      </w:r>
    </w:p>
    <w:bookmarkEnd w:id="33"/>
    <w:bookmarkStart w:name="z35" w:id="34"/>
    <w:p>
      <w:pPr>
        <w:spacing w:after="0"/>
        <w:ind w:left="0"/>
        <w:jc w:val="both"/>
      </w:pPr>
      <w:r>
        <w:rPr>
          <w:rFonts w:ascii="Times New Roman"/>
          <w:b w:val="false"/>
          <w:i w:val="false"/>
          <w:color w:val="000000"/>
          <w:sz w:val="28"/>
        </w:rPr>
        <w:t>
      2) бақылау субъектісіне бару арқылы профилактикалық бақылау кестесін бекітуден соңғы алты ай ішінде мемлекеттік қызметтер көрсету сапасын бағалау және бақылау жөніндегі уәкілетті органға жеке және (немесе) заңды тұлғалардан арыз келіп түскен;</w:t>
      </w:r>
    </w:p>
    <w:bookmarkEnd w:id="34"/>
    <w:bookmarkStart w:name="z36" w:id="35"/>
    <w:p>
      <w:pPr>
        <w:spacing w:after="0"/>
        <w:ind w:left="0"/>
        <w:jc w:val="both"/>
      </w:pPr>
      <w:r>
        <w:rPr>
          <w:rFonts w:ascii="Times New Roman"/>
          <w:b w:val="false"/>
          <w:i w:val="false"/>
          <w:color w:val="000000"/>
          <w:sz w:val="28"/>
        </w:rPr>
        <w:t xml:space="preserve">
      3) Қазақстан Республикасы "Әкімшілік құқық бұзушылық туралы" Кодексінің </w:t>
      </w:r>
      <w:r>
        <w:rPr>
          <w:rFonts w:ascii="Times New Roman"/>
          <w:b w:val="false"/>
          <w:i w:val="false"/>
          <w:color w:val="000000"/>
          <w:sz w:val="28"/>
        </w:rPr>
        <w:t>465-бабының</w:t>
      </w:r>
      <w:r>
        <w:rPr>
          <w:rFonts w:ascii="Times New Roman"/>
          <w:b w:val="false"/>
          <w:i w:val="false"/>
          <w:color w:val="000000"/>
          <w:sz w:val="28"/>
        </w:rPr>
        <w:t xml:space="preserve"> талаптарын сақтамағаны үшін бір жыл ішінде әкімшілік жауапкершілікке тартылған тұлғалар болған;</w:t>
      </w:r>
    </w:p>
    <w:bookmarkEnd w:id="35"/>
    <w:bookmarkStart w:name="z37" w:id="36"/>
    <w:p>
      <w:pPr>
        <w:spacing w:after="0"/>
        <w:ind w:left="0"/>
        <w:jc w:val="both"/>
      </w:pPr>
      <w:r>
        <w:rPr>
          <w:rFonts w:ascii="Times New Roman"/>
          <w:b w:val="false"/>
          <w:i w:val="false"/>
          <w:color w:val="000000"/>
          <w:sz w:val="28"/>
        </w:rPr>
        <w:t>
      4) бір жыл ішінде бұқаралық ақпарат құралдарында (оның ішінде, интернет ресурстарында) бақылау субъектілерінің мемлекеттік қызметтер көрсету сапасына қатысты қоғамдық резонансы бар жағымсыз материалдары болған;</w:t>
      </w:r>
    </w:p>
    <w:bookmarkEnd w:id="36"/>
    <w:bookmarkStart w:name="z38" w:id="37"/>
    <w:p>
      <w:pPr>
        <w:spacing w:after="0"/>
        <w:ind w:left="0"/>
        <w:jc w:val="both"/>
      </w:pPr>
      <w:r>
        <w:rPr>
          <w:rFonts w:ascii="Times New Roman"/>
          <w:b w:val="false"/>
          <w:i w:val="false"/>
          <w:color w:val="000000"/>
          <w:sz w:val="28"/>
        </w:rPr>
        <w:t>
      5) бір жыл ішінде Заңның, заңға тәуелді нормативтік құқықтық актілердің талаптарын сақтау бойынша үш немесе одан да көп тексерулер жүргізілген;</w:t>
      </w:r>
    </w:p>
    <w:bookmarkEnd w:id="37"/>
    <w:bookmarkStart w:name="z39" w:id="38"/>
    <w:p>
      <w:pPr>
        <w:spacing w:after="0"/>
        <w:ind w:left="0"/>
        <w:jc w:val="both"/>
      </w:pPr>
      <w:r>
        <w:rPr>
          <w:rFonts w:ascii="Times New Roman"/>
          <w:b w:val="false"/>
          <w:i w:val="false"/>
          <w:color w:val="000000"/>
          <w:sz w:val="28"/>
        </w:rPr>
        <w:t>
      6) мемлекеттік көрсетілетін қызметтердің сапасын ішкі бақылау бойынша есепте мемлекеттік көрсетілетін қызметті көрсетуден бас тарту фактілері болған жағдайларда жатқызылады.</w:t>
      </w:r>
    </w:p>
    <w:bookmarkEnd w:id="38"/>
    <w:bookmarkStart w:name="z40" w:id="39"/>
    <w:p>
      <w:pPr>
        <w:spacing w:after="0"/>
        <w:ind w:left="0"/>
        <w:jc w:val="both"/>
      </w:pPr>
      <w:r>
        <w:rPr>
          <w:rFonts w:ascii="Times New Roman"/>
          <w:b w:val="false"/>
          <w:i w:val="false"/>
          <w:color w:val="000000"/>
          <w:sz w:val="28"/>
        </w:rPr>
        <w:t>
      Тәуекелді анықтағаннан кейін бақылау субъектілері екі тәуекел дәрежесіне (жоғарғы және жоғарғыға жатпайтын) бөлінеді.</w:t>
      </w:r>
    </w:p>
    <w:bookmarkEnd w:id="39"/>
    <w:bookmarkStart w:name="z41" w:id="40"/>
    <w:p>
      <w:pPr>
        <w:spacing w:after="0"/>
        <w:ind w:left="0"/>
        <w:jc w:val="both"/>
      </w:pPr>
      <w:r>
        <w:rPr>
          <w:rFonts w:ascii="Times New Roman"/>
          <w:b w:val="false"/>
          <w:i w:val="false"/>
          <w:color w:val="000000"/>
          <w:sz w:val="28"/>
        </w:rPr>
        <w:t>
      Объективті өлшемшарттар бойынша тәуекелдің жоғарғы дәрежесіне жатқызылған бақылау субъектілеріне қатысты бақылау субъектісіне бару арқылы профилактикалық бақылау жүргізу мақсатында субъектівті өлшемшарттар қолданылады.</w:t>
      </w:r>
    </w:p>
    <w:bookmarkEnd w:id="40"/>
    <w:bookmarkStart w:name="z42" w:id="41"/>
    <w:p>
      <w:pPr>
        <w:spacing w:after="0"/>
        <w:ind w:left="0"/>
        <w:jc w:val="both"/>
      </w:pPr>
      <w:r>
        <w:rPr>
          <w:rFonts w:ascii="Times New Roman"/>
          <w:b w:val="false"/>
          <w:i w:val="false"/>
          <w:color w:val="000000"/>
          <w:sz w:val="28"/>
        </w:rPr>
        <w:t>
      5. Бақылау субъектілерін тәуекел дәрежесіне жатқызу объективті және субъективті өлшемшарттар негізінде жүзеге асырылады.</w:t>
      </w:r>
    </w:p>
    <w:bookmarkEnd w:id="41"/>
    <w:bookmarkStart w:name="z43" w:id="42"/>
    <w:p>
      <w:pPr>
        <w:spacing w:after="0"/>
        <w:ind w:left="0"/>
        <w:jc w:val="both"/>
      </w:pPr>
      <w:r>
        <w:rPr>
          <w:rFonts w:ascii="Times New Roman"/>
          <w:b w:val="false"/>
          <w:i w:val="false"/>
          <w:color w:val="000000"/>
          <w:sz w:val="28"/>
        </w:rPr>
        <w:t>
      6. Жоғары тәуекел дәрежесіне жатқызылған бақылау субъектілеріне қатысты бақылау субъектісіне бару арқылы профилактикалық бақылау жүргізіледі.</w:t>
      </w:r>
    </w:p>
    <w:bookmarkEnd w:id="42"/>
    <w:bookmarkStart w:name="z44" w:id="43"/>
    <w:p>
      <w:pPr>
        <w:spacing w:after="0"/>
        <w:ind w:left="0"/>
        <w:jc w:val="left"/>
      </w:pPr>
      <w:r>
        <w:rPr>
          <w:rFonts w:ascii="Times New Roman"/>
          <w:b/>
          <w:i w:val="false"/>
          <w:color w:val="000000"/>
        </w:rPr>
        <w:t xml:space="preserve"> 3-тарау. Субъективті өлшемшарттар</w:t>
      </w:r>
    </w:p>
    <w:bookmarkEnd w:id="43"/>
    <w:bookmarkStart w:name="z45" w:id="44"/>
    <w:p>
      <w:pPr>
        <w:spacing w:after="0"/>
        <w:ind w:left="0"/>
        <w:jc w:val="both"/>
      </w:pPr>
      <w:r>
        <w:rPr>
          <w:rFonts w:ascii="Times New Roman"/>
          <w:b w:val="false"/>
          <w:i w:val="false"/>
          <w:color w:val="000000"/>
          <w:sz w:val="28"/>
        </w:rPr>
        <w:t>
      7. Субъективтік өлшемшарттар мынадай ақпарат көздері:</w:t>
      </w:r>
    </w:p>
    <w:bookmarkEnd w:id="44"/>
    <w:bookmarkStart w:name="z46" w:id="45"/>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 органның бақылау субъектілеріне алдыңғы тексерулері мен бару арқылы профилактикалық бақылау нәтижелері;</w:t>
      </w:r>
    </w:p>
    <w:bookmarkEnd w:id="45"/>
    <w:bookmarkStart w:name="z47" w:id="46"/>
    <w:p>
      <w:pPr>
        <w:spacing w:after="0"/>
        <w:ind w:left="0"/>
        <w:jc w:val="both"/>
      </w:pPr>
      <w:r>
        <w:rPr>
          <w:rFonts w:ascii="Times New Roman"/>
          <w:b w:val="false"/>
          <w:i w:val="false"/>
          <w:color w:val="000000"/>
          <w:sz w:val="28"/>
        </w:rPr>
        <w:t>
      2) жеке және заңды тұлғалардан келіп түскен мемлекеттік қызметтерді көрсету сапасына расталған шағымдар мен арыздардың болуы;</w:t>
      </w:r>
    </w:p>
    <w:bookmarkEnd w:id="46"/>
    <w:bookmarkStart w:name="z48" w:id="47"/>
    <w:p>
      <w:pPr>
        <w:spacing w:after="0"/>
        <w:ind w:left="0"/>
        <w:jc w:val="both"/>
      </w:pPr>
      <w:r>
        <w:rPr>
          <w:rFonts w:ascii="Times New Roman"/>
          <w:b w:val="false"/>
          <w:i w:val="false"/>
          <w:color w:val="000000"/>
          <w:sz w:val="28"/>
        </w:rPr>
        <w:t>
      3) бақылау субъектілері ұсынатын, сондай-ақ мемлекеттік органдардың ақпараттық жүйелерінен алынатын есептілік пен мәліметтерді мониторингілеу нәтижелері;</w:t>
      </w:r>
    </w:p>
    <w:bookmarkEnd w:id="47"/>
    <w:bookmarkStart w:name="z49" w:id="48"/>
    <w:p>
      <w:pPr>
        <w:spacing w:after="0"/>
        <w:ind w:left="0"/>
        <w:jc w:val="both"/>
      </w:pPr>
      <w:r>
        <w:rPr>
          <w:rFonts w:ascii="Times New Roman"/>
          <w:b w:val="false"/>
          <w:i w:val="false"/>
          <w:color w:val="000000"/>
          <w:sz w:val="28"/>
        </w:rPr>
        <w:t>
      4) мемлекеттік органдардың ресми интернет-ресурстарын, бұқаралық ақпарат құралдарын талдау;</w:t>
      </w:r>
    </w:p>
    <w:bookmarkEnd w:id="48"/>
    <w:bookmarkStart w:name="z50" w:id="49"/>
    <w:p>
      <w:pPr>
        <w:spacing w:after="0"/>
        <w:ind w:left="0"/>
        <w:jc w:val="both"/>
      </w:pPr>
      <w:r>
        <w:rPr>
          <w:rFonts w:ascii="Times New Roman"/>
          <w:b w:val="false"/>
          <w:i w:val="false"/>
          <w:color w:val="000000"/>
          <w:sz w:val="28"/>
        </w:rPr>
        <w:t>
      5) сұрау салу бойынша уәкілетті органдар мен ұйымдар ұсынатын мәліметтерді, есептік деректерді, мемлекеттік қызмет көрсету сапасына қоғамдық мониторингті талдау нәтижелері негізінде анықталады.</w:t>
      </w:r>
    </w:p>
    <w:bookmarkEnd w:id="49"/>
    <w:bookmarkStart w:name="z51" w:id="50"/>
    <w:p>
      <w:pPr>
        <w:spacing w:after="0"/>
        <w:ind w:left="0"/>
        <w:jc w:val="both"/>
      </w:pPr>
      <w:r>
        <w:rPr>
          <w:rFonts w:ascii="Times New Roman"/>
          <w:b w:val="false"/>
          <w:i w:val="false"/>
          <w:color w:val="000000"/>
          <w:sz w:val="28"/>
        </w:rPr>
        <w:t>
      8. Субъективті өлшемшарттар Қазақстан Республикасының мемлекеттік қызметтерді көрсету саласындағы заңнамасының негізінде әзірленіп, тексеру парақтарында атап өтілген, олар үш бұзушылық дәрежесіне бөлінген: өрескел, елеулі және елеусіз.</w:t>
      </w:r>
    </w:p>
    <w:bookmarkEnd w:id="50"/>
    <w:p>
      <w:pPr>
        <w:spacing w:after="0"/>
        <w:ind w:left="0"/>
        <w:jc w:val="both"/>
      </w:pPr>
      <w:r>
        <w:rPr>
          <w:rFonts w:ascii="Times New Roman"/>
          <w:b w:val="false"/>
          <w:i w:val="false"/>
          <w:color w:val="000000"/>
          <w:sz w:val="28"/>
        </w:rPr>
        <w:t>
      Қазақстан Республикасының мемлекеттік қызметтер көрсету саласындағы заңнамасының талаптарын өрескел, елеулі және елеусіз бұзушылықтарға бөлу осы Өлшемшарттардың қосымшасында келтірілген.</w:t>
      </w:r>
    </w:p>
    <w:bookmarkStart w:name="z52" w:id="51"/>
    <w:p>
      <w:pPr>
        <w:spacing w:after="0"/>
        <w:ind w:left="0"/>
        <w:jc w:val="both"/>
      </w:pPr>
      <w:r>
        <w:rPr>
          <w:rFonts w:ascii="Times New Roman"/>
          <w:b w:val="false"/>
          <w:i w:val="false"/>
          <w:color w:val="000000"/>
          <w:sz w:val="28"/>
        </w:rPr>
        <w:t>
      9. Осы Өлшемшарттардың 7-тармағында белгіленген ақпарат көздері негізінде осы Өлшемшарттардың қосымшасына сәйкес мемлекеттік қызметтер көрсету саласындағы заңнаманың сақталуы бойынша бақылау субъектілерінің тәуекел дәрежесінің субъективтік өлшемшарттары белгіленеді.</w:t>
      </w:r>
    </w:p>
    <w:bookmarkEnd w:id="51"/>
    <w:bookmarkStart w:name="z53" w:id="52"/>
    <w:p>
      <w:pPr>
        <w:spacing w:after="0"/>
        <w:ind w:left="0"/>
        <w:jc w:val="both"/>
      </w:pPr>
      <w:r>
        <w:rPr>
          <w:rFonts w:ascii="Times New Roman"/>
          <w:b w:val="false"/>
          <w:i w:val="false"/>
          <w:color w:val="000000"/>
          <w:sz w:val="28"/>
        </w:rPr>
        <w:t>
      Тәуекел дәрежесінің көрсеткіштері бойынша бақылау субъектісі мыналарға:</w:t>
      </w:r>
    </w:p>
    <w:bookmarkEnd w:id="52"/>
    <w:bookmarkStart w:name="z54" w:id="53"/>
    <w:p>
      <w:pPr>
        <w:spacing w:after="0"/>
        <w:ind w:left="0"/>
        <w:jc w:val="both"/>
      </w:pPr>
      <w:r>
        <w:rPr>
          <w:rFonts w:ascii="Times New Roman"/>
          <w:b w:val="false"/>
          <w:i w:val="false"/>
          <w:color w:val="000000"/>
          <w:sz w:val="28"/>
        </w:rPr>
        <w:t>
      1) тәуекел дәрежесі 71-ден бастап 100-ді қоса алғанда дейінгі көрсеткіш кезінде және өзіне қатысты бақылау субъектісіне бару арқылы профилактикалық бақылау жүргізілгенде жоғары тәуекел дәрежесіне;</w:t>
      </w:r>
    </w:p>
    <w:bookmarkEnd w:id="53"/>
    <w:bookmarkStart w:name="z55" w:id="54"/>
    <w:p>
      <w:pPr>
        <w:spacing w:after="0"/>
        <w:ind w:left="0"/>
        <w:jc w:val="both"/>
      </w:pPr>
      <w:r>
        <w:rPr>
          <w:rFonts w:ascii="Times New Roman"/>
          <w:b w:val="false"/>
          <w:i w:val="false"/>
          <w:color w:val="000000"/>
          <w:sz w:val="28"/>
        </w:rPr>
        <w:t>
      2) тәуекел дәрежесі 0-ден 70-қа дейінгі қоса алғанда көрсеткіш кезінде және өзіне қатысты бақылау субъектісіне бару арқылы профилактикалық бақылау жүргізілмегенде жоғары дәрежеге жатқызылмаған тәуекел дәрежесіне жатады.</w:t>
      </w:r>
    </w:p>
    <w:bookmarkEnd w:id="54"/>
    <w:bookmarkStart w:name="z56" w:id="55"/>
    <w:p>
      <w:pPr>
        <w:spacing w:after="0"/>
        <w:ind w:left="0"/>
        <w:jc w:val="both"/>
      </w:pPr>
      <w:r>
        <w:rPr>
          <w:rFonts w:ascii="Times New Roman"/>
          <w:b w:val="false"/>
          <w:i w:val="false"/>
          <w:color w:val="000000"/>
          <w:sz w:val="28"/>
        </w:rPr>
        <w:t>
      Бір өрескел бұзушылық анықталған жағдайда бақылау субъектісіне тәуекел дәрежесінің 100 көрсеткіші теңестіріледі және оған қатысты бақылау субъектісіне бару арқылы профилактикалық бақылау жүргізіледі.</w:t>
      </w:r>
    </w:p>
    <w:bookmarkEnd w:id="55"/>
    <w:bookmarkStart w:name="z57" w:id="56"/>
    <w:p>
      <w:pPr>
        <w:spacing w:after="0"/>
        <w:ind w:left="0"/>
        <w:jc w:val="both"/>
      </w:pPr>
      <w:r>
        <w:rPr>
          <w:rFonts w:ascii="Times New Roman"/>
          <w:b w:val="false"/>
          <w:i w:val="false"/>
          <w:color w:val="000000"/>
          <w:sz w:val="28"/>
        </w:rPr>
        <w:t>
      Егер, өрескел бұзушылықтар анықталмаса, онда тәуекел дәрежесінің көрсеткішін анықтау үшін елеулі және елеусіз дәрежедегі бұзушылықтар бойынша жиынтық көрсеткіш есептеледі.</w:t>
      </w:r>
    </w:p>
    <w:bookmarkEnd w:id="56"/>
    <w:bookmarkStart w:name="z58" w:id="57"/>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57"/>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 SР2 – анықталған елеулі бұзушылықтардың саны;</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елеусіз бұзушылықтардың көрсеткіші;</w:t>
      </w:r>
    </w:p>
    <w:p>
      <w:pPr>
        <w:spacing w:after="0"/>
        <w:ind w:left="0"/>
        <w:jc w:val="both"/>
      </w:pPr>
      <w:r>
        <w:rPr>
          <w:rFonts w:ascii="Times New Roman"/>
          <w:b w:val="false"/>
          <w:i w:val="false"/>
          <w:color w:val="000000"/>
          <w:sz w:val="28"/>
        </w:rPr>
        <w:t>
      SР1 – елеусіз бұзушылықтардың талап етілетін саны; SР2 – анықталған елеусіз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елеусіз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 SРз – елеулі бұзушылықтардың көрсеткіші; SРн – елеусіз бұзушылықтардың көрсеткіші.</w:t>
      </w:r>
    </w:p>
    <w:bookmarkStart w:name="z59" w:id="58"/>
    <w:p>
      <w:pPr>
        <w:spacing w:after="0"/>
        <w:ind w:left="0"/>
        <w:jc w:val="left"/>
      </w:pPr>
      <w:r>
        <w:rPr>
          <w:rFonts w:ascii="Times New Roman"/>
          <w:b/>
          <w:i w:val="false"/>
          <w:color w:val="000000"/>
        </w:rPr>
        <w:t xml:space="preserve"> 4-тарау. Қорытынды ережелер</w:t>
      </w:r>
    </w:p>
    <w:bookmarkEnd w:id="58"/>
    <w:bookmarkStart w:name="z60" w:id="59"/>
    <w:p>
      <w:pPr>
        <w:spacing w:after="0"/>
        <w:ind w:left="0"/>
        <w:jc w:val="both"/>
      </w:pPr>
      <w:r>
        <w:rPr>
          <w:rFonts w:ascii="Times New Roman"/>
          <w:b w:val="false"/>
          <w:i w:val="false"/>
          <w:color w:val="000000"/>
          <w:sz w:val="28"/>
        </w:rPr>
        <w:t>
      10. Бақылау субъектісіне бару арқылы профилактикалық бақылау жүргізу мерзімділігі жылына бір реттен аспауы тиіс.</w:t>
      </w:r>
    </w:p>
    <w:bookmarkEnd w:id="59"/>
    <w:bookmarkStart w:name="z61" w:id="60"/>
    <w:p>
      <w:pPr>
        <w:spacing w:after="0"/>
        <w:ind w:left="0"/>
        <w:jc w:val="both"/>
      </w:pPr>
      <w:r>
        <w:rPr>
          <w:rFonts w:ascii="Times New Roman"/>
          <w:b w:val="false"/>
          <w:i w:val="false"/>
          <w:color w:val="000000"/>
          <w:sz w:val="28"/>
        </w:rPr>
        <w:t>
      11. Бақылау субъектісіне бару арқылы профилактикалық бақылау жүргізілетін жылдың алдындағы жылдың 10 желтоқсанына дейінгі және ағымдағы күнтізбелік жылдың 10 мамырына дейінгі мерзімде мемлекеттік қызметтер көрсету сапасын бағалау және бақылау жөніндегі уәкілетті органның басшысының немесе оның міндетін атқарушы адамның бекіткен жартыжылдық тізімдері негізінде бақылау субъектісіне бару арқылы профилактикалық бақылау жүргізіледі.</w:t>
      </w:r>
    </w:p>
    <w:bookmarkEnd w:id="60"/>
    <w:bookmarkStart w:name="z62" w:id="61"/>
    <w:p>
      <w:pPr>
        <w:spacing w:after="0"/>
        <w:ind w:left="0"/>
        <w:jc w:val="both"/>
      </w:pPr>
      <w:r>
        <w:rPr>
          <w:rFonts w:ascii="Times New Roman"/>
          <w:b w:val="false"/>
          <w:i w:val="false"/>
          <w:color w:val="000000"/>
          <w:sz w:val="28"/>
        </w:rPr>
        <w:t>
      12. Бақылау субъектісіне бару арқылы профилактикалық бақылау тізімдері субъективті өлшемшарттар бойынша тәуекел дәрежесінің барынша жоғары көрсеткіші бар бақылау субъектісінің басымдығы ескеріле отырып жасалады.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 көрсету</w:t>
            </w:r>
            <w:r>
              <w:br/>
            </w:r>
            <w:r>
              <w:rPr>
                <w:rFonts w:ascii="Times New Roman"/>
                <w:b w:val="false"/>
                <w:i w:val="false"/>
                <w:color w:val="000000"/>
                <w:sz w:val="20"/>
              </w:rPr>
              <w:t>саласындағы заңнаманың</w:t>
            </w:r>
            <w:r>
              <w:br/>
            </w:r>
            <w:r>
              <w:rPr>
                <w:rFonts w:ascii="Times New Roman"/>
                <w:b w:val="false"/>
                <w:i w:val="false"/>
                <w:color w:val="000000"/>
                <w:sz w:val="20"/>
              </w:rPr>
              <w:t>сақталуы бойынша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64" w:id="62"/>
    <w:p>
      <w:pPr>
        <w:spacing w:after="0"/>
        <w:ind w:left="0"/>
        <w:jc w:val="left"/>
      </w:pPr>
      <w:r>
        <w:rPr>
          <w:rFonts w:ascii="Times New Roman"/>
          <w:b/>
          <w:i w:val="false"/>
          <w:color w:val="000000"/>
        </w:rPr>
        <w:t xml:space="preserve"> Мемлекеттік қызметтер көрсету саласындағы заңнаманың сақталуы бойынша бақылау субъектілерінің тәуекел дәрежесінің субъективтік өлшемшарттары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бағалау және бақылау жөніндегі уәкілетті органның алдыңғы тексерулері мен профилактикалық бақылау нәтижелері (ауырлық дәрежесі төменде көрсетілген талаптарды сақтамаған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Бекітілетін мемлекеттік қызмет көрсету тәртібін айқындайтын заңға тәуелді нормативтік құқықтық актілерде қамтитын, жария талқылау барысында алынған жеке және заңды тұлғалардың ескертулері мен ұсыныстарын, құқықтары мен заңды мүдделерін ескеру бөлігінде, "электрондық үкіметтің" веб-порталында, мемлекеттік органның интернет-ресурсында орналастырылуға жататын мемлекеттік қызмет көрсету тәртібін айқындайтын заңға тәуелді нормативтік құқықтық актілерінің жобасын жария талқылауды аяқтау туралы есептің сәйкес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органмен бекітілетін мемлекеттік қызмет көрсету тәртібін айқындайтын заңға тәуелді нормативтік құқықтық актілерді әзірлеу және бекіту, сондай-ақ, өзгерту, толықтыру және күшін жою, оны "электрондық үкіметтің" веб-порталында және мемлекеттік органның интернет-ресурсында орналастырылған күнінен бастап он жұмыс күн ішінде жария талқылауға міндетті түрде жататын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органмен мемлекеттік қызмет көрсету тәртібін айқындайтын заңға тәуелді нормативтік құқықтық актілерді әзірлеу және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веб-порталында және мемлекеттік органның интернет-ресурсында мемлекеттік қызмет көрсету тәртібі бойынша ақпаратты өзектендіру мерзімін сақтау және Бірыңғай байланыс-орталығына жолдау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сұрау салуы бойынша мемлекеттік көрсетілетін қызметтің орындалу сатысы туралы хабардар ету, сондай-ақ көрсетілетін қызметті алушыларға мемлекеттік қызметтер көрсету тәртібі туралы қолжетімді нысанда толық және анық ақпарат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саласындағы жұмыскерлердің біліктілігін арттырғандығы жөнінде дәлелді құжаттардың (сертификаттар, дипломдар және басқа)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орналасу жерлерінде және "Азаматтарға арналған үкімет" Мемлекеттік корпорациясы" коммерциялық емес акционерлік қоғамы филиалдарының халыққа қызмет көрсету бөлімдерінде мемлекеттік көрсетілетін қызметті көрсету үшін қажетті құжаттар тізімі мен оларды толтыру нысандары үлгілерінің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сатысы туралы деректерді мемлекеттік қызметтер көрсету мониторингінің ақпараттық жүйесіне енгізуді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ұсынылатын мемлекеттік қызметтерді көрсету кезінде төлем талап 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алынатын құжаттарды талап 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артық құжаттарды талап 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толық болмағанда мемлекеттік көрсетілетін қызметті көрсетуге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жұмыс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мемлекеттік қызметті көрсету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көрсетуден дәлелді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 күннен бастап бес жұмыс күнде қаралуға жататын шағымдарды қарау нәтижесі туралы қызмет алушыларды хабардар ету бойынша талаптарды, сондай-ақ көрсетілетін қызметті алушылардың шағымдарын қанағаттандырудың толықтығын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және есепке талдамалық анықтаманың ішкі бақылау бойынша жұмыс туралы есептік нысанда көрсетілген мәліметтерді растайтын тиісті материалдардың (бұйрықтардың, хаттамалардың, шешімдердің, хаттардың, анықтамалардың, қызметтік жазбалардың көшірмелері, фотоматериалдардың)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мүдделі жеке және заңды тұлғалардың қатысуымен, жыл сайын "электрондық үкіметтің" веб-порталында, интернет-ресурстарда және басқа да бұқаралық ақпарат құралдарында орналастыруға жататын мемлекеттік қызметтер көрсету саласындағы қызмет туралы есептерге жылына кемінде бір рет жария талқылаулар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сапасына жеке және/немесе заңды тұлғалардан түскен негізді шағымдардың және өтініштердің болуы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түскен, мемлекеттік қызметтер көрсету сапасын бағалау және бақылау жөніндегі уәкілетті органмен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"Азаматтарға арналған үкімет" Мемлекеттік корпорациясы" коммерциялық емес акционерлік қоғамының, көрсетілетін қызметті берушінің атына келіп түскен көрсетілетін қызметті алушылардың шағымдарын бес жұмыс күні ішінде қарау мерзімдерін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субъектілермен ұсынылатын, сондай-ақ мемлекеттік органдардың ақпараттық жүйелерінен алынатын есептер мен мәліметтерге жүргізілетін мониторинг нәтижесі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есептік кезеңнен кейінгі айдың 10-шы күніне дейін талдамалық анықтаманы қоса отырып, ішкі бақылау бойынша жұмыс туралы есепті мемлекеттік қызметтер көрсету сапасын бағалау және бақылау жөніндегі уәкілетті органға белгіленген мерзімде ұсынуды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ішкі бақылау бойынша жұмыс туралы есепті мемлекеттік қызметтер көрсету сапасын бағалау және бақылау жөніндегі уәкілетті органға ұсынуды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мемлекеттік көрсетілетін қызметтер сапасына ішкі бақылау бойынша есептік мәліметтерінде мемлекеттік қызметтерді көрсету мерзімдерін бұзуының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мемлекеттік көрсетілетін қызметтер сапасына ішкі бақылау бойынша есептік мәліметтерінде мемлекеттік көрсетілетін қызметтер сапасына шағымдардың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нысандарына сәйкес, мемлекеттік көрсетілетін қызметтер сапасына ішкі бақылау бойынша дұрыс және (немесе) толық көлемде есептік мәліметтерді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талдау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интернет-ресурсында мемлекеттік көрсетілетін қызметтер сапасына жүргізілген бақылау нәтижелерін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веб-порталында, бақылау субъектілерінің интернет-ресурстарында бекітілетін мемлекеттік қызмет көрсету тәртібін айқындайтын заңға тәуелді нормативтік құқықтық актілерін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"электрондық үкімет" веб-порталда, интернет-ресурстарында және басқа да бұқаралық ақпарат құралдарында мемлекеттік көрсетілетін қызметтер мәселелері жөніндегі қызмет туралы есепті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Бекітілетін мемлекеттік қызмет көрсету тәртібін айқындайтын заңға тәуелді нормативтік құқықтық актілерінің жобасын жария талқылау үшін оны "электрондық үкіметтің" веб-порталында, өзінің интернет-ресурсында және (немесе) жергілікті атқарушы органның интернет-ресурстарында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веб-порталында, өзінің интернет-ресурсында және (немесе) жергілікті атқарушы органның интернет-ресурстарында бекітілетін мемлекеттік қызмет көрсету тәртібін айқындайтын заңға тәуелді нормативтік құқықтық актілерінің жобасын жария талқылаудың аяқталғаны туралы есебін орналастырмау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мемлекеттік қызметтерді сапасыз көрсету жөнінде сыни ақпараттардың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және ұйымдармен ұсынылатын мәліметтер, есептік ақпараттарды сұратуы бойынша, мемлекеттік қызметтер көрсету сапасының қоғамдық мониторингтің талдау нәтижелері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уәкілетті органның "Мониторинг" ықпалдастырылған ақпараттық жүйесінің мәліметіне сәйкес мемлекеттік көрсетілетін қызметтерді көрсету мерзімдерін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бағалау және бақылау жөніндегі уәкілетті органның әлеуметтік тапсырысы бойынша қоғамдық мониторинг жүргізу кезінде мемлекеттік құпияларды, коммерциялық және заңмен қорғалатын өзге де құпияны құрайтын ақпаратты қоспағанда, мемлекеттік қызметтер көрсету саласына жататын сұратылған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жеке және заңды тұлғалармен өзара іс-қимылын операциялық бағалау әдістемесіне сәйкес, орталық мемлекеттік органның мемлекеттік қызмет көрсету бойынша мемлекеттік органның жыл сайынғы тиімділігін операциялық бағалау қорытындысы бойынша тиімсіз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2023 жылғы 4 мамырдағы</w:t>
            </w:r>
            <w:r>
              <w:br/>
            </w:r>
            <w:r>
              <w:rPr>
                <w:rFonts w:ascii="Times New Roman"/>
                <w:b w:val="false"/>
                <w:i w:val="false"/>
                <w:color w:val="000000"/>
                <w:sz w:val="20"/>
              </w:rPr>
              <w:t>№ 57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2023 жылғы 4 мамырдағы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2-қосымша</w:t>
            </w:r>
          </w:p>
        </w:tc>
      </w:tr>
    </w:tbl>
    <w:bookmarkStart w:name="z66" w:id="63"/>
    <w:p>
      <w:pPr>
        <w:spacing w:after="0"/>
        <w:ind w:left="0"/>
        <w:jc w:val="left"/>
      </w:pPr>
      <w:r>
        <w:rPr>
          <w:rFonts w:ascii="Times New Roman"/>
          <w:b/>
          <w:i w:val="false"/>
          <w:color w:val="000000"/>
        </w:rPr>
        <w:t xml:space="preserve">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тұлғаларға қатысты мемлекеттік көрсетілетін қызметтер саласындағы тексеру парағы</w:t>
      </w:r>
    </w:p>
    <w:bookmarkEnd w:id="63"/>
    <w:p>
      <w:pPr>
        <w:spacing w:after="0"/>
        <w:ind w:left="0"/>
        <w:jc w:val="both"/>
      </w:pPr>
      <w:r>
        <w:rPr>
          <w:rFonts w:ascii="Times New Roman"/>
          <w:b w:val="false"/>
          <w:i w:val="false"/>
          <w:color w:val="000000"/>
          <w:sz w:val="28"/>
        </w:rPr>
        <w:t>
      Мемлекеттік органға қатысты________________________________________________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w:t>
      </w:r>
    </w:p>
    <w:p>
      <w:pPr>
        <w:spacing w:after="0"/>
        <w:ind w:left="0"/>
        <w:jc w:val="both"/>
      </w:pPr>
      <w:r>
        <w:rPr>
          <w:rFonts w:ascii="Times New Roman"/>
          <w:b w:val="false"/>
          <w:i w:val="false"/>
          <w:color w:val="000000"/>
          <w:sz w:val="28"/>
        </w:rPr>
        <w:t>
      орган_____________________________________________________________________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w:t>
      </w:r>
    </w:p>
    <w:p>
      <w:pPr>
        <w:spacing w:after="0"/>
        <w:ind w:left="0"/>
        <w:jc w:val="both"/>
      </w:pPr>
      <w:r>
        <w:rPr>
          <w:rFonts w:ascii="Times New Roman"/>
          <w:b w:val="false"/>
          <w:i w:val="false"/>
          <w:color w:val="000000"/>
          <w:sz w:val="28"/>
        </w:rPr>
        <w:t>
      акт_______________________________________________________________________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 Бақылау және қадағалау субъектісінің (объектісінің)</w:t>
      </w:r>
    </w:p>
    <w:p>
      <w:pPr>
        <w:spacing w:after="0"/>
        <w:ind w:left="0"/>
        <w:jc w:val="both"/>
      </w:pPr>
      <w:r>
        <w:rPr>
          <w:rFonts w:ascii="Times New Roman"/>
          <w:b w:val="false"/>
          <w:i w:val="false"/>
          <w:color w:val="000000"/>
          <w:sz w:val="28"/>
        </w:rPr>
        <w:t>
      атауы_____________________________________________________________________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Орналасқан жерінің</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айқындайтын заңға тәуелді нормативтік құқықтық актілерде қамтитын, жария талқылау барысында алынған жеке және заңды тұлғалардың ескертулері мен ұсыныстарын, құқықтарын, бостандықтары мен заңды мүдделерін ескеру бөлігінде, "электрондық үкіметтің" веб-порталында, мемлекеттік органның интернет-ресурсында орналастырылуға жататын мемлекеттік қызмет көрсету тәртібін айқындайтын заңға тәуелді нормативтік құқықтық актілерінің жобасын жария талқылауды аяқтау туралы есептің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органмен мемлекеттік қызмет көрсету тәртібін айқындайтын заңға тәуелді нормативтік құқықтық актісін әзірлеу және бекіту, сондай-ақ, өзгерту, толықтыру және күшін жою, оны "электрондық үкіметтің" веб-порталында және мемлекеттік органның интернет-ресурсында орналастырылған күнінен бастап он жұмыс күн ішінде жария талқылауға міндетті түрде жататын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органмен мемлекеттік қызмет көрсету тәртібін айқындайтын заңға тәуелді нормативтік құқықтық актілерді әзірлеу және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веб-порталында және мемлекеттік органның интернет-ресурсында мемлекеттік қызмет көрсету тәртібі бойынша ақпаратты өзектендіру мерзімін сақтау және Бірыңғай байланыс-орталығына жолдау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сұрау салуы бойынша мемлекеттік көрсетілетін қызметтің орындалу сатысы туралы хабардар ету, сондай-ақ көрсетілетін қызметті алушыларға мемлекеттік қызметтер көрсету тәртібі туралы қолжетімді нысанда толық және анық ақпарат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саласындағы жұмыскерлердің біліктілігін арттырғандығы жөнінде дәлелді құжаттардың (сертификаттар, дипломдар және басқа)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орналасу жерлерінде және "Азаматтарға арналған үкімет" Мемлекеттік корпорациясы" коммерциялық емес акционерлік қоғамы филиалдарының халыққа қызмет көрсету бөлімдерінде мемлекеттік көрсетілетін қызметті көрсету үшін қажетті құжаттар тізімі мен оларды толтыру нысандары үлгілерінің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сатысы туралы деректерді мемлекеттік қызметтер көрсету мониторингінің ақпараттық жүйесіне енгізуді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ұсынылатын мемлекеттік қызметтерді көрсету кезінде төлем талап етуге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ақпараттық жүйелерден алынатын құжаттарды талап етуге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алушылардан артық құжаттарды талап етуге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толық болмағанда мемлекеттік көрсетілетін қызметті көрсетуге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жұмыс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мемлекеттік қызметті көрсету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көрсетуден дәлелді бас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 күннен бастап бес жұмыс күнде қаралуға жататын шағымдарды қарау нәтижесі туралы қызмет алушыларды хабардар ету бойынша талаптарды, сондай-ақ көрсетілетін қызметті алушылардың шағымдарын қанағаттандырудың толықтығын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қағидаларына сәйкес, есептің және есепке талдамалық анықтаманың ішкі бақылау бойынша жұмыс туралы есептік нысанда көрсетілген мәліметтерді растайтын тиісті материалдардың (бұрықтардың, хаттамалардың, шешімдердің, хаттардың, анықтамалардың, қызметтік жазбалардың көшірмелері, фотоматериалдардың)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мүдделі жеке және заңды тұлғалардың қатысуымен, жыл сайын "электрондық үкіметтің" веб-порталында, интернет-ресурстарда және басқа да бұқаралық ақпарат құралдарында орналастыруға жататын мемлекеттік қызметтер көрсету саласындағы қызмет туралы есептерге жылына кемінде бір рет жария талқылаулар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қолы Бақылау және қадағалау субъектісінің</w:t>
      </w:r>
    </w:p>
    <w:p>
      <w:pPr>
        <w:spacing w:after="0"/>
        <w:ind w:left="0"/>
        <w:jc w:val="both"/>
      </w:pPr>
      <w:r>
        <w:rPr>
          <w:rFonts w:ascii="Times New Roman"/>
          <w:b w:val="false"/>
          <w:i w:val="false"/>
          <w:color w:val="000000"/>
          <w:sz w:val="28"/>
        </w:rPr>
        <w:t>
      басшысы___________________________________________________________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