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10e6" w14:textId="d971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 беру бағдарламаларын іске асырып жатқан Қазақстан Республикасы Ішкі істер министрлігінің арнаулы оқу орындарына оқуға қабылдау қағидаларын бекіту туралы" Қазақстан Республикасы Ішкі істер министрінің 2016 жылғы 13 қаңтардағы № 24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4 мамырдағы № 374 бұйрығы. Қазақстан Республикасының Әділет министрлігінде 2023 жылғы 10 мамырда № 32452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"Жоғары оқу орнынан кейінгі білім беру бағдарламаларын іске асырып жатқан Қазақстан Республикасы Ішкі істер министрлігінің арнаулы оқу орындарына оқуға қабылдау қағидаларын бекіту туралы" Қазақстан Республикасы Ішкі істер министрінің 2016 жылғы 13 қаңтардағы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13134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"Жоғары оқу орнынан кейінгі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w:t>
      </w:r>
    </w:p>
    <w:bookmarkStart w:name="z3"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"1. Жоғары оқу орнынан кейінгі білім беру бағдарламаларын іске асырып жатқан Қазақстан Республикасы Ішкі істер министрлігінің әскери, арнаулы оқу орындарына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1-қосымшаға сәйкес бекітілсін.";</w:t>
      </w:r>
    </w:p>
    <w:bookmarkStart w:name="z4" w:id="4"/>
    <w:p>
      <w:pPr>
        <w:spacing w:after="0"/>
        <w:ind w:left="0"/>
        <w:jc w:val="both"/>
      </w:pPr>
      <w:r>
        <w:rPr>
          <w:rFonts w:ascii="Times New Roman"/>
          <w:b w:val="false"/>
          <w:i w:val="false"/>
          <w:color w:val="000000"/>
          <w:sz w:val="28"/>
        </w:rPr>
        <w:t xml:space="preserve">
      Жоғары оқу орнынан кейінгі білім беру бағдарламаларын іске асырып жатқан Қазақстан Республикасы Ішкі істер министрлігінің әскери, арнаулы оқу орындарына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7" w:id="7"/>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7"/>
    <w:bookmarkStart w:name="z8" w:id="8"/>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тармақшаларына сәйкес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9"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9"/>
    <w:bookmarkStart w:name="z10"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4 мамырдағы</w:t>
            </w:r>
            <w:r>
              <w:br/>
            </w:r>
            <w:r>
              <w:rPr>
                <w:rFonts w:ascii="Times New Roman"/>
                <w:b w:val="false"/>
                <w:i w:val="false"/>
                <w:color w:val="000000"/>
                <w:sz w:val="20"/>
              </w:rPr>
              <w:t>№ 374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13 қаңтардағы</w:t>
            </w:r>
            <w:r>
              <w:br/>
            </w:r>
            <w:r>
              <w:rPr>
                <w:rFonts w:ascii="Times New Roman"/>
                <w:b w:val="false"/>
                <w:i w:val="false"/>
                <w:color w:val="000000"/>
                <w:sz w:val="20"/>
              </w:rPr>
              <w:t>№ 24 бұйрығына</w:t>
            </w:r>
            <w:r>
              <w:br/>
            </w:r>
            <w:r>
              <w:rPr>
                <w:rFonts w:ascii="Times New Roman"/>
                <w:b w:val="false"/>
                <w:i w:val="false"/>
                <w:color w:val="000000"/>
                <w:sz w:val="20"/>
              </w:rPr>
              <w:t>1-қосымша</w:t>
            </w:r>
          </w:p>
        </w:tc>
      </w:tr>
    </w:tbl>
    <w:bookmarkStart w:name="z12" w:id="11"/>
    <w:p>
      <w:pPr>
        <w:spacing w:after="0"/>
        <w:ind w:left="0"/>
        <w:jc w:val="left"/>
      </w:pPr>
      <w:r>
        <w:rPr>
          <w:rFonts w:ascii="Times New Roman"/>
          <w:b/>
          <w:i w:val="false"/>
          <w:color w:val="000000"/>
        </w:rPr>
        <w:t xml:space="preserve"> Жоғары оқу орнынан кейінгі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w:t>
      </w:r>
    </w:p>
    <w:bookmarkEnd w:id="11"/>
    <w:bookmarkStart w:name="z13" w:id="12"/>
    <w:p>
      <w:pPr>
        <w:spacing w:after="0"/>
        <w:ind w:left="0"/>
        <w:jc w:val="left"/>
      </w:pPr>
      <w:r>
        <w:rPr>
          <w:rFonts w:ascii="Times New Roman"/>
          <w:b/>
          <w:i w:val="false"/>
          <w:color w:val="000000"/>
        </w:rPr>
        <w:t xml:space="preserve"> 1-тарау. Негізгі ережелер</w:t>
      </w:r>
    </w:p>
    <w:bookmarkEnd w:id="12"/>
    <w:bookmarkStart w:name="z14" w:id="13"/>
    <w:p>
      <w:pPr>
        <w:spacing w:after="0"/>
        <w:ind w:left="0"/>
        <w:jc w:val="both"/>
      </w:pPr>
      <w:r>
        <w:rPr>
          <w:rFonts w:ascii="Times New Roman"/>
          <w:b w:val="false"/>
          <w:i w:val="false"/>
          <w:color w:val="000000"/>
          <w:sz w:val="28"/>
        </w:rPr>
        <w:t>
      1. Осы Жоғары оқу орнынан кейінгі білім беру бағдарламаларын іске асырып жатқан Қазақстан Республикасы Ішкі істер министрлігінің (бұдан әрі – ІІМ) әскери, арнаулы оқу орындарына оқуға қабылдау қағидалары (бұдан әрі – Қағидалар)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Ішкі істер органдары туралы</w:t>
      </w:r>
      <w:r>
        <w:rPr>
          <w:rFonts w:ascii="Times New Roman"/>
          <w:b w:val="false"/>
          <w:i w:val="false"/>
          <w:color w:val="000000"/>
          <w:sz w:val="28"/>
        </w:rPr>
        <w:t xml:space="preserve">" Қазақстан Республикасының заңдарына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w:t>
      </w:r>
    </w:p>
    <w:bookmarkEnd w:id="13"/>
    <w:bookmarkStart w:name="z15" w:id="14"/>
    <w:p>
      <w:pPr>
        <w:spacing w:after="0"/>
        <w:ind w:left="0"/>
        <w:jc w:val="both"/>
      </w:pPr>
      <w:r>
        <w:rPr>
          <w:rFonts w:ascii="Times New Roman"/>
          <w:b w:val="false"/>
          <w:i w:val="false"/>
          <w:color w:val="000000"/>
          <w:sz w:val="28"/>
        </w:rPr>
        <w:t>
      2. Қағидалар жоғары оқу орнынан кейінгі білім беру бағдарламаларын іске асырып жатқан Қазақстан Республикасы Ішкі істер министрлігінің әскери, арнаулы оқу орындарының (бұдан әрі - ІІМ жоғары оқу орындары) ғылыми-педагогикалық және бейіндік бағыттар бойынша магистратурасына (бұдан әрі – магистратура) және PhD докторантурасына (бұдан әрі – докторантура) құжаттарды қабылдау, түсу емтихандарын өткізу және оқуға қабылдау тәртібін айқындайды.</w:t>
      </w:r>
    </w:p>
    <w:bookmarkEnd w:id="14"/>
    <w:bookmarkStart w:name="z16" w:id="15"/>
    <w:p>
      <w:pPr>
        <w:spacing w:after="0"/>
        <w:ind w:left="0"/>
        <w:jc w:val="both"/>
      </w:pPr>
      <w:r>
        <w:rPr>
          <w:rFonts w:ascii="Times New Roman"/>
          <w:b w:val="false"/>
          <w:i w:val="false"/>
          <w:color w:val="000000"/>
          <w:sz w:val="28"/>
        </w:rPr>
        <w:t>
      3. ІІМ жоғары оқу орындарының магистранттары мен докторанттарының контингентін қалыптастыру:</w:t>
      </w:r>
    </w:p>
    <w:bookmarkEnd w:id="15"/>
    <w:bookmarkStart w:name="z17" w:id="16"/>
    <w:p>
      <w:pPr>
        <w:spacing w:after="0"/>
        <w:ind w:left="0"/>
        <w:jc w:val="both"/>
      </w:pPr>
      <w:r>
        <w:rPr>
          <w:rFonts w:ascii="Times New Roman"/>
          <w:b w:val="false"/>
          <w:i w:val="false"/>
          <w:color w:val="000000"/>
          <w:sz w:val="28"/>
        </w:rPr>
        <w:t>
      ІІМ әскери оқу орындарына - жыл сайын Қазақстан Республикасы Ішкі істер министрінің орынбасары – Ұлттық ұлан Бас қолбасшысының бұйрығымен бекітілетін жинақтау жоспары;</w:t>
      </w:r>
    </w:p>
    <w:bookmarkEnd w:id="16"/>
    <w:bookmarkStart w:name="z18" w:id="17"/>
    <w:p>
      <w:pPr>
        <w:spacing w:after="0"/>
        <w:ind w:left="0"/>
        <w:jc w:val="both"/>
      </w:pPr>
      <w:r>
        <w:rPr>
          <w:rFonts w:ascii="Times New Roman"/>
          <w:b w:val="false"/>
          <w:i w:val="false"/>
          <w:color w:val="000000"/>
          <w:sz w:val="28"/>
        </w:rPr>
        <w:t>
      ІІМ арнаулы оқу орындарына - жоғары оқу орнынан кейінгі білімі бар мамандарды даярлауға мемлекеттік білім беру тапсырысын орналастыру арқылы жүзеге асырылады.</w:t>
      </w:r>
    </w:p>
    <w:bookmarkEnd w:id="17"/>
    <w:bookmarkStart w:name="z19" w:id="18"/>
    <w:p>
      <w:pPr>
        <w:spacing w:after="0"/>
        <w:ind w:left="0"/>
        <w:jc w:val="both"/>
      </w:pPr>
      <w:r>
        <w:rPr>
          <w:rFonts w:ascii="Times New Roman"/>
          <w:b w:val="false"/>
          <w:i w:val="false"/>
          <w:color w:val="000000"/>
          <w:sz w:val="28"/>
        </w:rPr>
        <w:t>
      4. ІІМ жоғары оқу орындарының магистратурасына, докторантурасына оқуға кандидаттарды қабылдау түсу емтихандарының нәтижелері бойынша конкурстық негізде жүзеге асырылады.</w:t>
      </w:r>
    </w:p>
    <w:bookmarkEnd w:id="18"/>
    <w:bookmarkStart w:name="z20" w:id="19"/>
    <w:p>
      <w:pPr>
        <w:spacing w:after="0"/>
        <w:ind w:left="0"/>
        <w:jc w:val="both"/>
      </w:pPr>
      <w:r>
        <w:rPr>
          <w:rFonts w:ascii="Times New Roman"/>
          <w:b w:val="false"/>
          <w:i w:val="false"/>
          <w:color w:val="000000"/>
          <w:sz w:val="28"/>
        </w:rPr>
        <w:t>
      5. ІІМ жоғары оқу орындарының магистратурасына және докторантурасына қабылдау даярлау бағыттарын көрсете отырып, құжаттарды қабылдау күнінен күнтізбелік он бес күн бұрын жоғары оқу орындарының Интернет-ресурстары, республикалық және облыстық мерзімді баспасөз басылымдары, теле-радио арналары арқылы жарияланады.</w:t>
      </w:r>
    </w:p>
    <w:bookmarkEnd w:id="19"/>
    <w:bookmarkStart w:name="z21" w:id="20"/>
    <w:p>
      <w:pPr>
        <w:spacing w:after="0"/>
        <w:ind w:left="0"/>
        <w:jc w:val="both"/>
      </w:pPr>
      <w:r>
        <w:rPr>
          <w:rFonts w:ascii="Times New Roman"/>
          <w:b w:val="false"/>
          <w:i w:val="false"/>
          <w:color w:val="000000"/>
          <w:sz w:val="28"/>
        </w:rPr>
        <w:t xml:space="preserve">
      6. ІІМ жоғары оқу орындарының магистратурасы мен докторантурасында оқыту күндізгі нысанда, оның ішінде "Қазақстан Республикасы Ішкі істер министрлігінің әскери, арнаулы оқу орындарында қашықтан оқыту бойынша оқу процесін ұйымдастыру қағидаларын бекіту туралы" Қазақстан Республикасы Ішкі істер министрінің 2021 жылғы 28 сәуірдегі № 245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22653 болып тіркелген) айқындалған тәртіппен қашықтықтан оқытуды пайдалана отырып жүзеге асырылады.</w:t>
      </w:r>
    </w:p>
    <w:bookmarkEnd w:id="20"/>
    <w:bookmarkStart w:name="z22" w:id="21"/>
    <w:p>
      <w:pPr>
        <w:spacing w:after="0"/>
        <w:ind w:left="0"/>
        <w:jc w:val="left"/>
      </w:pPr>
      <w:r>
        <w:rPr>
          <w:rFonts w:ascii="Times New Roman"/>
          <w:b/>
          <w:i w:val="false"/>
          <w:color w:val="000000"/>
        </w:rPr>
        <w:t xml:space="preserve"> 2-тарау. ІІМ әскери оқу орындарына қабылдау тәртібі</w:t>
      </w:r>
    </w:p>
    <w:bookmarkEnd w:id="21"/>
    <w:bookmarkStart w:name="z23" w:id="22"/>
    <w:p>
      <w:pPr>
        <w:spacing w:after="0"/>
        <w:ind w:left="0"/>
        <w:jc w:val="both"/>
      </w:pPr>
      <w:r>
        <w:rPr>
          <w:rFonts w:ascii="Times New Roman"/>
          <w:b w:val="false"/>
          <w:i w:val="false"/>
          <w:color w:val="000000"/>
          <w:sz w:val="28"/>
        </w:rPr>
        <w:t>
      7. ІІМ әскери оқу орындарының магистратурасына жоғары білімнің білім беру бағдарламаларын меңгерген адамдар қабылданады.</w:t>
      </w:r>
    </w:p>
    <w:bookmarkEnd w:id="22"/>
    <w:bookmarkStart w:name="z24" w:id="23"/>
    <w:p>
      <w:pPr>
        <w:spacing w:after="0"/>
        <w:ind w:left="0"/>
        <w:jc w:val="both"/>
      </w:pPr>
      <w:r>
        <w:rPr>
          <w:rFonts w:ascii="Times New Roman"/>
          <w:b w:val="false"/>
          <w:i w:val="false"/>
          <w:color w:val="000000"/>
          <w:sz w:val="28"/>
        </w:rPr>
        <w:t>
      8. ІІМ әскери оқу орындарының магистратурасына:</w:t>
      </w:r>
    </w:p>
    <w:bookmarkEnd w:id="23"/>
    <w:bookmarkStart w:name="z25" w:id="24"/>
    <w:p>
      <w:pPr>
        <w:spacing w:after="0"/>
        <w:ind w:left="0"/>
        <w:jc w:val="both"/>
      </w:pPr>
      <w:r>
        <w:rPr>
          <w:rFonts w:ascii="Times New Roman"/>
          <w:b w:val="false"/>
          <w:i w:val="false"/>
          <w:color w:val="000000"/>
          <w:sz w:val="28"/>
        </w:rPr>
        <w:t>
      батальон командирінің орынбасары, оған тең және одан жоғары лауазымдарда кемінде бір жыл қызмет өтілі бар Қазақстан Республикасы Ұлттық ұланының (бұдан әрі – ҰҰ) әскери қызметшілері;</w:t>
      </w:r>
    </w:p>
    <w:bookmarkEnd w:id="24"/>
    <w:bookmarkStart w:name="z26" w:id="25"/>
    <w:p>
      <w:pPr>
        <w:spacing w:after="0"/>
        <w:ind w:left="0"/>
        <w:jc w:val="both"/>
      </w:pPr>
      <w:r>
        <w:rPr>
          <w:rFonts w:ascii="Times New Roman"/>
          <w:b w:val="false"/>
          <w:i w:val="false"/>
          <w:color w:val="000000"/>
          <w:sz w:val="28"/>
        </w:rPr>
        <w:t>
      ҰҰ таңдаған бағыты бойынша кемінде бір жыл даярлау бағытына немесе жұмыс өтіліне байланысты мамандығы бар әскери қызметшілерінен басқа әскери қызметшілер мен ішкі істер органдарының (бұдан әрі – ІІО) қызметкерлері қабылданады.</w:t>
      </w:r>
    </w:p>
    <w:bookmarkEnd w:id="25"/>
    <w:bookmarkStart w:name="z27" w:id="26"/>
    <w:p>
      <w:pPr>
        <w:spacing w:after="0"/>
        <w:ind w:left="0"/>
        <w:jc w:val="both"/>
      </w:pPr>
      <w:r>
        <w:rPr>
          <w:rFonts w:ascii="Times New Roman"/>
          <w:b w:val="false"/>
          <w:i w:val="false"/>
          <w:color w:val="000000"/>
          <w:sz w:val="28"/>
        </w:rPr>
        <w:t>
      9. ІІМ әскери оқу орындарының докторантурасына магистр дәрежесі бар, батальон командирі, оған тең және одан жоғары лауазымдарда қызмет өтілі немесе кемінде екі жыл ғылыми-педагогикалық өтілі бар әскери қызметшілер мен ІІО қызметкерлері қабылданады.</w:t>
      </w:r>
    </w:p>
    <w:bookmarkEnd w:id="26"/>
    <w:bookmarkStart w:name="z28" w:id="27"/>
    <w:p>
      <w:pPr>
        <w:spacing w:after="0"/>
        <w:ind w:left="0"/>
        <w:jc w:val="both"/>
      </w:pPr>
      <w:r>
        <w:rPr>
          <w:rFonts w:ascii="Times New Roman"/>
          <w:b w:val="false"/>
          <w:i w:val="false"/>
          <w:color w:val="000000"/>
          <w:sz w:val="28"/>
        </w:rPr>
        <w:t>
      10. Әскери қызметшілер мен ІІО қызметкерлерін қабылдау осы Қағидаларға сәйкес жалпы негіздерде жүзеге асырылады.</w:t>
      </w:r>
    </w:p>
    <w:bookmarkEnd w:id="27"/>
    <w:bookmarkStart w:name="z29" w:id="28"/>
    <w:p>
      <w:pPr>
        <w:spacing w:after="0"/>
        <w:ind w:left="0"/>
        <w:jc w:val="left"/>
      </w:pPr>
      <w:r>
        <w:rPr>
          <w:rFonts w:ascii="Times New Roman"/>
          <w:b/>
          <w:i w:val="false"/>
          <w:color w:val="000000"/>
        </w:rPr>
        <w:t xml:space="preserve"> 1-параграф. Магистратура мен докторантураға түсу үшін құжаттарды қабылдау тәртібі</w:t>
      </w:r>
    </w:p>
    <w:bookmarkEnd w:id="28"/>
    <w:bookmarkStart w:name="z30" w:id="29"/>
    <w:p>
      <w:pPr>
        <w:spacing w:after="0"/>
        <w:ind w:left="0"/>
        <w:jc w:val="both"/>
      </w:pPr>
      <w:r>
        <w:rPr>
          <w:rFonts w:ascii="Times New Roman"/>
          <w:b w:val="false"/>
          <w:i w:val="false"/>
          <w:color w:val="000000"/>
          <w:sz w:val="28"/>
        </w:rPr>
        <w:t>
      11. ІІМ әскери оқу орындарының магистратурасында немесе докторантурасында оқуға кандидаттар оқуға қабылданған жылдың 1 наурызына дейін Ішкі істер министрі орынбасарының (бұдан әрі – Министрдің орынбасары), аумақтық ІІО, ІІМ оқу орны, өңірлік қолбасшылықтар мен әскери бөлімдер басшыларының атына еркін нысанда баянат береді.</w:t>
      </w:r>
    </w:p>
    <w:bookmarkEnd w:id="29"/>
    <w:bookmarkStart w:name="z31" w:id="30"/>
    <w:p>
      <w:pPr>
        <w:spacing w:after="0"/>
        <w:ind w:left="0"/>
        <w:jc w:val="both"/>
      </w:pPr>
      <w:r>
        <w:rPr>
          <w:rFonts w:ascii="Times New Roman"/>
          <w:b w:val="false"/>
          <w:i w:val="false"/>
          <w:color w:val="000000"/>
          <w:sz w:val="28"/>
        </w:rPr>
        <w:t>
      12. ІІМ әскери оқу орындарының магистратурасына және докторантурасына түсетін кандидаттардың құжаттарын қабылдауды қабылдау комиссиялары және (немесе) ақпараттық жүйе арқылы оқуға қабылданған жылдың 1 маусымынан 10 шілдесіне дейін жүргізеді.</w:t>
      </w:r>
    </w:p>
    <w:bookmarkEnd w:id="30"/>
    <w:bookmarkStart w:name="z32" w:id="31"/>
    <w:p>
      <w:pPr>
        <w:spacing w:after="0"/>
        <w:ind w:left="0"/>
        <w:jc w:val="both"/>
      </w:pPr>
      <w:r>
        <w:rPr>
          <w:rFonts w:ascii="Times New Roman"/>
          <w:b w:val="false"/>
          <w:i w:val="false"/>
          <w:color w:val="000000"/>
          <w:sz w:val="28"/>
        </w:rPr>
        <w:t>
      13. ІІМ, аумақтық ІІО, ІІМ жоғары оқу орындары, өңірлік қолбасшылықтар, әскери бөлімдер (мекемелер) кандидаттарды алдын ала іріктеуді жүргізеді, оларды ІІМ, ҰҰ, аумақтық ІІО, өңірлік қолбасшылық немесе ҰҰ әскери бөлімі басшысының және ІІМ жоғары оқу орны бастығының немесе оның орнындағы адамның бұйрығымен құрылатын іріктеу комиссияларының отырыстарында қарайды және оқуға іріктелген кандидаттардың тізімін оқуға қабылдау жылының 1 маусымынан кешіктірмей Ұлттық ұлан Бас қолбасшылығының кадр, оқу және ғылыми жұмыс мәселелеріне жетекшілік ететін құрылымдық бөлімшесіне жолдайды.</w:t>
      </w:r>
    </w:p>
    <w:bookmarkEnd w:id="31"/>
    <w:bookmarkStart w:name="z33" w:id="32"/>
    <w:p>
      <w:pPr>
        <w:spacing w:after="0"/>
        <w:ind w:left="0"/>
        <w:jc w:val="both"/>
      </w:pPr>
      <w:r>
        <w:rPr>
          <w:rFonts w:ascii="Times New Roman"/>
          <w:b w:val="false"/>
          <w:i w:val="false"/>
          <w:color w:val="000000"/>
          <w:sz w:val="28"/>
        </w:rPr>
        <w:t xml:space="preserve">
      Іріктеу комиссиясының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хаттамамен ресімделеді.</w:t>
      </w:r>
    </w:p>
    <w:bookmarkEnd w:id="32"/>
    <w:bookmarkStart w:name="z34" w:id="33"/>
    <w:p>
      <w:pPr>
        <w:spacing w:after="0"/>
        <w:ind w:left="0"/>
        <w:jc w:val="both"/>
      </w:pPr>
      <w:r>
        <w:rPr>
          <w:rFonts w:ascii="Times New Roman"/>
          <w:b w:val="false"/>
          <w:i w:val="false"/>
          <w:color w:val="000000"/>
          <w:sz w:val="28"/>
        </w:rPr>
        <w:t>
      14. ҰҰ әскери қызметшілерін алдын ала іріктеу:</w:t>
      </w:r>
    </w:p>
    <w:bookmarkEnd w:id="33"/>
    <w:p>
      <w:pPr>
        <w:spacing w:after="0"/>
        <w:ind w:left="0"/>
        <w:jc w:val="both"/>
      </w:pPr>
      <w:r>
        <w:rPr>
          <w:rFonts w:ascii="Times New Roman"/>
          <w:b w:val="false"/>
          <w:i w:val="false"/>
          <w:color w:val="000000"/>
          <w:sz w:val="28"/>
        </w:rPr>
        <w:t>
      кандидаттардың денсаулық жағдайы бойынша оқуға жарамдылығын тексеруді;</w:t>
      </w:r>
    </w:p>
    <w:p>
      <w:pPr>
        <w:spacing w:after="0"/>
        <w:ind w:left="0"/>
        <w:jc w:val="both"/>
      </w:pPr>
      <w:r>
        <w:rPr>
          <w:rFonts w:ascii="Times New Roman"/>
          <w:b w:val="false"/>
          <w:i w:val="false"/>
          <w:color w:val="000000"/>
          <w:sz w:val="28"/>
        </w:rPr>
        <w:t>
      кәсіби-психологиялық тестілеу өткізуді;</w:t>
      </w:r>
    </w:p>
    <w:p>
      <w:pPr>
        <w:spacing w:after="0"/>
        <w:ind w:left="0"/>
        <w:jc w:val="both"/>
      </w:pPr>
      <w:r>
        <w:rPr>
          <w:rFonts w:ascii="Times New Roman"/>
          <w:b w:val="false"/>
          <w:i w:val="false"/>
          <w:color w:val="000000"/>
          <w:sz w:val="28"/>
        </w:rPr>
        <w:t>
      кандидатты сипаттайтын материалдар мен қызметтік міндеттерді орындаудың практикалық нәтижелері бойынша зерделеуді;</w:t>
      </w:r>
    </w:p>
    <w:p>
      <w:pPr>
        <w:spacing w:after="0"/>
        <w:ind w:left="0"/>
        <w:jc w:val="both"/>
      </w:pPr>
      <w:r>
        <w:rPr>
          <w:rFonts w:ascii="Times New Roman"/>
          <w:b w:val="false"/>
          <w:i w:val="false"/>
          <w:color w:val="000000"/>
          <w:sz w:val="28"/>
        </w:rPr>
        <w:t>
      ҰҰ әскери қызметшісінің дене дайындығын тексеруді қамтиды.</w:t>
      </w:r>
    </w:p>
    <w:bookmarkStart w:name="z35" w:id="34"/>
    <w:p>
      <w:pPr>
        <w:spacing w:after="0"/>
        <w:ind w:left="0"/>
        <w:jc w:val="both"/>
      </w:pPr>
      <w:r>
        <w:rPr>
          <w:rFonts w:ascii="Times New Roman"/>
          <w:b w:val="false"/>
          <w:i w:val="false"/>
          <w:color w:val="000000"/>
          <w:sz w:val="28"/>
        </w:rPr>
        <w:t>
      15. Әскери қызметшілер мен ІІО қызметкерлерін (ҰҰ әскери қызметшілерінен басқа) алдын ала іріктеу осы Қағидалардың 3-тарауының 2-параграфына сәйкес жүргізіледі.</w:t>
      </w:r>
    </w:p>
    <w:bookmarkEnd w:id="34"/>
    <w:bookmarkStart w:name="z36" w:id="35"/>
    <w:p>
      <w:pPr>
        <w:spacing w:after="0"/>
        <w:ind w:left="0"/>
        <w:jc w:val="both"/>
      </w:pPr>
      <w:r>
        <w:rPr>
          <w:rFonts w:ascii="Times New Roman"/>
          <w:b w:val="false"/>
          <w:i w:val="false"/>
          <w:color w:val="000000"/>
          <w:sz w:val="28"/>
        </w:rPr>
        <w:t>
      16. ІІО және ҰҰ бөлімшелері ІІМ әскери оқу орнының магистратурасына және докторантурасына түсу үшін іріктеу комиссиялары ұсынған кандидаттарға оқу істерін ресімдейді және оларды оқуға қабылдау жылының 1 шілдесінен кешіктірмей ІІМ әскери оқу орнына жібереді.</w:t>
      </w:r>
    </w:p>
    <w:bookmarkEnd w:id="35"/>
    <w:bookmarkStart w:name="z37" w:id="36"/>
    <w:p>
      <w:pPr>
        <w:spacing w:after="0"/>
        <w:ind w:left="0"/>
        <w:jc w:val="both"/>
      </w:pPr>
      <w:r>
        <w:rPr>
          <w:rFonts w:ascii="Times New Roman"/>
          <w:b w:val="false"/>
          <w:i w:val="false"/>
          <w:color w:val="000000"/>
          <w:sz w:val="28"/>
        </w:rPr>
        <w:t>
      17. Оқу ісінде:</w:t>
      </w:r>
    </w:p>
    <w:bookmarkEnd w:id="36"/>
    <w:p>
      <w:pPr>
        <w:spacing w:after="0"/>
        <w:ind w:left="0"/>
        <w:jc w:val="both"/>
      </w:pPr>
      <w:r>
        <w:rPr>
          <w:rFonts w:ascii="Times New Roman"/>
          <w:b w:val="false"/>
          <w:i w:val="false"/>
          <w:color w:val="000000"/>
          <w:sz w:val="28"/>
        </w:rPr>
        <w:t>
      еркін нысандағы өтініш (баянат);</w:t>
      </w:r>
    </w:p>
    <w:p>
      <w:pPr>
        <w:spacing w:after="0"/>
        <w:ind w:left="0"/>
        <w:jc w:val="both"/>
      </w:pPr>
      <w:r>
        <w:rPr>
          <w:rFonts w:ascii="Times New Roman"/>
          <w:b w:val="false"/>
          <w:i w:val="false"/>
          <w:color w:val="000000"/>
          <w:sz w:val="28"/>
        </w:rPr>
        <w:t>
      білімі туралы құжаттың көшірмесі (түпнұсқасы салыстыру үшін);</w:t>
      </w:r>
    </w:p>
    <w:p>
      <w:pPr>
        <w:spacing w:after="0"/>
        <w:ind w:left="0"/>
        <w:jc w:val="both"/>
      </w:pPr>
      <w:r>
        <w:rPr>
          <w:rFonts w:ascii="Times New Roman"/>
          <w:b w:val="false"/>
          <w:i w:val="false"/>
          <w:color w:val="000000"/>
          <w:sz w:val="28"/>
        </w:rPr>
        <w:t>
      жеке басын куәландыратын құжаттың көшірмесі (түпнұсқасы салыстыру үшін);</w:t>
      </w:r>
    </w:p>
    <w:p>
      <w:pPr>
        <w:spacing w:after="0"/>
        <w:ind w:left="0"/>
        <w:jc w:val="both"/>
      </w:pPr>
      <w:r>
        <w:rPr>
          <w:rFonts w:ascii="Times New Roman"/>
          <w:b w:val="false"/>
          <w:i w:val="false"/>
          <w:color w:val="000000"/>
          <w:sz w:val="28"/>
        </w:rPr>
        <w:t>
      өлшемі 3x4 сантиметр болатын алты фотосурет;</w:t>
      </w:r>
    </w:p>
    <w:p>
      <w:pPr>
        <w:spacing w:after="0"/>
        <w:ind w:left="0"/>
        <w:jc w:val="both"/>
      </w:pPr>
      <w:r>
        <w:rPr>
          <w:rFonts w:ascii="Times New Roman"/>
          <w:b w:val="false"/>
          <w:i w:val="false"/>
          <w:color w:val="000000"/>
          <w:sz w:val="28"/>
        </w:rPr>
        <w:t>
      сауалнама (ҰҰ әскери қызметшілері үшін) немесе кадрларды есепке алу жөніндегі жеке парақ (қалған кандидаттар үшін);</w:t>
      </w:r>
    </w:p>
    <w:p>
      <w:pPr>
        <w:spacing w:after="0"/>
        <w:ind w:left="0"/>
        <w:jc w:val="both"/>
      </w:pPr>
      <w:r>
        <w:rPr>
          <w:rFonts w:ascii="Times New Roman"/>
          <w:b w:val="false"/>
          <w:i w:val="false"/>
          <w:color w:val="000000"/>
          <w:sz w:val="28"/>
        </w:rPr>
        <w:t xml:space="preserve">
      "Денсаулық сақтау саласындағы есептік құжаттаманың нысандарын, сондай-ақ оларды толтыру бойынша нұсқаулықты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оқуға және жаңа келісімшартты жасауға жарамдылығы туралы әскери-дәрігерлік сараптаманың (бұдан әрі - ӘДС) қорытындысымен (ҰҰ әскери қызметшілері үшін) медициналық куәландыру туралы анықтама немесе электрондық форматтағы 075/е нысаны бойынша медициналық анықтама (қалған түсушілер үшін);</w:t>
      </w:r>
    </w:p>
    <w:p>
      <w:pPr>
        <w:spacing w:after="0"/>
        <w:ind w:left="0"/>
        <w:jc w:val="both"/>
      </w:pPr>
      <w:r>
        <w:rPr>
          <w:rFonts w:ascii="Times New Roman"/>
          <w:b w:val="false"/>
          <w:i w:val="false"/>
          <w:color w:val="000000"/>
          <w:sz w:val="28"/>
        </w:rPr>
        <w:t>
      алдын ала іріктеу нәтижелері;</w:t>
      </w:r>
    </w:p>
    <w:p>
      <w:pPr>
        <w:spacing w:after="0"/>
        <w:ind w:left="0"/>
        <w:jc w:val="both"/>
      </w:pPr>
      <w:r>
        <w:rPr>
          <w:rFonts w:ascii="Times New Roman"/>
          <w:b w:val="false"/>
          <w:i w:val="false"/>
          <w:color w:val="000000"/>
          <w:sz w:val="28"/>
        </w:rPr>
        <w:t>
      іріктеу комиссиясының оқуға жіберу туралы хаттамасының көшірмесі болуы тиіс.</w:t>
      </w:r>
    </w:p>
    <w:p>
      <w:pPr>
        <w:spacing w:after="0"/>
        <w:ind w:left="0"/>
        <w:jc w:val="both"/>
      </w:pPr>
      <w:r>
        <w:rPr>
          <w:rFonts w:ascii="Times New Roman"/>
          <w:b w:val="false"/>
          <w:i w:val="false"/>
          <w:color w:val="000000"/>
          <w:sz w:val="28"/>
        </w:rPr>
        <w:t>
      Жоғарыда көрсетілген құжаттардан басқа, докторантураға түсушінің оқу ісінде:</w:t>
      </w:r>
    </w:p>
    <w:p>
      <w:pPr>
        <w:spacing w:after="0"/>
        <w:ind w:left="0"/>
        <w:jc w:val="both"/>
      </w:pPr>
      <w:r>
        <w:rPr>
          <w:rFonts w:ascii="Times New Roman"/>
          <w:b w:val="false"/>
          <w:i w:val="false"/>
          <w:color w:val="000000"/>
          <w:sz w:val="28"/>
        </w:rPr>
        <w:t>
      68-тармақта көрсетілген бағдарламалар бойынша тест тапсыру туралы сертификаттың көшірмесі (ол болған жағдайда);</w:t>
      </w:r>
    </w:p>
    <w:p>
      <w:pPr>
        <w:spacing w:after="0"/>
        <w:ind w:left="0"/>
        <w:jc w:val="both"/>
      </w:pPr>
      <w:r>
        <w:rPr>
          <w:rFonts w:ascii="Times New Roman"/>
          <w:b w:val="false"/>
          <w:i w:val="false"/>
          <w:color w:val="000000"/>
          <w:sz w:val="28"/>
        </w:rPr>
        <w:t>
      ғылыми және ғылыми-әдістемелік жұмыстардың тізімі (олар болған жағдайда);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болжамды отандық немесе шетелдік ғылыми консультантпен келісілген жоспарланатын диссертациялық зерттеудің негіздемесі болуы тиіс.</w:t>
      </w:r>
    </w:p>
    <w:bookmarkStart w:name="z38" w:id="37"/>
    <w:p>
      <w:pPr>
        <w:spacing w:after="0"/>
        <w:ind w:left="0"/>
        <w:jc w:val="both"/>
      </w:pPr>
      <w:r>
        <w:rPr>
          <w:rFonts w:ascii="Times New Roman"/>
          <w:b w:val="false"/>
          <w:i w:val="false"/>
          <w:color w:val="000000"/>
          <w:sz w:val="28"/>
        </w:rPr>
        <w:t>
      18. Іріктеу комиссиялары оқуға түсу үшін ұсынған кандидаттар ІІМ әскери оқу орындарына түсу емтихандарын тапсыру үшін оқуға қабылдау жылының 15 шілдесіне дейін келеді.</w:t>
      </w:r>
    </w:p>
    <w:bookmarkEnd w:id="37"/>
    <w:bookmarkStart w:name="z40" w:id="38"/>
    <w:p>
      <w:pPr>
        <w:spacing w:after="0"/>
        <w:ind w:left="0"/>
        <w:jc w:val="left"/>
      </w:pPr>
      <w:r>
        <w:rPr>
          <w:rFonts w:ascii="Times New Roman"/>
          <w:b/>
          <w:i w:val="false"/>
          <w:color w:val="000000"/>
        </w:rPr>
        <w:t xml:space="preserve"> 2-параграф. Түсу емтихандарын өткізу тәртібі</w:t>
      </w:r>
    </w:p>
    <w:bookmarkEnd w:id="38"/>
    <w:bookmarkStart w:name="z41" w:id="39"/>
    <w:p>
      <w:pPr>
        <w:spacing w:after="0"/>
        <w:ind w:left="0"/>
        <w:jc w:val="both"/>
      </w:pPr>
      <w:r>
        <w:rPr>
          <w:rFonts w:ascii="Times New Roman"/>
          <w:b w:val="false"/>
          <w:i w:val="false"/>
          <w:color w:val="000000"/>
          <w:sz w:val="28"/>
        </w:rPr>
        <w:t>
      19. ІІМ әскери оқу орындарының магистратурасы мен докторантурасына түсу емтихандары оқуға қабылдау жылының 15-25 шілдесі аралығында өткізіледі.</w:t>
      </w:r>
    </w:p>
    <w:bookmarkEnd w:id="39"/>
    <w:bookmarkStart w:name="z42" w:id="40"/>
    <w:p>
      <w:pPr>
        <w:spacing w:after="0"/>
        <w:ind w:left="0"/>
        <w:jc w:val="both"/>
      </w:pPr>
      <w:r>
        <w:rPr>
          <w:rFonts w:ascii="Times New Roman"/>
          <w:b w:val="false"/>
          <w:i w:val="false"/>
          <w:color w:val="000000"/>
          <w:sz w:val="28"/>
        </w:rPr>
        <w:t>
      20. ІІМ әскери оқу орындарының магистратурасы мен докторантурасына түсу емтихандарын өткізу кезеңінде қабылдау және емтихан комиссиялары құрылады, олардың құрамы оқуға қабылдау жылының 1 маусымына дейін Қазақстан Республикасы Ішкі істер министрінің орынбасары – Ұлттық ұлан Бас қолбасшысының бұйрығымен бекітіледі.</w:t>
      </w:r>
    </w:p>
    <w:bookmarkEnd w:id="40"/>
    <w:bookmarkStart w:name="z43" w:id="41"/>
    <w:p>
      <w:pPr>
        <w:spacing w:after="0"/>
        <w:ind w:left="0"/>
        <w:jc w:val="both"/>
      </w:pPr>
      <w:r>
        <w:rPr>
          <w:rFonts w:ascii="Times New Roman"/>
          <w:b w:val="false"/>
          <w:i w:val="false"/>
          <w:color w:val="000000"/>
          <w:sz w:val="28"/>
        </w:rPr>
        <w:t>
      21. Қабылдау комиссиясы тақ саннан тұрады және комиссия төрағасының, хатшысының, кемінде үш мүшесінің құрамында қалыптастырылады.</w:t>
      </w:r>
    </w:p>
    <w:bookmarkEnd w:id="41"/>
    <w:p>
      <w:pPr>
        <w:spacing w:after="0"/>
        <w:ind w:left="0"/>
        <w:jc w:val="both"/>
      </w:pPr>
      <w:r>
        <w:rPr>
          <w:rFonts w:ascii="Times New Roman"/>
          <w:b w:val="false"/>
          <w:i w:val="false"/>
          <w:color w:val="000000"/>
          <w:sz w:val="28"/>
        </w:rPr>
        <w:t>
      ІІМ әскери оқу орнының бастығы қабылдау комиссиясының төрағасы болып табылады, ол қабылдау комиссиясының қызметіне басшылық етеді.</w:t>
      </w:r>
    </w:p>
    <w:p>
      <w:pPr>
        <w:spacing w:after="0"/>
        <w:ind w:left="0"/>
        <w:jc w:val="both"/>
      </w:pPr>
      <w:r>
        <w:rPr>
          <w:rFonts w:ascii="Times New Roman"/>
          <w:b w:val="false"/>
          <w:i w:val="false"/>
          <w:color w:val="000000"/>
          <w:sz w:val="28"/>
        </w:rPr>
        <w:t>
      Қабылдау комиссиясының хатшысы болып ІІМ әскери оқу орнының әскери қызметшісі тағайындалады, оған қабылдау комиссиясына жүктелген функцияларды іске асыру жөніндегі құжаттарды, отырыстарға материалдарды, сондай-ақ қабылдау комиссиясының жұмысы жөніндегі хаттама мен есептік құжаттардың жобасын дайындау жүктеледі.</w:t>
      </w:r>
    </w:p>
    <w:p>
      <w:pPr>
        <w:spacing w:after="0"/>
        <w:ind w:left="0"/>
        <w:jc w:val="both"/>
      </w:pPr>
      <w:r>
        <w:rPr>
          <w:rFonts w:ascii="Times New Roman"/>
          <w:b w:val="false"/>
          <w:i w:val="false"/>
          <w:color w:val="000000"/>
          <w:sz w:val="28"/>
        </w:rPr>
        <w:t>
      Қабылдау комиссиясының қызметі жұмыс жоспарына сәйкес жүзеге асырылады. Қабылдау комиссиясының отырыстары қажеттілігіне қарай өткізіледі.</w:t>
      </w:r>
    </w:p>
    <w:p>
      <w:pPr>
        <w:spacing w:after="0"/>
        <w:ind w:left="0"/>
        <w:jc w:val="both"/>
      </w:pPr>
      <w:r>
        <w:rPr>
          <w:rFonts w:ascii="Times New Roman"/>
          <w:b w:val="false"/>
          <w:i w:val="false"/>
          <w:color w:val="000000"/>
          <w:sz w:val="28"/>
        </w:rPr>
        <w:t>
      Қабылдау комиссиясының шешімі хаттамамен еркін нысанда ресімделеді және бекітілген құрамның кемінде үштен екісі болған кезде қарапайым көпшілік дауыспен қабылданады. Дауыстар тең болған кезде қабылдау комиссиясы төрағасының дауысы шешуші болып табылады. Қабылдау комиссиясы хатшысының дауыс беру құқығы жоқ.</w:t>
      </w:r>
    </w:p>
    <w:bookmarkStart w:name="z44" w:id="42"/>
    <w:p>
      <w:pPr>
        <w:spacing w:after="0"/>
        <w:ind w:left="0"/>
        <w:jc w:val="both"/>
      </w:pPr>
      <w:r>
        <w:rPr>
          <w:rFonts w:ascii="Times New Roman"/>
          <w:b w:val="false"/>
          <w:i w:val="false"/>
          <w:color w:val="000000"/>
          <w:sz w:val="28"/>
        </w:rPr>
        <w:t>
      22. ІІМ әскери оқу орнының қабылдау комиссиясы мынадай функцияларды жүзеге асырады:</w:t>
      </w:r>
    </w:p>
    <w:bookmarkEnd w:id="42"/>
    <w:bookmarkStart w:name="z45" w:id="43"/>
    <w:p>
      <w:pPr>
        <w:spacing w:after="0"/>
        <w:ind w:left="0"/>
        <w:jc w:val="both"/>
      </w:pPr>
      <w:r>
        <w:rPr>
          <w:rFonts w:ascii="Times New Roman"/>
          <w:b w:val="false"/>
          <w:i w:val="false"/>
          <w:color w:val="000000"/>
          <w:sz w:val="28"/>
        </w:rPr>
        <w:t>
      1) түсушілердің құжаттарын қабылдау және тексеру;</w:t>
      </w:r>
    </w:p>
    <w:bookmarkEnd w:id="43"/>
    <w:bookmarkStart w:name="z46" w:id="44"/>
    <w:p>
      <w:pPr>
        <w:spacing w:after="0"/>
        <w:ind w:left="0"/>
        <w:jc w:val="both"/>
      </w:pPr>
      <w:r>
        <w:rPr>
          <w:rFonts w:ascii="Times New Roman"/>
          <w:b w:val="false"/>
          <w:i w:val="false"/>
          <w:color w:val="000000"/>
          <w:sz w:val="28"/>
        </w:rPr>
        <w:t>
      2) жоғары оқу орнынан кейінгі білім берудің білім беру бағдарламаларының таңдаулы тобының мәселелері бойынша консультация беруді ұйымдастыру, түсу емтиханының рәсімімен танысу;</w:t>
      </w:r>
    </w:p>
    <w:bookmarkEnd w:id="44"/>
    <w:bookmarkStart w:name="z47" w:id="45"/>
    <w:p>
      <w:pPr>
        <w:spacing w:after="0"/>
        <w:ind w:left="0"/>
        <w:jc w:val="both"/>
      </w:pPr>
      <w:r>
        <w:rPr>
          <w:rFonts w:ascii="Times New Roman"/>
          <w:b w:val="false"/>
          <w:i w:val="false"/>
          <w:color w:val="000000"/>
          <w:sz w:val="28"/>
        </w:rPr>
        <w:t>
      3) түсу емтихандарын өткізуді ұйымдастыру;</w:t>
      </w:r>
    </w:p>
    <w:bookmarkEnd w:id="45"/>
    <w:bookmarkStart w:name="z48" w:id="46"/>
    <w:p>
      <w:pPr>
        <w:spacing w:after="0"/>
        <w:ind w:left="0"/>
        <w:jc w:val="both"/>
      </w:pPr>
      <w:r>
        <w:rPr>
          <w:rFonts w:ascii="Times New Roman"/>
          <w:b w:val="false"/>
          <w:i w:val="false"/>
          <w:color w:val="000000"/>
          <w:sz w:val="28"/>
        </w:rPr>
        <w:t>
      4) конкурстық іріктеу қорытындылары бойынша оқуға қабылдау немесе қабылдаудан бас тарту туралы шешім қабылдау.</w:t>
      </w:r>
    </w:p>
    <w:bookmarkEnd w:id="46"/>
    <w:bookmarkStart w:name="z49" w:id="47"/>
    <w:p>
      <w:pPr>
        <w:spacing w:after="0"/>
        <w:ind w:left="0"/>
        <w:jc w:val="both"/>
      </w:pPr>
      <w:r>
        <w:rPr>
          <w:rFonts w:ascii="Times New Roman"/>
          <w:b w:val="false"/>
          <w:i w:val="false"/>
          <w:color w:val="000000"/>
          <w:sz w:val="28"/>
        </w:rPr>
        <w:t>
      23. Қабылдау комиссиясының төрағасы қабылдау жылының 10 шілдесіне дейін түсу емтихандарын тапсыру кестесін бекітеді.</w:t>
      </w:r>
    </w:p>
    <w:bookmarkEnd w:id="47"/>
    <w:bookmarkStart w:name="z50" w:id="48"/>
    <w:p>
      <w:pPr>
        <w:spacing w:after="0"/>
        <w:ind w:left="0"/>
        <w:jc w:val="both"/>
      </w:pPr>
      <w:r>
        <w:rPr>
          <w:rFonts w:ascii="Times New Roman"/>
          <w:b w:val="false"/>
          <w:i w:val="false"/>
          <w:color w:val="000000"/>
          <w:sz w:val="28"/>
        </w:rPr>
        <w:t>
      24. Емтихан комиссиялары түсу емтихандарын қабылдау үшін құрылады және комиссия төрағасы мен екі мүшеден тұрады. Емтихан комиссиялары:</w:t>
      </w:r>
    </w:p>
    <w:bookmarkEnd w:id="48"/>
    <w:bookmarkStart w:name="z51" w:id="49"/>
    <w:p>
      <w:pPr>
        <w:spacing w:after="0"/>
        <w:ind w:left="0"/>
        <w:jc w:val="both"/>
      </w:pPr>
      <w:r>
        <w:rPr>
          <w:rFonts w:ascii="Times New Roman"/>
          <w:b w:val="false"/>
          <w:i w:val="false"/>
          <w:color w:val="000000"/>
          <w:sz w:val="28"/>
        </w:rPr>
        <w:t>
      1) магистратураға - ІІМ әскери оқу орнының профессорлық-оқытушылық құрамы (бұдан әрі – ПОҚ) қатарынан;</w:t>
      </w:r>
    </w:p>
    <w:bookmarkEnd w:id="49"/>
    <w:bookmarkStart w:name="z52" w:id="50"/>
    <w:p>
      <w:pPr>
        <w:spacing w:after="0"/>
        <w:ind w:left="0"/>
        <w:jc w:val="both"/>
      </w:pPr>
      <w:r>
        <w:rPr>
          <w:rFonts w:ascii="Times New Roman"/>
          <w:b w:val="false"/>
          <w:i w:val="false"/>
          <w:color w:val="000000"/>
          <w:sz w:val="28"/>
        </w:rPr>
        <w:t>
      2) докторантураға - тиісті бейін бойынша ғылым докторы немесе кандидаты ғылыми дәрежесі немесе философия докторы (PhD) дәрежесі бар ПОҚ және (немесе) ҰҰ әскери қызметшілері қатарынан құрылады.</w:t>
      </w:r>
    </w:p>
    <w:bookmarkEnd w:id="50"/>
    <w:bookmarkStart w:name="z53" w:id="51"/>
    <w:p>
      <w:pPr>
        <w:spacing w:after="0"/>
        <w:ind w:left="0"/>
        <w:jc w:val="both"/>
      </w:pPr>
      <w:r>
        <w:rPr>
          <w:rFonts w:ascii="Times New Roman"/>
          <w:b w:val="false"/>
          <w:i w:val="false"/>
          <w:color w:val="000000"/>
          <w:sz w:val="28"/>
        </w:rPr>
        <w:t>
      25. ІІМ әскери оқу орындарының магистратурасы мен докторантурасына түсетін оқуға кандидаттар түсу емтихандарын:</w:t>
      </w:r>
    </w:p>
    <w:bookmarkEnd w:id="51"/>
    <w:bookmarkStart w:name="z54" w:id="52"/>
    <w:p>
      <w:pPr>
        <w:spacing w:after="0"/>
        <w:ind w:left="0"/>
        <w:jc w:val="both"/>
      </w:pPr>
      <w:r>
        <w:rPr>
          <w:rFonts w:ascii="Times New Roman"/>
          <w:b w:val="false"/>
          <w:i w:val="false"/>
          <w:color w:val="000000"/>
          <w:sz w:val="28"/>
        </w:rPr>
        <w:t>
      1) магистратураға:</w:t>
      </w:r>
    </w:p>
    <w:bookmarkEnd w:id="52"/>
    <w:p>
      <w:pPr>
        <w:spacing w:after="0"/>
        <w:ind w:left="0"/>
        <w:jc w:val="both"/>
      </w:pPr>
      <w:r>
        <w:rPr>
          <w:rFonts w:ascii="Times New Roman"/>
          <w:b w:val="false"/>
          <w:i w:val="false"/>
          <w:color w:val="000000"/>
          <w:sz w:val="28"/>
        </w:rPr>
        <w:t>
      дене шынықтыру даярлығы бойынша;</w:t>
      </w:r>
    </w:p>
    <w:p>
      <w:pPr>
        <w:spacing w:after="0"/>
        <w:ind w:left="0"/>
        <w:jc w:val="both"/>
      </w:pPr>
      <w:r>
        <w:rPr>
          <w:rFonts w:ascii="Times New Roman"/>
          <w:b w:val="false"/>
          <w:i w:val="false"/>
          <w:color w:val="000000"/>
          <w:sz w:val="28"/>
        </w:rPr>
        <w:t>
      бейін бойынша;</w:t>
      </w:r>
    </w:p>
    <w:bookmarkStart w:name="z55" w:id="53"/>
    <w:p>
      <w:pPr>
        <w:spacing w:after="0"/>
        <w:ind w:left="0"/>
        <w:jc w:val="both"/>
      </w:pPr>
      <w:r>
        <w:rPr>
          <w:rFonts w:ascii="Times New Roman"/>
          <w:b w:val="false"/>
          <w:i w:val="false"/>
          <w:color w:val="000000"/>
          <w:sz w:val="28"/>
        </w:rPr>
        <w:t>
      2) докторантураға:</w:t>
      </w:r>
    </w:p>
    <w:bookmarkEnd w:id="53"/>
    <w:p>
      <w:pPr>
        <w:spacing w:after="0"/>
        <w:ind w:left="0"/>
        <w:jc w:val="both"/>
      </w:pPr>
      <w:r>
        <w:rPr>
          <w:rFonts w:ascii="Times New Roman"/>
          <w:b w:val="false"/>
          <w:i w:val="false"/>
          <w:color w:val="000000"/>
          <w:sz w:val="28"/>
        </w:rPr>
        <w:t>
      шет тілі бойынша (таңдауы бойынша ағылшын, неміс, француз тілдері);</w:t>
      </w:r>
    </w:p>
    <w:p>
      <w:pPr>
        <w:spacing w:after="0"/>
        <w:ind w:left="0"/>
        <w:jc w:val="both"/>
      </w:pPr>
      <w:r>
        <w:rPr>
          <w:rFonts w:ascii="Times New Roman"/>
          <w:b w:val="false"/>
          <w:i w:val="false"/>
          <w:color w:val="000000"/>
          <w:sz w:val="28"/>
        </w:rPr>
        <w:t>
      бейін бойынша тапсырады.</w:t>
      </w:r>
    </w:p>
    <w:bookmarkStart w:name="z56" w:id="54"/>
    <w:p>
      <w:pPr>
        <w:spacing w:after="0"/>
        <w:ind w:left="0"/>
        <w:jc w:val="both"/>
      </w:pPr>
      <w:r>
        <w:rPr>
          <w:rFonts w:ascii="Times New Roman"/>
          <w:b w:val="false"/>
          <w:i w:val="false"/>
          <w:color w:val="000000"/>
          <w:sz w:val="28"/>
        </w:rPr>
        <w:t>
      26. Әрбір түсу емтиханын тек бір рет тапсыруға рұқсат етіледі. Алдыңғы емтиханды тапсырмаған оқуға түсуші келесі емтиханға жіберілмейді.</w:t>
      </w:r>
    </w:p>
    <w:bookmarkEnd w:id="54"/>
    <w:bookmarkStart w:name="z57" w:id="55"/>
    <w:p>
      <w:pPr>
        <w:spacing w:after="0"/>
        <w:ind w:left="0"/>
        <w:jc w:val="both"/>
      </w:pPr>
      <w:r>
        <w:rPr>
          <w:rFonts w:ascii="Times New Roman"/>
          <w:b w:val="false"/>
          <w:i w:val="false"/>
          <w:color w:val="000000"/>
          <w:sz w:val="28"/>
        </w:rPr>
        <w:t>
      27. Әрбір қабылдау емтиханының нәтижелері емтихан алушыға тапсыру күні жарияланады.</w:t>
      </w:r>
    </w:p>
    <w:bookmarkEnd w:id="55"/>
    <w:bookmarkStart w:name="z58" w:id="56"/>
    <w:p>
      <w:pPr>
        <w:spacing w:after="0"/>
        <w:ind w:left="0"/>
        <w:jc w:val="both"/>
      </w:pPr>
      <w:r>
        <w:rPr>
          <w:rFonts w:ascii="Times New Roman"/>
          <w:b w:val="false"/>
          <w:i w:val="false"/>
          <w:color w:val="000000"/>
          <w:sz w:val="28"/>
        </w:rPr>
        <w:t>
      28. Бейін бойынша емтихан ауызша-жазбаша сауалнама нысанында (билеттер бойынша) өткізіледі. Әрбір билет кәсіби қызмет негіздері бойынша екі теориялық сұрақты, лауазымдық және функционалдық міндеттерді практикалық пысықтау бойынша бір әдістемелік сұрақты қамтиды.</w:t>
      </w:r>
    </w:p>
    <w:bookmarkEnd w:id="56"/>
    <w:p>
      <w:pPr>
        <w:spacing w:after="0"/>
        <w:ind w:left="0"/>
        <w:jc w:val="both"/>
      </w:pPr>
      <w:r>
        <w:rPr>
          <w:rFonts w:ascii="Times New Roman"/>
          <w:b w:val="false"/>
          <w:i w:val="false"/>
          <w:color w:val="000000"/>
          <w:sz w:val="28"/>
        </w:rPr>
        <w:t>
      Емтихан билеттерін бейіні бойынша емтихан комиссиялары қалыптастырады.</w:t>
      </w:r>
    </w:p>
    <w:p>
      <w:pPr>
        <w:spacing w:after="0"/>
        <w:ind w:left="0"/>
        <w:jc w:val="both"/>
      </w:pPr>
      <w:r>
        <w:rPr>
          <w:rFonts w:ascii="Times New Roman"/>
          <w:b w:val="false"/>
          <w:i w:val="false"/>
          <w:color w:val="000000"/>
          <w:sz w:val="28"/>
        </w:rPr>
        <w:t xml:space="preserve">
      Әрбір сұрақ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бейіні бойынша емтихан тапсыру кезінде сұраққа жауап бергені үшін бағалау өлшемшарттарына сәйкес 100 балдық шкала бойынша бағаланады.</w:t>
      </w:r>
    </w:p>
    <w:p>
      <w:pPr>
        <w:spacing w:after="0"/>
        <w:ind w:left="0"/>
        <w:jc w:val="both"/>
      </w:pPr>
      <w:r>
        <w:rPr>
          <w:rFonts w:ascii="Times New Roman"/>
          <w:b w:val="false"/>
          <w:i w:val="false"/>
          <w:color w:val="000000"/>
          <w:sz w:val="28"/>
        </w:rPr>
        <w:t>
      Бейін бойынша емтихан үшін рейтингтік балл орташа балл бойынша айқындалады, ол әрбір сұрақ бойынша бейін бойынша емтихан тапсыру кезінде сұраққа жауап үшін балдарды қосу және алынған соманы сұрақтар санына бөлу жолымен есептеледі.</w:t>
      </w:r>
    </w:p>
    <w:p>
      <w:pPr>
        <w:spacing w:after="0"/>
        <w:ind w:left="0"/>
        <w:jc w:val="both"/>
      </w:pPr>
      <w:r>
        <w:rPr>
          <w:rFonts w:ascii="Times New Roman"/>
          <w:b w:val="false"/>
          <w:i w:val="false"/>
          <w:color w:val="000000"/>
          <w:sz w:val="28"/>
        </w:rPr>
        <w:t xml:space="preserve">
      Бейін бойынша емтихан тапсыру нәтижелерін емтихан комиссиясының мүшелері әрбір кандидатқа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жеке ведомосте тіркейді.</w:t>
      </w:r>
    </w:p>
    <w:p>
      <w:pPr>
        <w:spacing w:after="0"/>
        <w:ind w:left="0"/>
        <w:jc w:val="both"/>
      </w:pPr>
      <w:r>
        <w:rPr>
          <w:rFonts w:ascii="Times New Roman"/>
          <w:b w:val="false"/>
          <w:i w:val="false"/>
          <w:color w:val="000000"/>
          <w:sz w:val="28"/>
        </w:rPr>
        <w:t xml:space="preserve">
      Әрбір кандидатқа жеке ведомостарда көрсетілетін бейіні бойынша түсу емтиханын тапсыру нәтижелерінің негізінде,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жиынтық ведомость жасалады, ол ІІМ әскери оқу орнының қабылдау комиссиясына ұсынылады.</w:t>
      </w:r>
    </w:p>
    <w:bookmarkStart w:name="z59" w:id="57"/>
    <w:p>
      <w:pPr>
        <w:spacing w:after="0"/>
        <w:ind w:left="0"/>
        <w:jc w:val="both"/>
      </w:pPr>
      <w:r>
        <w:rPr>
          <w:rFonts w:ascii="Times New Roman"/>
          <w:b w:val="false"/>
          <w:i w:val="false"/>
          <w:color w:val="000000"/>
          <w:sz w:val="28"/>
        </w:rPr>
        <w:t>
      29. ІІМ әскери оқу орны бейіні бойынша түсу емтихандарына шығарылатын пәндер бойынша сұрақтардың үлгілік тізбесін әзірлейді.</w:t>
      </w:r>
    </w:p>
    <w:bookmarkEnd w:id="57"/>
    <w:bookmarkStart w:name="z60" w:id="58"/>
    <w:p>
      <w:pPr>
        <w:spacing w:after="0"/>
        <w:ind w:left="0"/>
        <w:jc w:val="both"/>
      </w:pPr>
      <w:r>
        <w:rPr>
          <w:rFonts w:ascii="Times New Roman"/>
          <w:b w:val="false"/>
          <w:i w:val="false"/>
          <w:color w:val="000000"/>
          <w:sz w:val="28"/>
        </w:rPr>
        <w:t>
      30. Қабылдау жылының 1 маусымына дейінгі мерзімде ІІМ әскери оқу орны ІІО және ҰҰ бөлімшелеріне бейіні бойынша түсу емтихандарына шығарылатын сұрақтардың тізбесін жібереді.</w:t>
      </w:r>
    </w:p>
    <w:bookmarkEnd w:id="58"/>
    <w:bookmarkStart w:name="z61" w:id="59"/>
    <w:p>
      <w:pPr>
        <w:spacing w:after="0"/>
        <w:ind w:left="0"/>
        <w:jc w:val="both"/>
      </w:pPr>
      <w:r>
        <w:rPr>
          <w:rFonts w:ascii="Times New Roman"/>
          <w:b w:val="false"/>
          <w:i w:val="false"/>
          <w:color w:val="000000"/>
          <w:sz w:val="28"/>
        </w:rPr>
        <w:t xml:space="preserve">
      31. Дене шынықтыру даярлығы бойынша емтихан "Қазақстан Республикасының Ұлттық ұланында дене шынықтыру даярлығы жөніндегі нормативтерді бекіту туралы" Қазақстан Республикасы Ішкі істер министрінің 2015 жылғы 31 желтоқсандағы № 1111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13005 болып тіркелген) сәйкес әскери қызметшілер үшін дене шынықтыру даярлығы жөніндегі нормативтерді қабылдауды қамтиды.</w:t>
      </w:r>
    </w:p>
    <w:bookmarkEnd w:id="59"/>
    <w:bookmarkStart w:name="z62" w:id="60"/>
    <w:p>
      <w:pPr>
        <w:spacing w:after="0"/>
        <w:ind w:left="0"/>
        <w:jc w:val="both"/>
      </w:pPr>
      <w:r>
        <w:rPr>
          <w:rFonts w:ascii="Times New Roman"/>
          <w:b w:val="false"/>
          <w:i w:val="false"/>
          <w:color w:val="000000"/>
          <w:sz w:val="28"/>
        </w:rPr>
        <w:t>
      32. Дене шынықтыру даярлығы бойынша емтиханды ІІМ әскери оқу орнының дене шынықтыру даярлығы және спорт кафедрасының оқытушыларынан тұратын оқуға түсушілердің дене күші даярлығын тексеру жөніндегі комиссия ұйымдастырады және өткізеді. Емтихан оқуға түсушілердің келесі жаттығулар бойынша жылдамдыққа, күшке және төзімділікке арналған практикалық нормативтерді орындауын қамтиды:</w:t>
      </w:r>
    </w:p>
    <w:bookmarkEnd w:id="60"/>
    <w:p>
      <w:pPr>
        <w:spacing w:after="0"/>
        <w:ind w:left="0"/>
        <w:jc w:val="both"/>
      </w:pPr>
      <w:r>
        <w:rPr>
          <w:rFonts w:ascii="Times New Roman"/>
          <w:b w:val="false"/>
          <w:i w:val="false"/>
          <w:color w:val="000000"/>
          <w:sz w:val="28"/>
        </w:rPr>
        <w:t>
      белтемірге тартылу немесе аяқты белтемірге көтеру;</w:t>
      </w:r>
    </w:p>
    <w:p>
      <w:pPr>
        <w:spacing w:after="0"/>
        <w:ind w:left="0"/>
        <w:jc w:val="both"/>
      </w:pPr>
      <w:r>
        <w:rPr>
          <w:rFonts w:ascii="Times New Roman"/>
          <w:b w:val="false"/>
          <w:i w:val="false"/>
          <w:color w:val="000000"/>
          <w:sz w:val="28"/>
        </w:rPr>
        <w:t>
      100 метрге жүгіру немесе кешенді күш жаттығулары;</w:t>
      </w:r>
    </w:p>
    <w:p>
      <w:pPr>
        <w:spacing w:after="0"/>
        <w:ind w:left="0"/>
        <w:jc w:val="both"/>
      </w:pPr>
      <w:r>
        <w:rPr>
          <w:rFonts w:ascii="Times New Roman"/>
          <w:b w:val="false"/>
          <w:i w:val="false"/>
          <w:color w:val="000000"/>
          <w:sz w:val="28"/>
        </w:rPr>
        <w:t>
      1000 метрге жүгіру.</w:t>
      </w:r>
    </w:p>
    <w:p>
      <w:pPr>
        <w:spacing w:after="0"/>
        <w:ind w:left="0"/>
        <w:jc w:val="both"/>
      </w:pPr>
      <w:r>
        <w:rPr>
          <w:rFonts w:ascii="Times New Roman"/>
          <w:b w:val="false"/>
          <w:i w:val="false"/>
          <w:color w:val="000000"/>
          <w:sz w:val="28"/>
        </w:rPr>
        <w:t>
      Дене шынықтыру даярлығы бойынша емтиханға шығарылатын жаттығулардың тізбесін оқуға түсушілердің дене күші қабілеттерін тексеру жөніндегі комиссия төрағасының ұсынысы бойынша қабылдау комиссиясының төрағасы бекітеді.</w:t>
      </w:r>
    </w:p>
    <w:p>
      <w:pPr>
        <w:spacing w:after="0"/>
        <w:ind w:left="0"/>
        <w:jc w:val="both"/>
      </w:pPr>
      <w:r>
        <w:rPr>
          <w:rFonts w:ascii="Times New Roman"/>
          <w:b w:val="false"/>
          <w:i w:val="false"/>
          <w:color w:val="000000"/>
          <w:sz w:val="28"/>
        </w:rPr>
        <w:t>
      Дене шынықтыру даярлығы бойынша түсу емтиханын тапсыруға арналған киім нысаны – спорттық.</w:t>
      </w:r>
    </w:p>
    <w:bookmarkStart w:name="z63" w:id="61"/>
    <w:p>
      <w:pPr>
        <w:spacing w:after="0"/>
        <w:ind w:left="0"/>
        <w:jc w:val="both"/>
      </w:pPr>
      <w:r>
        <w:rPr>
          <w:rFonts w:ascii="Times New Roman"/>
          <w:b w:val="false"/>
          <w:i w:val="false"/>
          <w:color w:val="000000"/>
          <w:sz w:val="28"/>
        </w:rPr>
        <w:t xml:space="preserve">
      33. Дене шынықтыру даярлығы бойынша жаттығуларды орындаудың сандық және уақыт көрсеткіштері рейтингтік балға ауыстырылады, ол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айқындалады.</w:t>
      </w:r>
    </w:p>
    <w:bookmarkEnd w:id="61"/>
    <w:bookmarkStart w:name="z64" w:id="62"/>
    <w:p>
      <w:pPr>
        <w:spacing w:after="0"/>
        <w:ind w:left="0"/>
        <w:jc w:val="both"/>
      </w:pPr>
      <w:r>
        <w:rPr>
          <w:rFonts w:ascii="Times New Roman"/>
          <w:b w:val="false"/>
          <w:i w:val="false"/>
          <w:color w:val="000000"/>
          <w:sz w:val="28"/>
        </w:rPr>
        <w:t>
      34. Дене шынықтыру даярлығы бойынша жаттығулардың мазмұны мен шарттары дене шынықтыру даярлығы бойынша емтихан өткізілетін күн қарсаңында кандидаттардың назарына жеткізіледі.</w:t>
      </w:r>
    </w:p>
    <w:bookmarkEnd w:id="62"/>
    <w:bookmarkStart w:name="z65" w:id="63"/>
    <w:p>
      <w:pPr>
        <w:spacing w:after="0"/>
        <w:ind w:left="0"/>
        <w:jc w:val="both"/>
      </w:pPr>
      <w:r>
        <w:rPr>
          <w:rFonts w:ascii="Times New Roman"/>
          <w:b w:val="false"/>
          <w:i w:val="false"/>
          <w:color w:val="000000"/>
          <w:sz w:val="28"/>
        </w:rPr>
        <w:t>
      35. Дене шынықтыру даярлығы бойынша емтиханға енгізілген жаттығулардың барлық түрін кандидаттар күнтізбелік бір күн ішінде орындайды.</w:t>
      </w:r>
    </w:p>
    <w:bookmarkEnd w:id="63"/>
    <w:bookmarkStart w:name="z66" w:id="64"/>
    <w:p>
      <w:pPr>
        <w:spacing w:after="0"/>
        <w:ind w:left="0"/>
        <w:jc w:val="both"/>
      </w:pPr>
      <w:r>
        <w:rPr>
          <w:rFonts w:ascii="Times New Roman"/>
          <w:b w:val="false"/>
          <w:i w:val="false"/>
          <w:color w:val="000000"/>
          <w:sz w:val="28"/>
        </w:rPr>
        <w:t>
      36. Дене шынықтыру даярлығы бойынша емтиханды тапсыру басталар алдында оқуға түсушілердің дене күші қабілеттерін тексеру жөніндегі комиссия мүшелері кандидаттарды қауіпсіздік шараларымен қол қойғызып таныстырады.</w:t>
      </w:r>
    </w:p>
    <w:bookmarkEnd w:id="64"/>
    <w:bookmarkStart w:name="z67" w:id="65"/>
    <w:p>
      <w:pPr>
        <w:spacing w:after="0"/>
        <w:ind w:left="0"/>
        <w:jc w:val="both"/>
      </w:pPr>
      <w:r>
        <w:rPr>
          <w:rFonts w:ascii="Times New Roman"/>
          <w:b w:val="false"/>
          <w:i w:val="false"/>
          <w:color w:val="000000"/>
          <w:sz w:val="28"/>
        </w:rPr>
        <w:t xml:space="preserve">
      37. Әрбір жаттығуды тапсыру нәтижелерін оқуға кандидаттардың дене күші қабілеттерін тексеру жөніндегі комиссия мүшелері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жеке ведомосте тіркейді.</w:t>
      </w:r>
    </w:p>
    <w:bookmarkEnd w:id="65"/>
    <w:bookmarkStart w:name="z68" w:id="66"/>
    <w:p>
      <w:pPr>
        <w:spacing w:after="0"/>
        <w:ind w:left="0"/>
        <w:jc w:val="both"/>
      </w:pPr>
      <w:r>
        <w:rPr>
          <w:rFonts w:ascii="Times New Roman"/>
          <w:b w:val="false"/>
          <w:i w:val="false"/>
          <w:color w:val="000000"/>
          <w:sz w:val="28"/>
        </w:rPr>
        <w:t>
      38. Жаттығуды орындау нәтижесін тіркегеннен кейін қайта тапсыруға жол берілмейді.</w:t>
      </w:r>
    </w:p>
    <w:bookmarkEnd w:id="66"/>
    <w:bookmarkStart w:name="z69" w:id="67"/>
    <w:p>
      <w:pPr>
        <w:spacing w:after="0"/>
        <w:ind w:left="0"/>
        <w:jc w:val="both"/>
      </w:pPr>
      <w:r>
        <w:rPr>
          <w:rFonts w:ascii="Times New Roman"/>
          <w:b w:val="false"/>
          <w:i w:val="false"/>
          <w:color w:val="000000"/>
          <w:sz w:val="28"/>
        </w:rPr>
        <w:t xml:space="preserve">
      39. Жаттығулардың жекелеген түрлерін тапсыру жөніндегі ведомостарда қамтылған деректердің негізінде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жиынтық ведомость жасалады, оған Комиссияның барлық мүшелері қол қояды және ІІМ әскери оқу орнының қабылдау комиссиясына ұсынылады.</w:t>
      </w:r>
    </w:p>
    <w:bookmarkEnd w:id="67"/>
    <w:bookmarkStart w:name="z70" w:id="68"/>
    <w:p>
      <w:pPr>
        <w:spacing w:after="0"/>
        <w:ind w:left="0"/>
        <w:jc w:val="both"/>
      </w:pPr>
      <w:r>
        <w:rPr>
          <w:rFonts w:ascii="Times New Roman"/>
          <w:b w:val="false"/>
          <w:i w:val="false"/>
          <w:color w:val="000000"/>
          <w:sz w:val="28"/>
        </w:rPr>
        <w:t>
      40. Егер ресми құжатпен расталған сырқаттанушылық немесе алған жарақаттану себебінен түсуші түсу емтихандарын тапсыру кестесінде белгіленген күні дене шынықтыру даярлығы бойынша емтихан тапсыра алмаса, онда оған басқа күн, бірақ түсу емтихандары аяқталған күнге дейін үш күннен кешіктірілмей тағайындалады.</w:t>
      </w:r>
    </w:p>
    <w:bookmarkEnd w:id="68"/>
    <w:p>
      <w:pPr>
        <w:spacing w:after="0"/>
        <w:ind w:left="0"/>
        <w:jc w:val="both"/>
      </w:pPr>
      <w:r>
        <w:rPr>
          <w:rFonts w:ascii="Times New Roman"/>
          <w:b w:val="false"/>
          <w:i w:val="false"/>
          <w:color w:val="000000"/>
          <w:sz w:val="28"/>
        </w:rPr>
        <w:t>
      Егер оқуға түсуші көрсетілген күнге дейін дене шынықтыру даярлығы бойынша емтихан тапсырмаған жағдайда, онда емтихан тапсырылмаған болып есептеледі және осы кандидатқа қатысты оқуға түсушілердің дене күші қабілеттерін тексеру жөніндегі комиссия 0 балл нәтижесін қояды.</w:t>
      </w:r>
    </w:p>
    <w:bookmarkStart w:name="z71" w:id="69"/>
    <w:p>
      <w:pPr>
        <w:spacing w:after="0"/>
        <w:ind w:left="0"/>
        <w:jc w:val="both"/>
      </w:pPr>
      <w:r>
        <w:rPr>
          <w:rFonts w:ascii="Times New Roman"/>
          <w:b w:val="false"/>
          <w:i w:val="false"/>
          <w:color w:val="000000"/>
          <w:sz w:val="28"/>
        </w:rPr>
        <w:t>
      41. Қалған екі жаттығуды кемінде 50 баллмен орындаған жағдайда 49-0 балл нәтижесімен бір жаттығуды орындауға жол беріледі, бұл ретте олардың біреуінің нәтижесі кемінде 90 балл.</w:t>
      </w:r>
    </w:p>
    <w:bookmarkEnd w:id="69"/>
    <w:bookmarkStart w:name="z72" w:id="70"/>
    <w:p>
      <w:pPr>
        <w:spacing w:after="0"/>
        <w:ind w:left="0"/>
        <w:jc w:val="both"/>
      </w:pPr>
      <w:r>
        <w:rPr>
          <w:rFonts w:ascii="Times New Roman"/>
          <w:b w:val="false"/>
          <w:i w:val="false"/>
          <w:color w:val="000000"/>
          <w:sz w:val="28"/>
        </w:rPr>
        <w:t>
      42. Дене шынықтыру даярлығы бойынша емтиханның нәтижесі орташа балл бойынша анықталады, ол әрбір орындалған жаттығу бойынша балдарды қосу және алынған соманы орындалған жаттығулар санына бөлу арқылы есептеледі (49-0 балл нәтижесімен бір жаттығуды орындауды ескере отырып).</w:t>
      </w:r>
    </w:p>
    <w:bookmarkEnd w:id="70"/>
    <w:p>
      <w:pPr>
        <w:spacing w:after="0"/>
        <w:ind w:left="0"/>
        <w:jc w:val="both"/>
      </w:pPr>
      <w:r>
        <w:rPr>
          <w:rFonts w:ascii="Times New Roman"/>
          <w:b w:val="false"/>
          <w:i w:val="false"/>
          <w:color w:val="000000"/>
          <w:sz w:val="28"/>
        </w:rPr>
        <w:t>
      Қабылдау комиссиясына растайтын құжаттарды ұсынған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спорттық біліктілігі бар кандидаттар дене шынықтыру даярлығы бойынша емтихан тапсырудан босатылады және дене шынықтыру даярлығы нормативтері бойынша ең жоғары балл (100 балл) алады.</w:t>
      </w:r>
    </w:p>
    <w:bookmarkStart w:name="z73" w:id="71"/>
    <w:p>
      <w:pPr>
        <w:spacing w:after="0"/>
        <w:ind w:left="0"/>
        <w:jc w:val="both"/>
      </w:pPr>
      <w:r>
        <w:rPr>
          <w:rFonts w:ascii="Times New Roman"/>
          <w:b w:val="false"/>
          <w:i w:val="false"/>
          <w:color w:val="000000"/>
          <w:sz w:val="28"/>
        </w:rPr>
        <w:t>
      43. Шет тілі бойынша түсу емтихандары Қазақстан Республикасы Ғылым және жоғары білім министрлігінің Ұлттық тестілеу орталығы әзірлеген технология бойынша өткізеді.</w:t>
      </w:r>
    </w:p>
    <w:bookmarkEnd w:id="71"/>
    <w:bookmarkStart w:name="z74" w:id="72"/>
    <w:p>
      <w:pPr>
        <w:spacing w:after="0"/>
        <w:ind w:left="0"/>
        <w:jc w:val="both"/>
      </w:pPr>
      <w:r>
        <w:rPr>
          <w:rFonts w:ascii="Times New Roman"/>
          <w:b w:val="false"/>
          <w:i w:val="false"/>
          <w:color w:val="000000"/>
          <w:sz w:val="28"/>
        </w:rPr>
        <w:t>
      44. ІІМ әскери оқу орындарының докторантурасына оқуға осы Қағидалардың 68-тармағында көрсетілген шет тілін (ағылшын, неміс, француз) меңгергенін растайтын халықаралық сертификаттардың бірі бар кандидаттар шет тілі бойынша түсу емтиханын тапсырудан босатылады, бұл ретте оларға бағалаудың 100 балдық шкаласы бойынша ең жоғары балл беріледі.</w:t>
      </w:r>
    </w:p>
    <w:bookmarkEnd w:id="72"/>
    <w:bookmarkStart w:name="z75" w:id="73"/>
    <w:p>
      <w:pPr>
        <w:spacing w:after="0"/>
        <w:ind w:left="0"/>
        <w:jc w:val="both"/>
      </w:pPr>
      <w:r>
        <w:rPr>
          <w:rFonts w:ascii="Times New Roman"/>
          <w:b w:val="false"/>
          <w:i w:val="false"/>
          <w:color w:val="000000"/>
          <w:sz w:val="28"/>
        </w:rPr>
        <w:t>
      45. Түсу емтиханының нәтижесімен келіспеген кандидат апелляциялық комиссия төрағасының атына оның нәтижесі жарияланғаннан кейін келесі күні сағат 13.00-ге дейін апелляциялық өтініш беруге құқылы.</w:t>
      </w:r>
    </w:p>
    <w:bookmarkEnd w:id="73"/>
    <w:bookmarkStart w:name="z76" w:id="74"/>
    <w:p>
      <w:pPr>
        <w:spacing w:after="0"/>
        <w:ind w:left="0"/>
        <w:jc w:val="both"/>
      </w:pPr>
      <w:r>
        <w:rPr>
          <w:rFonts w:ascii="Times New Roman"/>
          <w:b w:val="false"/>
          <w:i w:val="false"/>
          <w:color w:val="000000"/>
          <w:sz w:val="28"/>
        </w:rPr>
        <w:t>
      46. Апелляциялық өтініштер оларды беру мерзімі аяқталған сәттен бастап бір күнтізбелік күн ішінде қаралады.</w:t>
      </w:r>
    </w:p>
    <w:bookmarkEnd w:id="74"/>
    <w:bookmarkStart w:name="z77" w:id="75"/>
    <w:p>
      <w:pPr>
        <w:spacing w:after="0"/>
        <w:ind w:left="0"/>
        <w:jc w:val="both"/>
      </w:pPr>
      <w:r>
        <w:rPr>
          <w:rFonts w:ascii="Times New Roman"/>
          <w:b w:val="false"/>
          <w:i w:val="false"/>
          <w:color w:val="000000"/>
          <w:sz w:val="28"/>
        </w:rPr>
        <w:t>
      47. Апелляциялық өтініштерді қарау үшін ІІМ әскери оқу орны басшысының бұйрығымен ПОҚ және ІІМ әскери оқу орындарының, сондай-ақ басқа да жоғары оқу орындары мен тиісті біліктілігі бар ғылыми ұйымдардың әскери қызметшілері қатарынан апелляциялық комиссия құрылады. Апелляциялық комиссияның құрамы тақ саннан тұрады және комиссия төрағасынан, хатшысынан және мүшелерінен құрылады.</w:t>
      </w:r>
    </w:p>
    <w:bookmarkEnd w:id="75"/>
    <w:p>
      <w:pPr>
        <w:spacing w:after="0"/>
        <w:ind w:left="0"/>
        <w:jc w:val="both"/>
      </w:pPr>
      <w:r>
        <w:rPr>
          <w:rFonts w:ascii="Times New Roman"/>
          <w:b w:val="false"/>
          <w:i w:val="false"/>
          <w:color w:val="000000"/>
          <w:sz w:val="28"/>
        </w:rPr>
        <w:t>
      Апелляциялық комиссия әр кандидатпен жеке жұмыс істейді. Апелляциялық комиссияның отырысына кандидат келмеген кезде оның апелляцияға берген өтініші қаралмайды.</w:t>
      </w:r>
    </w:p>
    <w:bookmarkStart w:name="z78" w:id="76"/>
    <w:p>
      <w:pPr>
        <w:spacing w:after="0"/>
        <w:ind w:left="0"/>
        <w:jc w:val="both"/>
      </w:pPr>
      <w:r>
        <w:rPr>
          <w:rFonts w:ascii="Times New Roman"/>
          <w:b w:val="false"/>
          <w:i w:val="false"/>
          <w:color w:val="000000"/>
          <w:sz w:val="28"/>
        </w:rPr>
        <w:t>
      48. Апелляциялық комиссия магистратура мен докторантураға түсетін кандидаттардан емтихан материалдарының мазмұны және техникалық себептер бойынша өтініштерді қабылдайды және қарайды.</w:t>
      </w:r>
    </w:p>
    <w:bookmarkEnd w:id="76"/>
    <w:bookmarkStart w:name="z79" w:id="77"/>
    <w:p>
      <w:pPr>
        <w:spacing w:after="0"/>
        <w:ind w:left="0"/>
        <w:jc w:val="both"/>
      </w:pPr>
      <w:r>
        <w:rPr>
          <w:rFonts w:ascii="Times New Roman"/>
          <w:b w:val="false"/>
          <w:i w:val="false"/>
          <w:color w:val="000000"/>
          <w:sz w:val="28"/>
        </w:rPr>
        <w:t xml:space="preserve">
      49. Апелляциялық комиссияның шешімі комиссия құрамының көпшілік даусымен қабылданады. Дауыстар тең болған кезде комиссия төрағасының дауысы шешуші болып табылады. Апелляциялық комиссияның жұмысы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хаттамалармен ресімделеді, оған комиссия төрағасы мен барлық мүшелері қол қояды. Апелляциялық комиссия шешімінің нәтижелері бойынша өтініш берген кандидатқа апелляциялық комиссия отырысының хаттамасынан үзінді көшірме беріледі.</w:t>
      </w:r>
    </w:p>
    <w:bookmarkEnd w:id="77"/>
    <w:bookmarkStart w:name="z80" w:id="78"/>
    <w:p>
      <w:pPr>
        <w:spacing w:after="0"/>
        <w:ind w:left="0"/>
        <w:jc w:val="left"/>
      </w:pPr>
      <w:r>
        <w:rPr>
          <w:rFonts w:ascii="Times New Roman"/>
          <w:b/>
          <w:i w:val="false"/>
          <w:color w:val="000000"/>
        </w:rPr>
        <w:t xml:space="preserve"> 4-параграф. ІІМ әскери оқу орындарының магистратурасына және докторантурасына қабылдау</w:t>
      </w:r>
    </w:p>
    <w:bookmarkEnd w:id="78"/>
    <w:bookmarkStart w:name="z81" w:id="79"/>
    <w:p>
      <w:pPr>
        <w:spacing w:after="0"/>
        <w:ind w:left="0"/>
        <w:jc w:val="both"/>
      </w:pPr>
      <w:r>
        <w:rPr>
          <w:rFonts w:ascii="Times New Roman"/>
          <w:b w:val="false"/>
          <w:i w:val="false"/>
          <w:color w:val="000000"/>
          <w:sz w:val="28"/>
        </w:rPr>
        <w:t>
      50. Магистранттар мен докторанттар қатарына қабылдауды ІІМ әскери оқу орнының қабылдау комиссиясы қабылдау жылының 1 тамызына дейін жүзеге асырады.</w:t>
      </w:r>
    </w:p>
    <w:bookmarkEnd w:id="79"/>
    <w:bookmarkStart w:name="z82" w:id="80"/>
    <w:p>
      <w:pPr>
        <w:spacing w:after="0"/>
        <w:ind w:left="0"/>
        <w:jc w:val="both"/>
      </w:pPr>
      <w:r>
        <w:rPr>
          <w:rFonts w:ascii="Times New Roman"/>
          <w:b w:val="false"/>
          <w:i w:val="false"/>
          <w:color w:val="000000"/>
          <w:sz w:val="28"/>
        </w:rPr>
        <w:t>
      51. Түсу емтихандарының әрқайсысы бойынша өту балын жинаған оқуға түсушілер конкурстық іріктеуге жіберіледі:</w:t>
      </w:r>
    </w:p>
    <w:bookmarkEnd w:id="80"/>
    <w:p>
      <w:pPr>
        <w:spacing w:after="0"/>
        <w:ind w:left="0"/>
        <w:jc w:val="both"/>
      </w:pPr>
      <w:r>
        <w:rPr>
          <w:rFonts w:ascii="Times New Roman"/>
          <w:b w:val="false"/>
          <w:i w:val="false"/>
          <w:color w:val="000000"/>
          <w:sz w:val="28"/>
        </w:rPr>
        <w:t>
      шет тілі бойынша - кемінде 30 балл;</w:t>
      </w:r>
    </w:p>
    <w:p>
      <w:pPr>
        <w:spacing w:after="0"/>
        <w:ind w:left="0"/>
        <w:jc w:val="both"/>
      </w:pPr>
      <w:r>
        <w:rPr>
          <w:rFonts w:ascii="Times New Roman"/>
          <w:b w:val="false"/>
          <w:i w:val="false"/>
          <w:color w:val="000000"/>
          <w:sz w:val="28"/>
        </w:rPr>
        <w:t>
      дене шынықтыру даярлығы бойынша - кемінде 47 балл;</w:t>
      </w:r>
    </w:p>
    <w:p>
      <w:pPr>
        <w:spacing w:after="0"/>
        <w:ind w:left="0"/>
        <w:jc w:val="both"/>
      </w:pPr>
      <w:r>
        <w:rPr>
          <w:rFonts w:ascii="Times New Roman"/>
          <w:b w:val="false"/>
          <w:i w:val="false"/>
          <w:color w:val="000000"/>
          <w:sz w:val="28"/>
        </w:rPr>
        <w:t>
      бейін бойынша - кемінде 50 балл.</w:t>
      </w:r>
    </w:p>
    <w:bookmarkStart w:name="z83" w:id="81"/>
    <w:p>
      <w:pPr>
        <w:spacing w:after="0"/>
        <w:ind w:left="0"/>
        <w:jc w:val="both"/>
      </w:pPr>
      <w:r>
        <w:rPr>
          <w:rFonts w:ascii="Times New Roman"/>
          <w:b w:val="false"/>
          <w:i w:val="false"/>
          <w:color w:val="000000"/>
          <w:sz w:val="28"/>
        </w:rPr>
        <w:t>
      52. ІІМ әскери оқу орындарының магистратурасына және докторантурасына оқуға мамандығы бойынша рейтингтегі оқуға кандидаттар әр түрлі ведомстволар бойынша орындарды бөлуді ескере отырып, жинақтау жоспары бойынша мамандыққа бөлінген орындар санына сәйкес келетін нөмір бойынша бірінші нөмірден бастап қабылданады.</w:t>
      </w:r>
    </w:p>
    <w:bookmarkEnd w:id="81"/>
    <w:p>
      <w:pPr>
        <w:spacing w:after="0"/>
        <w:ind w:left="0"/>
        <w:jc w:val="both"/>
      </w:pPr>
      <w:r>
        <w:rPr>
          <w:rFonts w:ascii="Times New Roman"/>
          <w:b w:val="false"/>
          <w:i w:val="false"/>
          <w:color w:val="000000"/>
          <w:sz w:val="28"/>
        </w:rPr>
        <w:t>
      Конкурстық балл түсу емтихандарының рейтингтік балдарының жиынтығымен айқындалады.</w:t>
      </w:r>
    </w:p>
    <w:p>
      <w:pPr>
        <w:spacing w:after="0"/>
        <w:ind w:left="0"/>
        <w:jc w:val="both"/>
      </w:pPr>
      <w:r>
        <w:rPr>
          <w:rFonts w:ascii="Times New Roman"/>
          <w:b w:val="false"/>
          <w:i w:val="false"/>
          <w:color w:val="000000"/>
          <w:sz w:val="28"/>
        </w:rPr>
        <w:t>
      Конкурстық балдардың көрсеткіштері бірдей болған жағдайда магистратураға және докторантураға қабылдау кезінде бейіндік емтихан бойынша ең жоғары балл жинаған оқуға кандидаттардың құқығы басым болады.</w:t>
      </w:r>
    </w:p>
    <w:bookmarkStart w:name="z84" w:id="82"/>
    <w:p>
      <w:pPr>
        <w:spacing w:after="0"/>
        <w:ind w:left="0"/>
        <w:jc w:val="both"/>
      </w:pPr>
      <w:r>
        <w:rPr>
          <w:rFonts w:ascii="Times New Roman"/>
          <w:b w:val="false"/>
          <w:i w:val="false"/>
          <w:color w:val="000000"/>
          <w:sz w:val="28"/>
        </w:rPr>
        <w:t>
      53. Қабылдау комиссиясының шешімі негізінде Қазақстан Республикасы Ішкі істер министрінің орынбасары – Ұлттық ұланның Бас қолбасшысы оқуға қабылдау жылының 10 тамызына дейін ІІМ әскери оқу орнының магистратурасына және докторантурасына қабылдау туралы бұйрық шығарады, ол әскери оқу орны бастығының қарамағына әскери қызметшілер мен ІІО қызметкерлерін жіберу үшін негіз болып табылады.</w:t>
      </w:r>
    </w:p>
    <w:bookmarkEnd w:id="82"/>
    <w:bookmarkStart w:name="z85" w:id="83"/>
    <w:p>
      <w:pPr>
        <w:spacing w:after="0"/>
        <w:ind w:left="0"/>
        <w:jc w:val="both"/>
      </w:pPr>
      <w:r>
        <w:rPr>
          <w:rFonts w:ascii="Times New Roman"/>
          <w:b w:val="false"/>
          <w:i w:val="false"/>
          <w:color w:val="000000"/>
          <w:sz w:val="28"/>
        </w:rPr>
        <w:t>
      54. Оқуға қабылдау туралы бұйрықтан үзінді көшірмеге қол қойылғаннан кейін күнтізбелік бес күннен кешіктірмей Ұлттық ұланның өңірлік қолбасшылықтары мен әскери бөлімдеріне, оқуға кандидаттарды жіберген аумақтық ІІО-ға жіберіледі.</w:t>
      </w:r>
    </w:p>
    <w:bookmarkEnd w:id="83"/>
    <w:p>
      <w:pPr>
        <w:spacing w:after="0"/>
        <w:ind w:left="0"/>
        <w:jc w:val="both"/>
      </w:pPr>
      <w:r>
        <w:rPr>
          <w:rFonts w:ascii="Times New Roman"/>
          <w:b w:val="false"/>
          <w:i w:val="false"/>
          <w:color w:val="000000"/>
          <w:sz w:val="28"/>
        </w:rPr>
        <w:t>
      Аумақтық ІІО күнтізбелік он күн ішінде келіп түскен қызметкерлердің жеке істерін ІІМ әскери оқу орындарына жібереді.</w:t>
      </w:r>
    </w:p>
    <w:bookmarkStart w:name="z86" w:id="84"/>
    <w:p>
      <w:pPr>
        <w:spacing w:after="0"/>
        <w:ind w:left="0"/>
        <w:jc w:val="both"/>
      </w:pPr>
      <w:r>
        <w:rPr>
          <w:rFonts w:ascii="Times New Roman"/>
          <w:b w:val="false"/>
          <w:i w:val="false"/>
          <w:color w:val="000000"/>
          <w:sz w:val="28"/>
        </w:rPr>
        <w:t>
      55. ІІМ әскери оқу орындарының магистратурасы мен докторантурасына оқуға қабылданбаған кандидаттардың оқу істері мен басқа да құжаттары жинақтау орны бойынша қайтарылады.</w:t>
      </w:r>
    </w:p>
    <w:bookmarkEnd w:id="84"/>
    <w:bookmarkStart w:name="z87" w:id="85"/>
    <w:p>
      <w:pPr>
        <w:spacing w:after="0"/>
        <w:ind w:left="0"/>
        <w:jc w:val="both"/>
      </w:pPr>
      <w:r>
        <w:rPr>
          <w:rFonts w:ascii="Times New Roman"/>
          <w:b w:val="false"/>
          <w:i w:val="false"/>
          <w:color w:val="000000"/>
          <w:sz w:val="28"/>
        </w:rPr>
        <w:t>
      56. ІІМ әскери оқу орындары ІІМ әскери оқу орнының магистратурасына және докторантурасына қабылдау туралы бұйрық шығарылғаннан кейін күнтізбелік он күн ішінде ІІМ кадр қызметіне және ҰҰ Бас қолбасшылығына қабылдауды ұйымдастыру және өткізу жөніндегі қорытынды есепті, сондай-ақ білім беру саласындағы уәкілетті органға ұсыну үшін магистратураға және докторантураға қабылдау туралы бұйрықтардың көшірмелерін ұсынады.</w:t>
      </w:r>
    </w:p>
    <w:bookmarkEnd w:id="85"/>
    <w:bookmarkStart w:name="z88" w:id="86"/>
    <w:p>
      <w:pPr>
        <w:spacing w:after="0"/>
        <w:ind w:left="0"/>
        <w:jc w:val="left"/>
      </w:pPr>
      <w:r>
        <w:rPr>
          <w:rFonts w:ascii="Times New Roman"/>
          <w:b/>
          <w:i w:val="false"/>
          <w:color w:val="000000"/>
        </w:rPr>
        <w:t xml:space="preserve"> 3-тарау. ІІМ арнаулы оқу орындарына қабылдау тәртібі</w:t>
      </w:r>
    </w:p>
    <w:bookmarkEnd w:id="86"/>
    <w:bookmarkStart w:name="z89" w:id="87"/>
    <w:p>
      <w:pPr>
        <w:spacing w:after="0"/>
        <w:ind w:left="0"/>
        <w:jc w:val="left"/>
      </w:pPr>
      <w:r>
        <w:rPr>
          <w:rFonts w:ascii="Times New Roman"/>
          <w:b/>
          <w:i w:val="false"/>
          <w:color w:val="000000"/>
        </w:rPr>
        <w:t xml:space="preserve"> 1-параграф. Оқуға кандидаттарды іріктеу тәртібі</w:t>
      </w:r>
    </w:p>
    <w:bookmarkEnd w:id="87"/>
    <w:bookmarkStart w:name="z90" w:id="88"/>
    <w:p>
      <w:pPr>
        <w:spacing w:after="0"/>
        <w:ind w:left="0"/>
        <w:jc w:val="both"/>
      </w:pPr>
      <w:r>
        <w:rPr>
          <w:rFonts w:ascii="Times New Roman"/>
          <w:b w:val="false"/>
          <w:i w:val="false"/>
          <w:color w:val="000000"/>
          <w:sz w:val="28"/>
        </w:rPr>
        <w:t>
      57. ІІМ жоғары оқу орындарының магистратурасына және докторантурасына түсетін кандидаттардың құжаттарын қабылдау қабылдау комиссиялары және (немесе) ақпараттық жүйе арқылы күнтізбелік жылдың 3 шілдесінен 3 тамызына дейін жүргізіледі.</w:t>
      </w:r>
    </w:p>
    <w:bookmarkEnd w:id="88"/>
    <w:p>
      <w:pPr>
        <w:spacing w:after="0"/>
        <w:ind w:left="0"/>
        <w:jc w:val="both"/>
      </w:pPr>
      <w:r>
        <w:rPr>
          <w:rFonts w:ascii="Times New Roman"/>
          <w:b w:val="false"/>
          <w:i w:val="false"/>
          <w:color w:val="000000"/>
          <w:sz w:val="28"/>
        </w:rPr>
        <w:t>
      ІІМ жоғары оқу орындарының магистратурасы мен докторантурасына түсу емтихандары күнтізбелік жылдың 4 тамызынан 20 тамызына дейін, оқуға қабылдау күнтізбелік жылдың 28 тамызына дейін жүргізіледі.</w:t>
      </w:r>
    </w:p>
    <w:bookmarkStart w:name="z91" w:id="89"/>
    <w:p>
      <w:pPr>
        <w:spacing w:after="0"/>
        <w:ind w:left="0"/>
        <w:jc w:val="left"/>
      </w:pPr>
      <w:r>
        <w:rPr>
          <w:rFonts w:ascii="Times New Roman"/>
          <w:b/>
          <w:i w:val="false"/>
          <w:color w:val="000000"/>
        </w:rPr>
        <w:t xml:space="preserve"> 2-параграф. Магистратура мен докторантураға түсу үшін құжаттарды қабылдау тәртібі</w:t>
      </w:r>
    </w:p>
    <w:bookmarkEnd w:id="89"/>
    <w:bookmarkStart w:name="z92" w:id="90"/>
    <w:p>
      <w:pPr>
        <w:spacing w:after="0"/>
        <w:ind w:left="0"/>
        <w:jc w:val="both"/>
      </w:pPr>
      <w:r>
        <w:rPr>
          <w:rFonts w:ascii="Times New Roman"/>
          <w:b w:val="false"/>
          <w:i w:val="false"/>
          <w:color w:val="000000"/>
          <w:sz w:val="28"/>
        </w:rPr>
        <w:t>
      58. ІІМ жоғары оқу орындарының магистратурасына жоғары білімнің білім беру бағдарламаларын меңгерген оқуға кандидаттар қабылданады.</w:t>
      </w:r>
    </w:p>
    <w:bookmarkEnd w:id="90"/>
    <w:p>
      <w:pPr>
        <w:spacing w:after="0"/>
        <w:ind w:left="0"/>
        <w:jc w:val="both"/>
      </w:pPr>
      <w:r>
        <w:rPr>
          <w:rFonts w:ascii="Times New Roman"/>
          <w:b w:val="false"/>
          <w:i w:val="false"/>
          <w:color w:val="000000"/>
          <w:sz w:val="28"/>
        </w:rPr>
        <w:t>
      Бұл ретте магистратура бейіндік бағыт бойынша қажетті іскерлік қасиеттерге ие және жоғары тұрған басшы лауазымдарға ұсынуға кадр резервінде тұрған ішкі істер органдарының қызметкерлерімен, әскери қызметшілерімен жинақталады.</w:t>
      </w:r>
    </w:p>
    <w:p>
      <w:pPr>
        <w:spacing w:after="0"/>
        <w:ind w:left="0"/>
        <w:jc w:val="both"/>
      </w:pPr>
      <w:r>
        <w:rPr>
          <w:rFonts w:ascii="Times New Roman"/>
          <w:b w:val="false"/>
          <w:i w:val="false"/>
          <w:color w:val="000000"/>
          <w:sz w:val="28"/>
        </w:rPr>
        <w:t>
      Ғылыми және педагогикалық бағыт бойынша магистратураға ішкі істер органдарында кемінде бір жыл практикалық жұмыс өтілі бар ішкі істер органдарының қызметкерлері, әскери қызметшілері қабылданады.</w:t>
      </w:r>
    </w:p>
    <w:bookmarkStart w:name="z93" w:id="91"/>
    <w:p>
      <w:pPr>
        <w:spacing w:after="0"/>
        <w:ind w:left="0"/>
        <w:jc w:val="both"/>
      </w:pPr>
      <w:r>
        <w:rPr>
          <w:rFonts w:ascii="Times New Roman"/>
          <w:b w:val="false"/>
          <w:i w:val="false"/>
          <w:color w:val="000000"/>
          <w:sz w:val="28"/>
        </w:rPr>
        <w:t>
      59. Докторантураға ғылыми-педагогикалық магистратураны бітірген (педагогикалық бейіндегі білім беру бағдарламасын меңгергені туралы куәлік болған кезде бейінді магистратураның түлектері) және "7М12301 – Құқық қорғау қызметі", "заң ғылымдарының магистрі" білім беру бағдарламасы бойынша "Ұлттық қауіпсіздік және әскери іс магистрі" дәрежесі, кемінде үш жыл құқық қорғау органдарында практикалық жұмыс өтілі немесе ғылыми-педагогикалық өтілі бар ішкі істер органдарының қызметкерлері, әскери қызметшілері қабылданады.</w:t>
      </w:r>
    </w:p>
    <w:bookmarkEnd w:id="91"/>
    <w:bookmarkStart w:name="z94" w:id="92"/>
    <w:p>
      <w:pPr>
        <w:spacing w:after="0"/>
        <w:ind w:left="0"/>
        <w:jc w:val="both"/>
      </w:pPr>
      <w:r>
        <w:rPr>
          <w:rFonts w:ascii="Times New Roman"/>
          <w:b w:val="false"/>
          <w:i w:val="false"/>
          <w:color w:val="000000"/>
          <w:sz w:val="28"/>
        </w:rPr>
        <w:t>
      60. Құжаттарды қабылдау және ІІМ жоғары оқу орындарында түсу емтихандарын өткізуді ұйымдастыру үшін қабылдау комиссиясы құрылады. Қабылдау комиссиясының төрағасы ІІМ жоғары оқу орнының бастығы болып табылады, ол қабылдау комиссиясының қызметіне басшылық етеді.</w:t>
      </w:r>
    </w:p>
    <w:bookmarkEnd w:id="92"/>
    <w:p>
      <w:pPr>
        <w:spacing w:after="0"/>
        <w:ind w:left="0"/>
        <w:jc w:val="both"/>
      </w:pPr>
      <w:r>
        <w:rPr>
          <w:rFonts w:ascii="Times New Roman"/>
          <w:b w:val="false"/>
          <w:i w:val="false"/>
          <w:color w:val="000000"/>
          <w:sz w:val="28"/>
        </w:rPr>
        <w:t>
      Қабылдау комиссиясының құрамы және оның хатшысы ІІМ жоғары оқу орны бастығының бұйрығымен бекітіледі және тақ саннан тұрады.</w:t>
      </w:r>
    </w:p>
    <w:p>
      <w:pPr>
        <w:spacing w:after="0"/>
        <w:ind w:left="0"/>
        <w:jc w:val="both"/>
      </w:pPr>
      <w:r>
        <w:rPr>
          <w:rFonts w:ascii="Times New Roman"/>
          <w:b w:val="false"/>
          <w:i w:val="false"/>
          <w:color w:val="000000"/>
          <w:sz w:val="28"/>
        </w:rPr>
        <w:t>
      Қабылдау комиссиясы төрағадан, хатшыдан және комиссияның кемінде үш мүшесінен құрылады.</w:t>
      </w:r>
    </w:p>
    <w:p>
      <w:pPr>
        <w:spacing w:after="0"/>
        <w:ind w:left="0"/>
        <w:jc w:val="both"/>
      </w:pPr>
      <w:r>
        <w:rPr>
          <w:rFonts w:ascii="Times New Roman"/>
          <w:b w:val="false"/>
          <w:i w:val="false"/>
          <w:color w:val="000000"/>
          <w:sz w:val="28"/>
        </w:rPr>
        <w:t>
      Қабылдау комиссиясының хатшысы болып ІІМ жоғары оқу орнының қызметкері тағайындалады.</w:t>
      </w:r>
    </w:p>
    <w:p>
      <w:pPr>
        <w:spacing w:after="0"/>
        <w:ind w:left="0"/>
        <w:jc w:val="both"/>
      </w:pPr>
      <w:r>
        <w:rPr>
          <w:rFonts w:ascii="Times New Roman"/>
          <w:b w:val="false"/>
          <w:i w:val="false"/>
          <w:color w:val="000000"/>
          <w:sz w:val="28"/>
        </w:rPr>
        <w:t>
      Қабылдау комиссиясының қызметі жұмыс жоспарына сәйкес жүзеге асырылады. Қабылдау комиссиясының отырыстары қажеттілігіне қарай өткізіледі.</w:t>
      </w:r>
    </w:p>
    <w:p>
      <w:pPr>
        <w:spacing w:after="0"/>
        <w:ind w:left="0"/>
        <w:jc w:val="both"/>
      </w:pPr>
      <w:r>
        <w:rPr>
          <w:rFonts w:ascii="Times New Roman"/>
          <w:b w:val="false"/>
          <w:i w:val="false"/>
          <w:color w:val="000000"/>
          <w:sz w:val="28"/>
        </w:rPr>
        <w:t>
      Қабылдау комиссиясының шешімдері хаттамамен еркін нысанда ресімделеді және бекітілген құрамның кемінде үштен екісі болған кезде қарапайым көпшілік дауыспен қабылданады. Дауыстар тең болған кезде қабылдау комиссиясы төрағасының пікірі шешуші болып табылады.</w:t>
      </w:r>
    </w:p>
    <w:bookmarkStart w:name="z95" w:id="93"/>
    <w:p>
      <w:pPr>
        <w:spacing w:after="0"/>
        <w:ind w:left="0"/>
        <w:jc w:val="both"/>
      </w:pPr>
      <w:r>
        <w:rPr>
          <w:rFonts w:ascii="Times New Roman"/>
          <w:b w:val="false"/>
          <w:i w:val="false"/>
          <w:color w:val="000000"/>
          <w:sz w:val="28"/>
        </w:rPr>
        <w:t>
      61. Магистратурада немесе докторантурада оқуға кандидаттар Ішкі істер министрі орынбасарының (бұдан әрі – Министрдің орынбасары), аумақтық ІІО, ІІМ оқу орны басшыларының атына еркін нысанда баянат береді.</w:t>
      </w:r>
    </w:p>
    <w:bookmarkEnd w:id="93"/>
    <w:bookmarkStart w:name="z96" w:id="94"/>
    <w:p>
      <w:pPr>
        <w:spacing w:after="0"/>
        <w:ind w:left="0"/>
        <w:jc w:val="both"/>
      </w:pPr>
      <w:r>
        <w:rPr>
          <w:rFonts w:ascii="Times New Roman"/>
          <w:b w:val="false"/>
          <w:i w:val="false"/>
          <w:color w:val="000000"/>
          <w:sz w:val="28"/>
        </w:rPr>
        <w:t>
      62. Магистратура мен докторантураға оқуға кандидаттарды іріктеу үшін Ішкі істер министрінің, аумақтық ІІО және ІІМ оқу орны басшысының бұйрығымен іріктеу комиссиялары құрылады.</w:t>
      </w:r>
    </w:p>
    <w:bookmarkEnd w:id="94"/>
    <w:p>
      <w:pPr>
        <w:spacing w:after="0"/>
        <w:ind w:left="0"/>
        <w:jc w:val="both"/>
      </w:pPr>
      <w:r>
        <w:rPr>
          <w:rFonts w:ascii="Times New Roman"/>
          <w:b w:val="false"/>
          <w:i w:val="false"/>
          <w:color w:val="000000"/>
          <w:sz w:val="28"/>
        </w:rPr>
        <w:t>
      Іріктеу комиссиясы мүшелерінің жалпы саны тақ саннан тұрады. Комиссияны төраға басқарады. Іріктеу комиссиясының төрағасы болып Министрдің орынбасары, аумақтық ІІО, ІІМ оқу орны бастығының орынбасары тағайындалады.</w:t>
      </w:r>
    </w:p>
    <w:p>
      <w:pPr>
        <w:spacing w:after="0"/>
        <w:ind w:left="0"/>
        <w:jc w:val="both"/>
      </w:pPr>
      <w:r>
        <w:rPr>
          <w:rFonts w:ascii="Times New Roman"/>
          <w:b w:val="false"/>
          <w:i w:val="false"/>
          <w:color w:val="000000"/>
          <w:sz w:val="28"/>
        </w:rPr>
        <w:t>
      Іріктеу комиссиясының хатшысы болып кадр қызметінің қызметкері тағайындалады.</w:t>
      </w:r>
    </w:p>
    <w:p>
      <w:pPr>
        <w:spacing w:after="0"/>
        <w:ind w:left="0"/>
        <w:jc w:val="both"/>
      </w:pPr>
      <w:r>
        <w:rPr>
          <w:rFonts w:ascii="Times New Roman"/>
          <w:b w:val="false"/>
          <w:i w:val="false"/>
          <w:color w:val="000000"/>
          <w:sz w:val="28"/>
        </w:rPr>
        <w:t>
      Іріктеу комиссиясы ІІМ, аумақтық ІІО қызметтерінің бастықтарынан, ІІМ жоғары оқу орнының оқу және ғылыми қызметті жүзеге асыратын құрылымдық бөлімшелерінен және конкурстық комиссия төрағасының шешімі бойынша штаттық қызметкерлерден тұрады.</w:t>
      </w:r>
    </w:p>
    <w:bookmarkStart w:name="z97" w:id="95"/>
    <w:p>
      <w:pPr>
        <w:spacing w:after="0"/>
        <w:ind w:left="0"/>
        <w:jc w:val="both"/>
      </w:pPr>
      <w:r>
        <w:rPr>
          <w:rFonts w:ascii="Times New Roman"/>
          <w:b w:val="false"/>
          <w:i w:val="false"/>
          <w:color w:val="000000"/>
          <w:sz w:val="28"/>
        </w:rPr>
        <w:t>
      63. Іріктеу комиссиясы магистратураға және докторантураға қабылдау жоспарын басшылыққа ала отырып, күнтізбелік жылдың 3 шілдесіне дейін оқуға кандидаттарға ұсынылған құжаттарды зерделейді, кандидаттардың қабылдау шарттарына сәйкестігін айқындайды.</w:t>
      </w:r>
    </w:p>
    <w:bookmarkEnd w:id="95"/>
    <w:bookmarkStart w:name="z98" w:id="96"/>
    <w:p>
      <w:pPr>
        <w:spacing w:after="0"/>
        <w:ind w:left="0"/>
        <w:jc w:val="both"/>
      </w:pPr>
      <w:r>
        <w:rPr>
          <w:rFonts w:ascii="Times New Roman"/>
          <w:b w:val="false"/>
          <w:i w:val="false"/>
          <w:color w:val="000000"/>
          <w:sz w:val="28"/>
        </w:rPr>
        <w:t>
      64. Іріктеу комиссиясының нәтижелері осы Қағидаларға 1-қосымшаға сәйкес нысан бойынша іріктеу комиссиясы отырысының хаттамасымен ресімделеді және бекітілген құрамның кемінде үштен екісі болған кезде қарапайым көпшілік дауыспен қабылданады. Дауыстар тең болған кезде іріктеу комиссиясы төрағасының пікірі шешуші болып табылады.</w:t>
      </w:r>
    </w:p>
    <w:bookmarkEnd w:id="96"/>
    <w:bookmarkStart w:name="z99" w:id="97"/>
    <w:p>
      <w:pPr>
        <w:spacing w:after="0"/>
        <w:ind w:left="0"/>
        <w:jc w:val="both"/>
      </w:pPr>
      <w:r>
        <w:rPr>
          <w:rFonts w:ascii="Times New Roman"/>
          <w:b w:val="false"/>
          <w:i w:val="false"/>
          <w:color w:val="000000"/>
          <w:sz w:val="28"/>
        </w:rPr>
        <w:t>
      65. Кадр қызметтері ІІМ жоғары оқу орындарына магистратураға оқуға кандидаттардың мынадай құжаттарын жолдайды:</w:t>
      </w:r>
    </w:p>
    <w:bookmarkEnd w:id="97"/>
    <w:p>
      <w:pPr>
        <w:spacing w:after="0"/>
        <w:ind w:left="0"/>
        <w:jc w:val="both"/>
      </w:pPr>
      <w:r>
        <w:rPr>
          <w:rFonts w:ascii="Times New Roman"/>
          <w:b w:val="false"/>
          <w:i w:val="false"/>
          <w:color w:val="000000"/>
          <w:sz w:val="28"/>
        </w:rPr>
        <w:t>
      оқу ісі, ол:</w:t>
      </w:r>
    </w:p>
    <w:p>
      <w:pPr>
        <w:spacing w:after="0"/>
        <w:ind w:left="0"/>
        <w:jc w:val="both"/>
      </w:pPr>
      <w:r>
        <w:rPr>
          <w:rFonts w:ascii="Times New Roman"/>
          <w:b w:val="false"/>
          <w:i w:val="false"/>
          <w:color w:val="000000"/>
          <w:sz w:val="28"/>
        </w:rPr>
        <w:t>
      оқуға кандидаттың еркін нысандағы баянатынан;</w:t>
      </w:r>
    </w:p>
    <w:p>
      <w:pPr>
        <w:spacing w:after="0"/>
        <w:ind w:left="0"/>
        <w:jc w:val="both"/>
      </w:pPr>
      <w:r>
        <w:rPr>
          <w:rFonts w:ascii="Times New Roman"/>
          <w:b w:val="false"/>
          <w:i w:val="false"/>
          <w:color w:val="000000"/>
          <w:sz w:val="28"/>
        </w:rPr>
        <w:t>
      қызметтің соңғы кезеңіндегі қызметтік мінездемеден және аттестаттау парағынан;</w:t>
      </w:r>
    </w:p>
    <w:p>
      <w:pPr>
        <w:spacing w:after="0"/>
        <w:ind w:left="0"/>
        <w:jc w:val="both"/>
      </w:pPr>
      <w:r>
        <w:rPr>
          <w:rFonts w:ascii="Times New Roman"/>
          <w:b w:val="false"/>
          <w:i w:val="false"/>
          <w:color w:val="000000"/>
          <w:sz w:val="28"/>
        </w:rPr>
        <w:t>
      іріктеу комиссиясының оқуға жіберу туралы хаттамасының көшірмесінен;</w:t>
      </w:r>
    </w:p>
    <w:p>
      <w:pPr>
        <w:spacing w:after="0"/>
        <w:ind w:left="0"/>
        <w:jc w:val="both"/>
      </w:pPr>
      <w:r>
        <w:rPr>
          <w:rFonts w:ascii="Times New Roman"/>
          <w:b w:val="false"/>
          <w:i w:val="false"/>
          <w:color w:val="000000"/>
          <w:sz w:val="28"/>
        </w:rPr>
        <w:t>
      жеке басын куәландыратын құжаттың көшірмесінен;</w:t>
      </w:r>
    </w:p>
    <w:p>
      <w:pPr>
        <w:spacing w:after="0"/>
        <w:ind w:left="0"/>
        <w:jc w:val="both"/>
      </w:pPr>
      <w:r>
        <w:rPr>
          <w:rFonts w:ascii="Times New Roman"/>
          <w:b w:val="false"/>
          <w:i w:val="false"/>
          <w:color w:val="000000"/>
          <w:sz w:val="28"/>
        </w:rPr>
        <w:t>
      осы Қағидалардың 68-тармағында көрсетілген бағдарламалар бойынша тест тапсыру туралы сертификаттың көшірмесінен (олар болған жағдайда);</w:t>
      </w:r>
    </w:p>
    <w:p>
      <w:pPr>
        <w:spacing w:after="0"/>
        <w:ind w:left="0"/>
        <w:jc w:val="both"/>
      </w:pPr>
      <w:r>
        <w:rPr>
          <w:rFonts w:ascii="Times New Roman"/>
          <w:b w:val="false"/>
          <w:i w:val="false"/>
          <w:color w:val="000000"/>
          <w:sz w:val="28"/>
        </w:rPr>
        <w:t>
      кадрларды есепке алу жөніндегі жеке іс парағынан;</w:t>
      </w:r>
    </w:p>
    <w:p>
      <w:pPr>
        <w:spacing w:after="0"/>
        <w:ind w:left="0"/>
        <w:jc w:val="both"/>
      </w:pPr>
      <w:r>
        <w:rPr>
          <w:rFonts w:ascii="Times New Roman"/>
          <w:b w:val="false"/>
          <w:i w:val="false"/>
          <w:color w:val="000000"/>
          <w:sz w:val="28"/>
        </w:rPr>
        <w:t>
      өлшемі 3х4 сантиметр болатын алты фотосуреттен;</w:t>
      </w:r>
    </w:p>
    <w:p>
      <w:pPr>
        <w:spacing w:after="0"/>
        <w:ind w:left="0"/>
        <w:jc w:val="both"/>
      </w:pPr>
      <w:r>
        <w:rPr>
          <w:rFonts w:ascii="Times New Roman"/>
          <w:b w:val="false"/>
          <w:i w:val="false"/>
          <w:color w:val="000000"/>
          <w:sz w:val="28"/>
        </w:rPr>
        <w:t>
      ғылыми және ғылыми-әдістемелік жұмыстардың тізімінен (олар болған жағдайда) тұрады.</w:t>
      </w:r>
    </w:p>
    <w:bookmarkStart w:name="z100" w:id="98"/>
    <w:p>
      <w:pPr>
        <w:spacing w:after="0"/>
        <w:ind w:left="0"/>
        <w:jc w:val="both"/>
      </w:pPr>
      <w:r>
        <w:rPr>
          <w:rFonts w:ascii="Times New Roman"/>
          <w:b w:val="false"/>
          <w:i w:val="false"/>
          <w:color w:val="000000"/>
          <w:sz w:val="28"/>
        </w:rPr>
        <w:t>
      66. Кадр қызметтері ІІМ жоғары оқу орындарына докторантураға оқуға кандидаттардың мынадай құжаттарын жолдайды:</w:t>
      </w:r>
    </w:p>
    <w:bookmarkEnd w:id="98"/>
    <w:p>
      <w:pPr>
        <w:spacing w:after="0"/>
        <w:ind w:left="0"/>
        <w:jc w:val="both"/>
      </w:pPr>
      <w:r>
        <w:rPr>
          <w:rFonts w:ascii="Times New Roman"/>
          <w:b w:val="false"/>
          <w:i w:val="false"/>
          <w:color w:val="000000"/>
          <w:sz w:val="28"/>
        </w:rPr>
        <w:t>
      оқу ісі, ол:</w:t>
      </w:r>
    </w:p>
    <w:p>
      <w:pPr>
        <w:spacing w:after="0"/>
        <w:ind w:left="0"/>
        <w:jc w:val="both"/>
      </w:pPr>
      <w:r>
        <w:rPr>
          <w:rFonts w:ascii="Times New Roman"/>
          <w:b w:val="false"/>
          <w:i w:val="false"/>
          <w:color w:val="000000"/>
          <w:sz w:val="28"/>
        </w:rPr>
        <w:t>
      оқуға кандидаттың еркін нысандағы баянатынан;</w:t>
      </w:r>
    </w:p>
    <w:p>
      <w:pPr>
        <w:spacing w:after="0"/>
        <w:ind w:left="0"/>
        <w:jc w:val="both"/>
      </w:pPr>
      <w:r>
        <w:rPr>
          <w:rFonts w:ascii="Times New Roman"/>
          <w:b w:val="false"/>
          <w:i w:val="false"/>
          <w:color w:val="000000"/>
          <w:sz w:val="28"/>
        </w:rPr>
        <w:t>
      қызметтің соңғы кезеңіндегі қызметтік мінездемеден және аттестаттау парағынан;</w:t>
      </w:r>
    </w:p>
    <w:p>
      <w:pPr>
        <w:spacing w:after="0"/>
        <w:ind w:left="0"/>
        <w:jc w:val="both"/>
      </w:pPr>
      <w:r>
        <w:rPr>
          <w:rFonts w:ascii="Times New Roman"/>
          <w:b w:val="false"/>
          <w:i w:val="false"/>
          <w:color w:val="000000"/>
          <w:sz w:val="28"/>
        </w:rPr>
        <w:t>
      іріктеу комиссиясының оқуға жіберу туралы хаттамасының көшірмесінен;</w:t>
      </w:r>
    </w:p>
    <w:p>
      <w:pPr>
        <w:spacing w:after="0"/>
        <w:ind w:left="0"/>
        <w:jc w:val="both"/>
      </w:pPr>
      <w:r>
        <w:rPr>
          <w:rFonts w:ascii="Times New Roman"/>
          <w:b w:val="false"/>
          <w:i w:val="false"/>
          <w:color w:val="000000"/>
          <w:sz w:val="28"/>
        </w:rPr>
        <w:t>
      кадрларды есепке алу жөніндегі жеке іс парағынан;</w:t>
      </w:r>
    </w:p>
    <w:p>
      <w:pPr>
        <w:spacing w:after="0"/>
        <w:ind w:left="0"/>
        <w:jc w:val="both"/>
      </w:pPr>
      <w:r>
        <w:rPr>
          <w:rFonts w:ascii="Times New Roman"/>
          <w:b w:val="false"/>
          <w:i w:val="false"/>
          <w:color w:val="000000"/>
          <w:sz w:val="28"/>
        </w:rPr>
        <w:t>
      жеке басын куәландыратын құжаттың көшірмесінен;</w:t>
      </w:r>
    </w:p>
    <w:p>
      <w:pPr>
        <w:spacing w:after="0"/>
        <w:ind w:left="0"/>
        <w:jc w:val="both"/>
      </w:pPr>
      <w:r>
        <w:rPr>
          <w:rFonts w:ascii="Times New Roman"/>
          <w:b w:val="false"/>
          <w:i w:val="false"/>
          <w:color w:val="000000"/>
          <w:sz w:val="28"/>
        </w:rPr>
        <w:t>
      білімі туралы құжаттың көшірмесінен;</w:t>
      </w:r>
    </w:p>
    <w:p>
      <w:pPr>
        <w:spacing w:after="0"/>
        <w:ind w:left="0"/>
        <w:jc w:val="both"/>
      </w:pPr>
      <w:r>
        <w:rPr>
          <w:rFonts w:ascii="Times New Roman"/>
          <w:b w:val="false"/>
          <w:i w:val="false"/>
          <w:color w:val="000000"/>
          <w:sz w:val="28"/>
        </w:rPr>
        <w:t>
      өлшемі 3х4 сантиметр болатын алты фотосуреттен;</w:t>
      </w:r>
    </w:p>
    <w:p>
      <w:pPr>
        <w:spacing w:after="0"/>
        <w:ind w:left="0"/>
        <w:jc w:val="both"/>
      </w:pPr>
      <w:r>
        <w:rPr>
          <w:rFonts w:ascii="Times New Roman"/>
          <w:b w:val="false"/>
          <w:i w:val="false"/>
          <w:color w:val="000000"/>
          <w:sz w:val="28"/>
        </w:rPr>
        <w:t>
      осы Қағидаларға 2-қосымшаға сәйкес нысан бойынша болжамды отандық немесе шетелдік ғылыми консультантпен келісілген жоспарланатын диссертациялық зерттеудің негіздемесінен;</w:t>
      </w:r>
    </w:p>
    <w:p>
      <w:pPr>
        <w:spacing w:after="0"/>
        <w:ind w:left="0"/>
        <w:jc w:val="both"/>
      </w:pPr>
      <w:r>
        <w:rPr>
          <w:rFonts w:ascii="Times New Roman"/>
          <w:b w:val="false"/>
          <w:i w:val="false"/>
          <w:color w:val="000000"/>
          <w:sz w:val="28"/>
        </w:rPr>
        <w:t>
      осы Қағидалардың 68-тармағында көрсетілген бағдарламалар бойынша тест тапсыру туралы сертификаттың көшірмесінен (олар болған жағдайда);</w:t>
      </w:r>
    </w:p>
    <w:p>
      <w:pPr>
        <w:spacing w:after="0"/>
        <w:ind w:left="0"/>
        <w:jc w:val="both"/>
      </w:pPr>
      <w:r>
        <w:rPr>
          <w:rFonts w:ascii="Times New Roman"/>
          <w:b w:val="false"/>
          <w:i w:val="false"/>
          <w:color w:val="000000"/>
          <w:sz w:val="28"/>
        </w:rPr>
        <w:t>
      ғылыми және ғылыми-әдістемелік жұмыстардың тізімінен (олар болған жағдайда) тұрады.</w:t>
      </w:r>
    </w:p>
    <w:bookmarkStart w:name="z101" w:id="99"/>
    <w:p>
      <w:pPr>
        <w:spacing w:after="0"/>
        <w:ind w:left="0"/>
        <w:jc w:val="left"/>
      </w:pPr>
      <w:r>
        <w:rPr>
          <w:rFonts w:ascii="Times New Roman"/>
          <w:b/>
          <w:i w:val="false"/>
          <w:color w:val="000000"/>
        </w:rPr>
        <w:t xml:space="preserve"> 3-параграф. Түсу емтихандарын өткізу тәртібі</w:t>
      </w:r>
    </w:p>
    <w:bookmarkEnd w:id="99"/>
    <w:bookmarkStart w:name="z102" w:id="100"/>
    <w:p>
      <w:pPr>
        <w:spacing w:after="0"/>
        <w:ind w:left="0"/>
        <w:jc w:val="both"/>
      </w:pPr>
      <w:r>
        <w:rPr>
          <w:rFonts w:ascii="Times New Roman"/>
          <w:b w:val="false"/>
          <w:i w:val="false"/>
          <w:color w:val="000000"/>
          <w:sz w:val="28"/>
        </w:rPr>
        <w:t>
      67. ІІМ жоғары оқу орындарының магистратурасы мен докторантурасына түсетін оқуға кандидаттар:</w:t>
      </w:r>
    </w:p>
    <w:bookmarkEnd w:id="100"/>
    <w:bookmarkStart w:name="z103" w:id="101"/>
    <w:p>
      <w:pPr>
        <w:spacing w:after="0"/>
        <w:ind w:left="0"/>
        <w:jc w:val="both"/>
      </w:pPr>
      <w:r>
        <w:rPr>
          <w:rFonts w:ascii="Times New Roman"/>
          <w:b w:val="false"/>
          <w:i w:val="false"/>
          <w:color w:val="000000"/>
          <w:sz w:val="28"/>
        </w:rPr>
        <w:t>
      1) шет тілінен (ағылшын, неміс, француз тілдерін таңдау бойынша);</w:t>
      </w:r>
    </w:p>
    <w:bookmarkEnd w:id="101"/>
    <w:bookmarkStart w:name="z104" w:id="102"/>
    <w:p>
      <w:pPr>
        <w:spacing w:after="0"/>
        <w:ind w:left="0"/>
        <w:jc w:val="both"/>
      </w:pPr>
      <w:r>
        <w:rPr>
          <w:rFonts w:ascii="Times New Roman"/>
          <w:b w:val="false"/>
          <w:i w:val="false"/>
          <w:color w:val="000000"/>
          <w:sz w:val="28"/>
        </w:rPr>
        <w:t>
      2) білім беру бағдарламалары тобының бейіні бойынша түсу емтихандарын тапсырады.</w:t>
      </w:r>
    </w:p>
    <w:bookmarkEnd w:id="102"/>
    <w:p>
      <w:pPr>
        <w:spacing w:after="0"/>
        <w:ind w:left="0"/>
        <w:jc w:val="both"/>
      </w:pPr>
      <w:r>
        <w:rPr>
          <w:rFonts w:ascii="Times New Roman"/>
          <w:b w:val="false"/>
          <w:i w:val="false"/>
          <w:color w:val="000000"/>
          <w:sz w:val="28"/>
        </w:rPr>
        <w:t>
      Білім беру бағдарламалары тобының бейіні бойынша емтиханға шет тілінен кемінде 30 балл жинаған кандидаттар жіберіледі.</w:t>
      </w:r>
    </w:p>
    <w:bookmarkStart w:name="z105" w:id="103"/>
    <w:p>
      <w:pPr>
        <w:spacing w:after="0"/>
        <w:ind w:left="0"/>
        <w:jc w:val="both"/>
      </w:pPr>
      <w:r>
        <w:rPr>
          <w:rFonts w:ascii="Times New Roman"/>
          <w:b w:val="false"/>
          <w:i w:val="false"/>
          <w:color w:val="000000"/>
          <w:sz w:val="28"/>
        </w:rPr>
        <w:t>
      68. Шет тілін меңгерудің жалпыеуропалық құзыреттеріне (стандарттарына) сәйкес шет тілін меңгергенін растайтын халықаралық сертификаттардың бірі бар оқуға кандидаттар магистратураға шет тілі бойынша тесттен келесі тілдер бойынша босатылады:</w:t>
      </w:r>
    </w:p>
    <w:bookmarkEnd w:id="103"/>
    <w:p>
      <w:pPr>
        <w:spacing w:after="0"/>
        <w:ind w:left="0"/>
        <w:jc w:val="both"/>
      </w:pPr>
      <w:r>
        <w:rPr>
          <w:rFonts w:ascii="Times New Roman"/>
          <w:b w:val="false"/>
          <w:i w:val="false"/>
          <w:color w:val="000000"/>
          <w:sz w:val="28"/>
        </w:rPr>
        <w:t>
      ағылшын тілі: IELTS (АЙЛТС)/international English Language Tests System (International English language tests System), шекті балл - кемінде 6,0;</w:t>
      </w:r>
    </w:p>
    <w:p>
      <w:pPr>
        <w:spacing w:after="0"/>
        <w:ind w:left="0"/>
        <w:jc w:val="both"/>
      </w:pPr>
      <w:r>
        <w:rPr>
          <w:rFonts w:ascii="Times New Roman"/>
          <w:b w:val="false"/>
          <w:i w:val="false"/>
          <w:color w:val="000000"/>
          <w:sz w:val="28"/>
        </w:rPr>
        <w:t>
      IELTS INDICATOR (АЙТЛС индикаторы), шекті балл - кемінде 6,0;</w:t>
      </w:r>
    </w:p>
    <w:p>
      <w:pPr>
        <w:spacing w:after="0"/>
        <w:ind w:left="0"/>
        <w:jc w:val="both"/>
      </w:pPr>
      <w:r>
        <w:rPr>
          <w:rFonts w:ascii="Times New Roman"/>
          <w:b w:val="false"/>
          <w:i w:val="false"/>
          <w:color w:val="000000"/>
          <w:sz w:val="28"/>
        </w:rPr>
        <w:t>
      Test of English as a a Foreign Language Institutional Testing Programm (Тест ов Инглиш аз а Форин Лангудж Инститьюшнал Тестинг программ) (TOEFL ITP (TOEFL Itipi), шекті балл - кемінде 543 балл;</w:t>
      </w:r>
    </w:p>
    <w:p>
      <w:pPr>
        <w:spacing w:after="0"/>
        <w:ind w:left="0"/>
        <w:jc w:val="both"/>
      </w:pPr>
      <w:r>
        <w:rPr>
          <w:rFonts w:ascii="Times New Roman"/>
          <w:b w:val="false"/>
          <w:i w:val="false"/>
          <w:color w:val="000000"/>
          <w:sz w:val="28"/>
        </w:rPr>
        <w:t>
      Test of English as a a Foreign Language Institutional Testing Programm (Тест ов Инглиш аз а Форин Лангудж Инститьюшнал Тестинг программ) Internet-based Test (Интернет bazid test) (TOEFL IBT (TOEFL IBT), шекті балл - кемінде 60;</w:t>
      </w:r>
    </w:p>
    <w:p>
      <w:pPr>
        <w:spacing w:after="0"/>
        <w:ind w:left="0"/>
        <w:jc w:val="both"/>
      </w:pPr>
      <w:r>
        <w:rPr>
          <w:rFonts w:ascii="Times New Roman"/>
          <w:b w:val="false"/>
          <w:i w:val="false"/>
          <w:color w:val="000000"/>
          <w:sz w:val="28"/>
        </w:rPr>
        <w:t>
      TOEFL PBT (Тест ов Инглиш аз а Форин Лангудж пэйпер бэйсед тэстинг) Test of English as a Foreign language Paper-based testing, шекті балл - кемінде 498;</w:t>
      </w:r>
    </w:p>
    <w:p>
      <w:pPr>
        <w:spacing w:after="0"/>
        <w:ind w:left="0"/>
        <w:jc w:val="both"/>
      </w:pPr>
      <w:r>
        <w:rPr>
          <w:rFonts w:ascii="Times New Roman"/>
          <w:b w:val="false"/>
          <w:i w:val="false"/>
          <w:color w:val="000000"/>
          <w:sz w:val="28"/>
        </w:rPr>
        <w:t>
      неміс: Deutsche Sprachpruefung fuer den Hochschulzugang (дойче щпрахпрю фун Фюр дейн хохшульцуган) (DSH, Niveau C1/C1 деңгейі), TestDaF-Prufung (TestDaF-prufung) (niveauc1/C1 деңгейі);</w:t>
      </w:r>
    </w:p>
    <w:p>
      <w:pPr>
        <w:spacing w:after="0"/>
        <w:ind w:left="0"/>
        <w:jc w:val="both"/>
      </w:pPr>
      <w:r>
        <w:rPr>
          <w:rFonts w:ascii="Times New Roman"/>
          <w:b w:val="false"/>
          <w:i w:val="false"/>
          <w:color w:val="000000"/>
          <w:sz w:val="28"/>
        </w:rPr>
        <w:t>
      француз тілі: Test de Fransais International™ – Test de France Internacional (TFI (TFI) – оқу және тыңдау секциялары бойынша В1 деңгейінен төмен емес), diplome d ' Etudes en Langue fransaise – Диплом датюд ан Ланг Франсез (DELF (DALF), B2 деңгейі), diplome Approfondi de langue fransaise – Аппрофонди дипломы DE Lang Fransais (DALF (DALF), C1 деңгейі), test de connaissance du fransais – Test de connessance du Franse (TCF (TSF) – кемінде 50 балл).</w:t>
      </w:r>
    </w:p>
    <w:p>
      <w:pPr>
        <w:spacing w:after="0"/>
        <w:ind w:left="0"/>
        <w:jc w:val="both"/>
      </w:pPr>
      <w:r>
        <w:rPr>
          <w:rFonts w:ascii="Times New Roman"/>
          <w:b w:val="false"/>
          <w:i w:val="false"/>
          <w:color w:val="000000"/>
          <w:sz w:val="28"/>
        </w:rPr>
        <w:t>
      Шет тілін меңгерудің жалпыеуропалық құзыреттеріне (стандарттарына) сәйкес шет тілін меңгергенін растайтын халықаралық сертификаттардың бірі бар оқуға кандидаттар шет тілі бойынша тесттен келесі тілдер бойынша докторантураға босатылады:</w:t>
      </w:r>
    </w:p>
    <w:p>
      <w:pPr>
        <w:spacing w:after="0"/>
        <w:ind w:left="0"/>
        <w:jc w:val="both"/>
      </w:pPr>
      <w:r>
        <w:rPr>
          <w:rFonts w:ascii="Times New Roman"/>
          <w:b w:val="false"/>
          <w:i w:val="false"/>
          <w:color w:val="000000"/>
          <w:sz w:val="28"/>
        </w:rPr>
        <w:t>
      ағылшын тілі: IELTS (АЙЛТС)/international English Language Tests System (International English language tests System) шекті балл – кемінде 5,5;</w:t>
      </w:r>
    </w:p>
    <w:p>
      <w:pPr>
        <w:spacing w:after="0"/>
        <w:ind w:left="0"/>
        <w:jc w:val="both"/>
      </w:pPr>
      <w:r>
        <w:rPr>
          <w:rFonts w:ascii="Times New Roman"/>
          <w:b w:val="false"/>
          <w:i w:val="false"/>
          <w:color w:val="000000"/>
          <w:sz w:val="28"/>
        </w:rPr>
        <w:t>
      IELTS INDICATOR (АЙТЛС индикаторы), шекті балл - кемінде 5,5;</w:t>
      </w:r>
    </w:p>
    <w:p>
      <w:pPr>
        <w:spacing w:after="0"/>
        <w:ind w:left="0"/>
        <w:jc w:val="both"/>
      </w:pPr>
      <w:r>
        <w:rPr>
          <w:rFonts w:ascii="Times New Roman"/>
          <w:b w:val="false"/>
          <w:i w:val="false"/>
          <w:color w:val="000000"/>
          <w:sz w:val="28"/>
        </w:rPr>
        <w:t>
      Test of English as a a Foreign Language Institutional Testing Programm (Тест ов Инглиш аз а Форин Лангудж Инститьюшнал Тестинг программ) (TOEFL ITP (TOEFL Itipi), шекті балл - кемінде 460 балл;</w:t>
      </w:r>
    </w:p>
    <w:p>
      <w:pPr>
        <w:spacing w:after="0"/>
        <w:ind w:left="0"/>
        <w:jc w:val="both"/>
      </w:pPr>
      <w:r>
        <w:rPr>
          <w:rFonts w:ascii="Times New Roman"/>
          <w:b w:val="false"/>
          <w:i w:val="false"/>
          <w:color w:val="000000"/>
          <w:sz w:val="28"/>
        </w:rPr>
        <w:t>
      Test of English as a a Foreign Language Institutional Testing Programm (Тест ов Инглиш аз а Форин Лангудж Инститьюшнал Тестинг программ) Internet-based Test (Интернет bazid test) (TOEFL IBT (TOEFL IBT), шекті балл - кемінде 46;</w:t>
      </w:r>
    </w:p>
    <w:p>
      <w:pPr>
        <w:spacing w:after="0"/>
        <w:ind w:left="0"/>
        <w:jc w:val="both"/>
      </w:pPr>
      <w:r>
        <w:rPr>
          <w:rFonts w:ascii="Times New Roman"/>
          <w:b w:val="false"/>
          <w:i w:val="false"/>
          <w:color w:val="000000"/>
          <w:sz w:val="28"/>
        </w:rPr>
        <w:t>
      TOEFL PBT (Тест ов Инглиш аз а Форин Лангудж пэйпер бэйсед тэстинг) Test of English as a Foreign language Paper-based testing, шекті балл-кемінде 453;</w:t>
      </w:r>
    </w:p>
    <w:p>
      <w:pPr>
        <w:spacing w:after="0"/>
        <w:ind w:left="0"/>
        <w:jc w:val="both"/>
      </w:pPr>
      <w:r>
        <w:rPr>
          <w:rFonts w:ascii="Times New Roman"/>
          <w:b w:val="false"/>
          <w:i w:val="false"/>
          <w:color w:val="000000"/>
          <w:sz w:val="28"/>
        </w:rPr>
        <w:t>
      неміс: Deutsche Sprachpruefung fuer den Hochschulzugang (дойче щпрахпрюфун Фюр дейн хохшульцуган) (DSH, NiveauВ2/B2 деңгейі), TestDaF-Prufung (TestDaF-prufung) (Niveau B2/B2 деңгейі);</w:t>
      </w:r>
    </w:p>
    <w:p>
      <w:pPr>
        <w:spacing w:after="0"/>
        <w:ind w:left="0"/>
        <w:jc w:val="both"/>
      </w:pPr>
      <w:r>
        <w:rPr>
          <w:rFonts w:ascii="Times New Roman"/>
          <w:b w:val="false"/>
          <w:i w:val="false"/>
          <w:color w:val="000000"/>
          <w:sz w:val="28"/>
        </w:rPr>
        <w:t>
      француз тілі: Test de Fransais International™ – Test de France Internacional (TFI (TFI) – оқу және тыңдау секциялары бойынша В2 деңгейінен төмен емес), diplome d ' Etudes en Langue fransaise – Диплом дэтюд ан Ланг франсэз (DELF (DALF), B2 деңгейі), diplome Approfondi de langue franzaise – Аппрофонди дипломы DE Lang Fransaze (DALF (DALF), B2 деңгейі), test de connaissance du fransais – Тест де коннэссанс дю франсэ (TCF (TSF) – кемінде 50 балл).</w:t>
      </w:r>
    </w:p>
    <w:bookmarkStart w:name="z106" w:id="104"/>
    <w:p>
      <w:pPr>
        <w:spacing w:after="0"/>
        <w:ind w:left="0"/>
        <w:jc w:val="both"/>
      </w:pPr>
      <w:r>
        <w:rPr>
          <w:rFonts w:ascii="Times New Roman"/>
          <w:b w:val="false"/>
          <w:i w:val="false"/>
          <w:color w:val="000000"/>
          <w:sz w:val="28"/>
        </w:rPr>
        <w:t>
      69. Шет тілі бойынша түсу емтихандарын Қазақстан Республикасы Ғылым және жоғары білім министрлігінің Ұлттық тестілеу орталығы Қазақстан Республикасы Ғылым және жоғары білім министрлігі айқындайтын шет тілі бойынша түсу емтихандарын өткізу пункттерінде өткізеді.</w:t>
      </w:r>
    </w:p>
    <w:bookmarkEnd w:id="104"/>
    <w:bookmarkStart w:name="z107" w:id="105"/>
    <w:p>
      <w:pPr>
        <w:spacing w:after="0"/>
        <w:ind w:left="0"/>
        <w:jc w:val="both"/>
      </w:pPr>
      <w:r>
        <w:rPr>
          <w:rFonts w:ascii="Times New Roman"/>
          <w:b w:val="false"/>
          <w:i w:val="false"/>
          <w:color w:val="000000"/>
          <w:sz w:val="28"/>
        </w:rPr>
        <w:t>
      70. Магистратура мен докторантураға түсушілер үшін білім беру бағдарламалары тобының бейіні бойынша түсу емтиханы алдыңғы білім беру деңгейіндегі білім беру бағдарламалары көлемінде өткізіледі. Білім беру бағдарламалары тобының бейіні бойынша түсу емтиханын өткізу нысанын жоғары оқу орны дербес айқындайды.</w:t>
      </w:r>
    </w:p>
    <w:bookmarkEnd w:id="105"/>
    <w:bookmarkStart w:name="z108" w:id="106"/>
    <w:p>
      <w:pPr>
        <w:spacing w:after="0"/>
        <w:ind w:left="0"/>
        <w:jc w:val="both"/>
      </w:pPr>
      <w:r>
        <w:rPr>
          <w:rFonts w:ascii="Times New Roman"/>
          <w:b w:val="false"/>
          <w:i w:val="false"/>
          <w:color w:val="000000"/>
          <w:sz w:val="28"/>
        </w:rPr>
        <w:t>
      71. Білім беру бағдарламалары тобының бейіні бойынша емтихан комиссиясы ғылым докторы немесе кандидаты ғылыми дәрежесі немесе тиісті бейін бойынша философия докторы (PhD) дәрежесі бар ІІМ жоғары оқу орындарының қызметкерлері қатарынан құрылады және төрағадан, хатшыдан және үш мүшеден тұрады.</w:t>
      </w:r>
    </w:p>
    <w:bookmarkEnd w:id="106"/>
    <w:p>
      <w:pPr>
        <w:spacing w:after="0"/>
        <w:ind w:left="0"/>
        <w:jc w:val="both"/>
      </w:pPr>
      <w:r>
        <w:rPr>
          <w:rFonts w:ascii="Times New Roman"/>
          <w:b w:val="false"/>
          <w:i w:val="false"/>
          <w:color w:val="000000"/>
          <w:sz w:val="28"/>
        </w:rPr>
        <w:t>
      Білім беру бағдарламалары тобының бейіні бойынша емтихан комиссиясының құрамы және емтиханды өткізу нысаны ІІМ жоғары оқу орны бастығының бұйрығымен бекітіледі.</w:t>
      </w:r>
    </w:p>
    <w:bookmarkStart w:name="z109" w:id="107"/>
    <w:p>
      <w:pPr>
        <w:spacing w:after="0"/>
        <w:ind w:left="0"/>
        <w:jc w:val="both"/>
      </w:pPr>
      <w:r>
        <w:rPr>
          <w:rFonts w:ascii="Times New Roman"/>
          <w:b w:val="false"/>
          <w:i w:val="false"/>
          <w:color w:val="000000"/>
          <w:sz w:val="28"/>
        </w:rPr>
        <w:t>
      72. Түсу емтихандарын қайта тапсыруға жол берілмейді.</w:t>
      </w:r>
    </w:p>
    <w:bookmarkEnd w:id="107"/>
    <w:bookmarkStart w:name="z110" w:id="108"/>
    <w:p>
      <w:pPr>
        <w:spacing w:after="0"/>
        <w:ind w:left="0"/>
        <w:jc w:val="both"/>
      </w:pPr>
      <w:r>
        <w:rPr>
          <w:rFonts w:ascii="Times New Roman"/>
          <w:b w:val="false"/>
          <w:i w:val="false"/>
          <w:color w:val="000000"/>
          <w:sz w:val="28"/>
        </w:rPr>
        <w:t>
      73. Магистратура мен докторантураға түсу емтихандарының нәтижелерімен келіспеген адамдардың өтініштерін қарау үшін апелляциялық комиссиялар құрылады.</w:t>
      </w:r>
    </w:p>
    <w:bookmarkEnd w:id="108"/>
    <w:p>
      <w:pPr>
        <w:spacing w:after="0"/>
        <w:ind w:left="0"/>
        <w:jc w:val="both"/>
      </w:pPr>
      <w:r>
        <w:rPr>
          <w:rFonts w:ascii="Times New Roman"/>
          <w:b w:val="false"/>
          <w:i w:val="false"/>
          <w:color w:val="000000"/>
          <w:sz w:val="28"/>
        </w:rPr>
        <w:t>
      Апелляциялық комиссиялардың құрамы комиссияның төрағасынан, хатшысынан, екі мүшесінен тұрады және ІІМ жоғары оқу орнының қабылдау комиссиясы төрағасының бұйрығымен бекітіледі.</w:t>
      </w:r>
    </w:p>
    <w:p>
      <w:pPr>
        <w:spacing w:after="0"/>
        <w:ind w:left="0"/>
        <w:jc w:val="both"/>
      </w:pPr>
      <w:r>
        <w:rPr>
          <w:rFonts w:ascii="Times New Roman"/>
          <w:b w:val="false"/>
          <w:i w:val="false"/>
          <w:color w:val="000000"/>
          <w:sz w:val="28"/>
        </w:rPr>
        <w:t>
      Апелляциялық комиссиялар ІІМ жоғары оқу орындарының, сондай-ақ басқа да жоғары оқу орындары мен ғылыми ұйымдардың қызметкерлері қатарынан құрылады.</w:t>
      </w:r>
    </w:p>
    <w:bookmarkStart w:name="z111" w:id="109"/>
    <w:p>
      <w:pPr>
        <w:spacing w:after="0"/>
        <w:ind w:left="0"/>
        <w:jc w:val="both"/>
      </w:pPr>
      <w:r>
        <w:rPr>
          <w:rFonts w:ascii="Times New Roman"/>
          <w:b w:val="false"/>
          <w:i w:val="false"/>
          <w:color w:val="000000"/>
          <w:sz w:val="28"/>
        </w:rPr>
        <w:t>
      74. Апелляциялық комиссия магистратура мен докторантураға түсетін кандидаттардан емтихан материалдарының мазмұны және техникалық себептер бойынша өтініштерді қабылдайды және қарайды.</w:t>
      </w:r>
    </w:p>
    <w:bookmarkEnd w:id="109"/>
    <w:bookmarkStart w:name="z112" w:id="110"/>
    <w:p>
      <w:pPr>
        <w:spacing w:after="0"/>
        <w:ind w:left="0"/>
        <w:jc w:val="both"/>
      </w:pPr>
      <w:r>
        <w:rPr>
          <w:rFonts w:ascii="Times New Roman"/>
          <w:b w:val="false"/>
          <w:i w:val="false"/>
          <w:color w:val="000000"/>
          <w:sz w:val="28"/>
        </w:rPr>
        <w:t>
      75. Апелляцияға берілетін өтінішті магистратура мен докторантураға түсуші адам апелляциялық комиссия төрағасының атына береді. Емтихан материалдарының мазмұны мен техникалық себептер бойынша өтініштер түсу емтиханының нәтижелері жарияланғаннан кейін келесі күні сағат 13.00-ге дейін қабылданады және апелляциялық комиссия өтініш берілген күннен бастап күнтізбелік бір күн ішінде қарайды.</w:t>
      </w:r>
    </w:p>
    <w:bookmarkEnd w:id="110"/>
    <w:p>
      <w:pPr>
        <w:spacing w:after="0"/>
        <w:ind w:left="0"/>
        <w:jc w:val="both"/>
      </w:pPr>
      <w:r>
        <w:rPr>
          <w:rFonts w:ascii="Times New Roman"/>
          <w:b w:val="false"/>
          <w:i w:val="false"/>
          <w:color w:val="000000"/>
          <w:sz w:val="28"/>
        </w:rPr>
        <w:t>
      Апелляциялық комиссия әр кандидатпен жеке тәртіпте жұмыс істейді. Кандидат апелляциялық комиссияның отырысына келмеген жағдайда, оның апелляцияға берген өтініші қаралмайды.</w:t>
      </w:r>
    </w:p>
    <w:bookmarkStart w:name="z113" w:id="111"/>
    <w:p>
      <w:pPr>
        <w:spacing w:after="0"/>
        <w:ind w:left="0"/>
        <w:jc w:val="both"/>
      </w:pPr>
      <w:r>
        <w:rPr>
          <w:rFonts w:ascii="Times New Roman"/>
          <w:b w:val="false"/>
          <w:i w:val="false"/>
          <w:color w:val="000000"/>
          <w:sz w:val="28"/>
        </w:rPr>
        <w:t>
      76. Апелляциялық комиссия өтінішті қараған кезде апелляцияға берген кандидат жеке басын куәландыратын құжатты ұсынады.</w:t>
      </w:r>
    </w:p>
    <w:bookmarkEnd w:id="111"/>
    <w:bookmarkStart w:name="z114" w:id="112"/>
    <w:p>
      <w:pPr>
        <w:spacing w:after="0"/>
        <w:ind w:left="0"/>
        <w:jc w:val="both"/>
      </w:pPr>
      <w:r>
        <w:rPr>
          <w:rFonts w:ascii="Times New Roman"/>
          <w:b w:val="false"/>
          <w:i w:val="false"/>
          <w:color w:val="000000"/>
          <w:sz w:val="28"/>
        </w:rPr>
        <w:t>
      77. Апелляциялық комиссиялар шешімдерді комиссия мүшелерінің жалпы санының көпшілік даусымен қабылдайды. Дауыстар тең болған жағдайда комиссия төрағасының дауысы шешуші болып табылады. Апелляциялық комиссиялардың жұмысы комиссияның төрағасы мен барлық мүшелері қол қойған хаттамамен (еркін нысанда) ресімделеді.</w:t>
      </w:r>
    </w:p>
    <w:bookmarkEnd w:id="112"/>
    <w:bookmarkStart w:name="z115" w:id="113"/>
    <w:p>
      <w:pPr>
        <w:spacing w:after="0"/>
        <w:ind w:left="0"/>
        <w:jc w:val="left"/>
      </w:pPr>
      <w:r>
        <w:rPr>
          <w:rFonts w:ascii="Times New Roman"/>
          <w:b/>
          <w:i w:val="false"/>
          <w:color w:val="000000"/>
        </w:rPr>
        <w:t xml:space="preserve"> 4-параграф. ІІМ арнаулы оқу орындарының магистратурасына және докторантурасына қабылдау</w:t>
      </w:r>
    </w:p>
    <w:bookmarkEnd w:id="113"/>
    <w:bookmarkStart w:name="z117" w:id="114"/>
    <w:p>
      <w:pPr>
        <w:spacing w:after="0"/>
        <w:ind w:left="0"/>
        <w:jc w:val="both"/>
      </w:pPr>
      <w:r>
        <w:rPr>
          <w:rFonts w:ascii="Times New Roman"/>
          <w:b w:val="false"/>
          <w:i w:val="false"/>
          <w:color w:val="000000"/>
          <w:sz w:val="28"/>
        </w:rPr>
        <w:t>
      78. Магистранттар мен докторанттар қатарына қабылдауды ІІМ жоғары оқу орнының қабылдау комиссиясы жүзеге асырады.</w:t>
      </w:r>
    </w:p>
    <w:bookmarkEnd w:id="114"/>
    <w:bookmarkStart w:name="z118" w:id="115"/>
    <w:p>
      <w:pPr>
        <w:spacing w:after="0"/>
        <w:ind w:left="0"/>
        <w:jc w:val="both"/>
      </w:pPr>
      <w:r>
        <w:rPr>
          <w:rFonts w:ascii="Times New Roman"/>
          <w:b w:val="false"/>
          <w:i w:val="false"/>
          <w:color w:val="000000"/>
          <w:sz w:val="28"/>
        </w:rPr>
        <w:t xml:space="preserve">
      79. ІІМ жоғары оқу орындарының магистратурасына және докторантурасына оқуға мемлекеттік білім беру тапсырысы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бағалаудың 100 балдық шкаласы бойынша екі түсу емтиханы бойынша кемінде 130 балл жинаған оқуға кандидаттар қабылданады.</w:t>
      </w:r>
    </w:p>
    <w:bookmarkEnd w:id="115"/>
    <w:p>
      <w:pPr>
        <w:spacing w:after="0"/>
        <w:ind w:left="0"/>
        <w:jc w:val="both"/>
      </w:pPr>
      <w:r>
        <w:rPr>
          <w:rFonts w:ascii="Times New Roman"/>
          <w:b w:val="false"/>
          <w:i w:val="false"/>
          <w:color w:val="000000"/>
          <w:sz w:val="28"/>
        </w:rPr>
        <w:t>
      Осы Қағидалардың 68-тармағында көрсетілген шет тілі (ағылшын, француз, неміс) бойынша тест тапсырғаны туралы сертификаты бар оқуға кандидаттарға бағалаудың 100 балдық шкаласы бойынша ең жоғары балл есептеледі.</w:t>
      </w:r>
    </w:p>
    <w:bookmarkStart w:name="z119" w:id="116"/>
    <w:p>
      <w:pPr>
        <w:spacing w:after="0"/>
        <w:ind w:left="0"/>
        <w:jc w:val="both"/>
      </w:pPr>
      <w:r>
        <w:rPr>
          <w:rFonts w:ascii="Times New Roman"/>
          <w:b w:val="false"/>
          <w:i w:val="false"/>
          <w:color w:val="000000"/>
          <w:sz w:val="28"/>
        </w:rPr>
        <w:t>
      80. Конкурстық балдардың көрсеткіштері бірдей болған жағдайда оқуға қабылдау кезінде басым құқық білім беру бағдарламалары тобының бейіні бойынша түсу емтиханы бойынша неғұрлым жоғары бағасы бар оқуға кандидаттарға беріледі, білім беру бағдарламалары тобының бейіні бойынша түсу емтиханының көрсеткіштері бірдей болған жағдайда басым құқық шет тілі бойынша неғұрлым жоғары бағасы бар кандидаттарға беріледі. Содан кейін таңдаған мамандығының бейініне сәйкес ғылыми жетістіктері ескеріледі.</w:t>
      </w:r>
    </w:p>
    <w:bookmarkEnd w:id="116"/>
    <w:bookmarkStart w:name="z120" w:id="117"/>
    <w:p>
      <w:pPr>
        <w:spacing w:after="0"/>
        <w:ind w:left="0"/>
        <w:jc w:val="both"/>
      </w:pPr>
      <w:r>
        <w:rPr>
          <w:rFonts w:ascii="Times New Roman"/>
          <w:b w:val="false"/>
          <w:i w:val="false"/>
          <w:color w:val="000000"/>
          <w:sz w:val="28"/>
        </w:rPr>
        <w:t>
      81. Қабылдау комиссиясының шешімі негізінде ІІМ жоғары оқу орнының бастығы оқуға кандидаттарды аумақтық ІІО-дан жоғары оқу орнының қарамағына іссапарға жіберу үшін негіз болып табылатын магистратураға және докторантураға қабылдау туралы бұйрық шығарады.</w:t>
      </w:r>
    </w:p>
    <w:bookmarkEnd w:id="117"/>
    <w:bookmarkStart w:name="z121" w:id="118"/>
    <w:p>
      <w:pPr>
        <w:spacing w:after="0"/>
        <w:ind w:left="0"/>
        <w:jc w:val="both"/>
      </w:pPr>
      <w:r>
        <w:rPr>
          <w:rFonts w:ascii="Times New Roman"/>
          <w:b w:val="false"/>
          <w:i w:val="false"/>
          <w:color w:val="000000"/>
          <w:sz w:val="28"/>
        </w:rPr>
        <w:t>
      82. ІІМ жоғары оқу орындары бастықтарының оқуға қабылдау туралы бұйрықтарынан үзінділер оған қол қойылғаннан кейін күнтізбелік бес күннен кешіктірілмей оқуға кандидаттарды жіберген аумақтық ІІО-ға жіберіледі.</w:t>
      </w:r>
    </w:p>
    <w:bookmarkEnd w:id="118"/>
    <w:p>
      <w:pPr>
        <w:spacing w:after="0"/>
        <w:ind w:left="0"/>
        <w:jc w:val="both"/>
      </w:pPr>
      <w:r>
        <w:rPr>
          <w:rFonts w:ascii="Times New Roman"/>
          <w:b w:val="false"/>
          <w:i w:val="false"/>
          <w:color w:val="000000"/>
          <w:sz w:val="28"/>
        </w:rPr>
        <w:t>
      Содан соң аумақтық ІІО күнтізбелік он күн ішінде оқуға түскен қызметкерлердің жеке істерін білім беру ұйымдарына жолдайды.</w:t>
      </w:r>
    </w:p>
    <w:bookmarkStart w:name="z122" w:id="119"/>
    <w:p>
      <w:pPr>
        <w:spacing w:after="0"/>
        <w:ind w:left="0"/>
        <w:jc w:val="both"/>
      </w:pPr>
      <w:r>
        <w:rPr>
          <w:rFonts w:ascii="Times New Roman"/>
          <w:b w:val="false"/>
          <w:i w:val="false"/>
          <w:color w:val="000000"/>
          <w:sz w:val="28"/>
        </w:rPr>
        <w:t>
      83. Магистратураға және докторантураға оқуға қабылданбаған оқуға кандидаттардың оқу істері мен басқа да құжаттары жасақтау орны бойынша қайтарылады.</w:t>
      </w:r>
    </w:p>
    <w:bookmarkEnd w:id="119"/>
    <w:bookmarkStart w:name="z123" w:id="120"/>
    <w:p>
      <w:pPr>
        <w:spacing w:after="0"/>
        <w:ind w:left="0"/>
        <w:jc w:val="both"/>
      </w:pPr>
      <w:r>
        <w:rPr>
          <w:rFonts w:ascii="Times New Roman"/>
          <w:b w:val="false"/>
          <w:i w:val="false"/>
          <w:color w:val="000000"/>
          <w:sz w:val="28"/>
        </w:rPr>
        <w:t>
      84. ІІМ жоғары оқу орындары күнтізбелік он күн ішінде ІІМ кадр қызметіне қабылдауды ұйымдастыру және өткізу жөніндегі қорытынды есепті, сондай-ақ білім беру саласындағы уәкілетті органға ұсыну үшін магистратура мен докторантураға қабылдау туралы бұйрықтардың көшірмелерін ұсынады.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25" w:id="121"/>
    <w:p>
      <w:pPr>
        <w:spacing w:after="0"/>
        <w:ind w:left="0"/>
        <w:jc w:val="left"/>
      </w:pPr>
      <w:r>
        <w:rPr>
          <w:rFonts w:ascii="Times New Roman"/>
          <w:b/>
          <w:i w:val="false"/>
          <w:color w:val="000000"/>
        </w:rPr>
        <w:t xml:space="preserve"> Іріктеу комиссиясы отырысының хаттамасы</w:t>
      </w:r>
    </w:p>
    <w:bookmarkEnd w:id="121"/>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(аумақтық ІІО, ҰҰ бөлімшесінің атауы)</w:t>
      </w:r>
    </w:p>
    <w:p>
      <w:pPr>
        <w:spacing w:after="0"/>
        <w:ind w:left="0"/>
        <w:jc w:val="both"/>
      </w:pPr>
      <w:r>
        <w:rPr>
          <w:rFonts w:ascii="Times New Roman"/>
          <w:b w:val="false"/>
          <w:i w:val="false"/>
          <w:color w:val="000000"/>
          <w:sz w:val="28"/>
        </w:rPr>
        <w:t>
      Орны _____________ №_____ Күні ______________</w:t>
      </w:r>
    </w:p>
    <w:p>
      <w:pPr>
        <w:spacing w:after="0"/>
        <w:ind w:left="0"/>
        <w:jc w:val="both"/>
      </w:pPr>
      <w:r>
        <w:rPr>
          <w:rFonts w:ascii="Times New Roman"/>
          <w:b w:val="false"/>
          <w:i w:val="false"/>
          <w:color w:val="000000"/>
          <w:sz w:val="28"/>
        </w:rPr>
        <w:t xml:space="preserve">
      Қатысқандар: іріктеу комиссиясының төрағасы, мүшелері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аумақтық ІІО атауы, атқаратын лауазымы)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Күн тәртібі: ІІМ жоғары оқу орындарының магистратурасына, докторантурасына түсетін кандидаттардың құжаттарын қарау</w:t>
      </w:r>
    </w:p>
    <w:p>
      <w:pPr>
        <w:spacing w:after="0"/>
        <w:ind w:left="0"/>
        <w:jc w:val="both"/>
      </w:pPr>
      <w:r>
        <w:rPr>
          <w:rFonts w:ascii="Times New Roman"/>
          <w:b w:val="false"/>
          <w:i w:val="false"/>
          <w:color w:val="000000"/>
          <w:sz w:val="28"/>
        </w:rPr>
        <w:t>
      1. Кандидат 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 Сұрақтар:________________________________________________________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3. Дауыс беру қорытындысы бойынша кандидат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ІІМ жоғары оқу орындарының магистратурасына, докторантурасына оқуға жіберу</w:t>
      </w:r>
    </w:p>
    <w:p>
      <w:pPr>
        <w:spacing w:after="0"/>
        <w:ind w:left="0"/>
        <w:jc w:val="both"/>
      </w:pPr>
      <w:r>
        <w:rPr>
          <w:rFonts w:ascii="Times New Roman"/>
          <w:b w:val="false"/>
          <w:i w:val="false"/>
          <w:color w:val="000000"/>
          <w:sz w:val="28"/>
        </w:rPr>
        <w:t>
      ұсынылады / ұсынылмайды _____________________________________________</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Төраға __________________________________ (қолы)</w:t>
      </w:r>
    </w:p>
    <w:p>
      <w:pPr>
        <w:spacing w:after="0"/>
        <w:ind w:left="0"/>
        <w:jc w:val="both"/>
      </w:pPr>
      <w:r>
        <w:rPr>
          <w:rFonts w:ascii="Times New Roman"/>
          <w:b w:val="false"/>
          <w:i w:val="false"/>
          <w:color w:val="000000"/>
          <w:sz w:val="28"/>
        </w:rPr>
        <w:t>
      Комиссия мүшелері _______________________ (қолы)</w:t>
      </w:r>
    </w:p>
    <w:p>
      <w:pPr>
        <w:spacing w:after="0"/>
        <w:ind w:left="0"/>
        <w:jc w:val="both"/>
      </w:pPr>
      <w:r>
        <w:rPr>
          <w:rFonts w:ascii="Times New Roman"/>
          <w:b w:val="false"/>
          <w:i w:val="false"/>
          <w:color w:val="000000"/>
          <w:sz w:val="28"/>
        </w:rPr>
        <w:t>
      Хатшы 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27" w:id="122"/>
    <w:p>
      <w:pPr>
        <w:spacing w:after="0"/>
        <w:ind w:left="0"/>
        <w:jc w:val="left"/>
      </w:pPr>
      <w:r>
        <w:rPr>
          <w:rFonts w:ascii="Times New Roman"/>
          <w:b/>
          <w:i w:val="false"/>
          <w:color w:val="000000"/>
        </w:rPr>
        <w:t xml:space="preserve"> Жоспарланған диссертациялық зерттеу бойынша негіздеме</w:t>
      </w:r>
    </w:p>
    <w:bookmarkEnd w:id="122"/>
    <w:bookmarkStart w:name="z128" w:id="123"/>
    <w:p>
      <w:pPr>
        <w:spacing w:after="0"/>
        <w:ind w:left="0"/>
        <w:jc w:val="both"/>
      </w:pPr>
      <w:r>
        <w:rPr>
          <w:rFonts w:ascii="Times New Roman"/>
          <w:b w:val="false"/>
          <w:i w:val="false"/>
          <w:color w:val="000000"/>
          <w:sz w:val="28"/>
        </w:rPr>
        <w:t>
      1. Оқуға кандидаттың тегі, аты және әкесінің аты (болған жағдайда), әскери (арнаулы) атағы, лауазымы.</w:t>
      </w:r>
    </w:p>
    <w:bookmarkEnd w:id="123"/>
    <w:bookmarkStart w:name="z129" w:id="124"/>
    <w:p>
      <w:pPr>
        <w:spacing w:after="0"/>
        <w:ind w:left="0"/>
        <w:jc w:val="both"/>
      </w:pPr>
      <w:r>
        <w:rPr>
          <w:rFonts w:ascii="Times New Roman"/>
          <w:b w:val="false"/>
          <w:i w:val="false"/>
          <w:color w:val="000000"/>
          <w:sz w:val="28"/>
        </w:rPr>
        <w:t>
      2. Тегі, аты және әкесінің аты (бар болса), ғылыми дәрежесі, ғылыми атағы, лауазымы, болжамды отандық немесе шетелдік консультант жұмыс істейтін жоғары оқу орны.</w:t>
      </w:r>
    </w:p>
    <w:bookmarkEnd w:id="124"/>
    <w:bookmarkStart w:name="z130" w:id="125"/>
    <w:p>
      <w:pPr>
        <w:spacing w:after="0"/>
        <w:ind w:left="0"/>
        <w:jc w:val="both"/>
      </w:pPr>
      <w:r>
        <w:rPr>
          <w:rFonts w:ascii="Times New Roman"/>
          <w:b w:val="false"/>
          <w:i w:val="false"/>
          <w:color w:val="000000"/>
          <w:sz w:val="28"/>
        </w:rPr>
        <w:t>
      3. Жоспарланған диссертациялық зерттеудің тақырыбы.</w:t>
      </w:r>
    </w:p>
    <w:bookmarkEnd w:id="125"/>
    <w:bookmarkStart w:name="z131" w:id="126"/>
    <w:p>
      <w:pPr>
        <w:spacing w:after="0"/>
        <w:ind w:left="0"/>
        <w:jc w:val="both"/>
      </w:pPr>
      <w:r>
        <w:rPr>
          <w:rFonts w:ascii="Times New Roman"/>
          <w:b w:val="false"/>
          <w:i w:val="false"/>
          <w:color w:val="000000"/>
          <w:sz w:val="28"/>
        </w:rPr>
        <w:t>
      4. Диссертациялық зерттеудің жоспарланған тақырыбының өзектілігі.</w:t>
      </w:r>
    </w:p>
    <w:bookmarkEnd w:id="126"/>
    <w:bookmarkStart w:name="z132" w:id="127"/>
    <w:p>
      <w:pPr>
        <w:spacing w:after="0"/>
        <w:ind w:left="0"/>
        <w:jc w:val="both"/>
      </w:pPr>
      <w:r>
        <w:rPr>
          <w:rFonts w:ascii="Times New Roman"/>
          <w:b w:val="false"/>
          <w:i w:val="false"/>
          <w:color w:val="000000"/>
          <w:sz w:val="28"/>
        </w:rPr>
        <w:t>
      5. Ғылыми мәселенің даму дәрежесі.</w:t>
      </w:r>
    </w:p>
    <w:bookmarkEnd w:id="127"/>
    <w:bookmarkStart w:name="z133" w:id="128"/>
    <w:p>
      <w:pPr>
        <w:spacing w:after="0"/>
        <w:ind w:left="0"/>
        <w:jc w:val="both"/>
      </w:pPr>
      <w:r>
        <w:rPr>
          <w:rFonts w:ascii="Times New Roman"/>
          <w:b w:val="false"/>
          <w:i w:val="false"/>
          <w:color w:val="000000"/>
          <w:sz w:val="28"/>
        </w:rPr>
        <w:t>
      6. Жоспарланған диссертациялық зерттеудің мақсаты мен міндеттері.</w:t>
      </w:r>
    </w:p>
    <w:bookmarkEnd w:id="128"/>
    <w:bookmarkStart w:name="z134" w:id="129"/>
    <w:p>
      <w:pPr>
        <w:spacing w:after="0"/>
        <w:ind w:left="0"/>
        <w:jc w:val="both"/>
      </w:pPr>
      <w:r>
        <w:rPr>
          <w:rFonts w:ascii="Times New Roman"/>
          <w:b w:val="false"/>
          <w:i w:val="false"/>
          <w:color w:val="000000"/>
          <w:sz w:val="28"/>
        </w:rPr>
        <w:t>
      7. Жоспарланған диссертациялық зерттеудің объектісі мен пәні.</w:t>
      </w:r>
    </w:p>
    <w:bookmarkEnd w:id="129"/>
    <w:bookmarkStart w:name="z135" w:id="130"/>
    <w:p>
      <w:pPr>
        <w:spacing w:after="0"/>
        <w:ind w:left="0"/>
        <w:jc w:val="both"/>
      </w:pPr>
      <w:r>
        <w:rPr>
          <w:rFonts w:ascii="Times New Roman"/>
          <w:b w:val="false"/>
          <w:i w:val="false"/>
          <w:color w:val="000000"/>
          <w:sz w:val="28"/>
        </w:rPr>
        <w:t>
      8. Жоспарланған диссертациялық зерттеудің әдістемесі.</w:t>
      </w:r>
    </w:p>
    <w:bookmarkEnd w:id="130"/>
    <w:bookmarkStart w:name="z136" w:id="131"/>
    <w:p>
      <w:pPr>
        <w:spacing w:after="0"/>
        <w:ind w:left="0"/>
        <w:jc w:val="both"/>
      </w:pPr>
      <w:r>
        <w:rPr>
          <w:rFonts w:ascii="Times New Roman"/>
          <w:b w:val="false"/>
          <w:i w:val="false"/>
          <w:color w:val="000000"/>
          <w:sz w:val="28"/>
        </w:rPr>
        <w:t>
      9. Диссертациялық зерттеудің күтілетін нәтижелері, олардың теориялық және практикалық маңыздылығы. Оларды енгізу мен сынақтан өткізудің болжамды бағыттары.</w:t>
      </w:r>
    </w:p>
    <w:bookmarkEnd w:id="131"/>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(оқуға кандидаттың қолы, тегі, аты, әкесінің аты (болған жағдайда))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(ғылыми консультанттың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Бейіні бойынша емтихан тапсыру кезінде сұраққа жауап үшін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өлшемшарттары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сұраққа толық, егжей-тегжейлі жауап берілген, ұғымдармен еркін жұмыс жасауда, оның маңызды және маңызды емес белгілерін, себеп-салдарлық байланыстарын ажырата білуде көрінетін объект туралы саналы білімнің жиынтығы көрсетілген. Объект туралы білім оны осы ғылым жүйесінде және пәнаралық байланыстарда түсіну аясында көрсетіледі. Жауап әскери және ғылыми терминдермен тұжырымдалған, қисынды, дәлелді, білім алушының авторлық ұстанымын көрсетеді.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сұраққа толық, егжей-тегжейлі жауап беріледі, объект туралы саналы білімнің жиынтығы көрсетіледі, тақырыптың негізгі ережелері дәлелді түрде ашылады; жауапта ашылатын ұғымдардың, теориялардың, құбылыстардың мәнін көрсететін нақты құрылым, логикалық реттілік байқалады. Объект туралы білім оны осы ғылым жүйесінде және пәнаралық байланыстарда түсіну аясында көрсетіледі. Жауап әскери және ғылыми терминдермен берілген. Жауап беру процесінде білім алушылардың өз бетінше түзетілген ұғымдарды анықтауда кемшіліктер жіберілуі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сұраққа толық, егжей-тегжейлі жауап беріледі, тақырыптың негізгі ережелері дәлелді түрде ашылады; жауапта анықталған тұжырымдамалардың, теориялардың, құбылыстардың мәнін көрсететін нақты құрылым, логикалық реттілік байқалады. Жауап әскери және ғылыми терминдермен берілген. Жауапта оқытушының көмегімен білім алушы түзеткен кемшіліктер жіберілді.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сұраққа толық, жан-жақты жауап берілді, маңызды және маңызды емес белгілерді, себеп-салдарлық байланыстарды бөліп көрсету мүмкіндігі көрсетілді. Жауаптың құрылымы нақты, қисынды, әскери және ғылыми терминдермен баяндалған. Білім алушы оқытушының көмегімен түзеткен кемшіліктер немесе елеусіз қателіктер жіберілуі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сұраққа толық жауап берілді, маңызды және маңызды емес белгілерді, себеп-салдарлық байланыстарды бөліп көрсету мүмкіндігі көрсетілді. Жауаптың құрылымы нақты, қисынды, әскери және ғылыми терминдермен баяндалған. Алайда, білім алушылар "жетекші" сұрақтар арқылы түзетілген кішігірім қателіктер немесе кемшіліктер жіберілді.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сұраққа толық, бірақ жеткіліксіз дәйекті жауап берілген, бірақ бұл ретте маңызды және маңызды емес белгілер мен себеп-салдарлық байланыстарды бөліп көрсету мүмкіндігі көрсетілген. Жауап қисынды, әскери және ғылыми терминдермен көрсетілген. Негізгі ұғымдарды анықтауда 1-2 қателік жіберілуі мүмкін, оны білім алушы өздігінен түзете 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толық емес және жеткіліксіз ашылған жауап берілген. Мазмұндау логикасы мен дәйектілігінде бұзушылықтар бар. Ұғымдарды ашуда, терминдерді қолдануда қателіктер жіберілген. Білім алушы елеулі және елеусіз белгілерді және себеп-салдарлық байланыстарды дербес ажырата алмайды. Білім алушы жалпыланған білімді мысалдармен олардың негізгі ережелерін тек оқытушының көмегімен дәлелдей отырып нақтылай алады. Сөйлеу кезінде түзетулерді қажет 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толық емес, мазмұндау логикасы мен дәйектілігінде айтарлықтай бұзушылықтар бар. Білім алушылардың маңызды және маңызды емес белгілері мен байланыстарын түсінбеуіне байланысты ашылған ұғымдардың, теориялардың, құбылыстардың мәнін анықтауда өрескел қателіктер жіберілді. Жауапта тұжырымдар жоқ. Жалпыланған білімнің нақты көріністерін ашу мүмкіндігі көрсетілмеген. Сөйлеу кезінде түзетулерді қажет етеді.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толық емес. Мазмұндауы қисынсыз. Білім алушыға дәлелдеу қиын. Терминдердің, ұғымдардың анықтамаларында, фактілерді, құбылыстарды сипаттауда елеулі қателіктер көп. Жауапта тұжырымдар жоқ. Сөйлеген сөзі сауатсыз. Қосымша сұрақтарға жауап беру кезінде білім алушы оқытушының нұсқауынан кейін ғана білім арасындағы байланыстың бар екенін түсіне бастайды.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толық емес, бұл анықтамалардағы елеулі қателіктері бар сұрақтың тақырыбы бойынша шашыраңқы білімді көрсетеді. Мазмұндаудың бөлшектенуі, қисынсыздығы бар. Білім алушы бұл ұғымның, теорияның, құбылыстың пәннің басқа объектілерімен байланысын білмейді. Мазмұндаудың тұжырымдары, нақтылануы және дәлелі жоқ. Сөйлеген сөзі сауатсыз. Оқытушының қосымша және нақтылау сұрақтары қойылған сұраққа ғана емес, пәннің басқа сұрақтарына да жауапты түзетуге әкелмейді.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ережелерін (анықтамаларын) білмеу; қателіктер жіберу. Іс-әрекеттер іс жүзінде орындалмаған немесе жарғыларда, басшылықтарда, нұсқаулықтарда және т.б. көрсетілген өрескел бұзушылықтармен орындалған.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негізгі ережелерін (анықтамаларын) білмеу; өрескел қателіктер жіберу. Іс-әрекеттер іс жүзінде орындалмаған немесе жарғыларда, басшылықтарда, нұсқаулықтарда және т.б. көрсетілген өрескел бұзушылықтармен орындалған.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39" w:id="132"/>
    <w:p>
      <w:pPr>
        <w:spacing w:after="0"/>
        <w:ind w:left="0"/>
        <w:jc w:val="left"/>
      </w:pPr>
      <w:r>
        <w:rPr>
          <w:rFonts w:ascii="Times New Roman"/>
          <w:b/>
          <w:i w:val="false"/>
          <w:color w:val="000000"/>
        </w:rPr>
        <w:t xml:space="preserve"> Бейіні бойынша түсу емтиханын тапсыр ВЕДОМОСІ</w:t>
      </w:r>
    </w:p>
    <w:bookmarkEnd w:id="132"/>
    <w:p>
      <w:pPr>
        <w:spacing w:after="0"/>
        <w:ind w:left="0"/>
        <w:jc w:val="both"/>
      </w:pPr>
      <w:r>
        <w:rPr>
          <w:rFonts w:ascii="Times New Roman"/>
          <w:b w:val="false"/>
          <w:i w:val="false"/>
          <w:color w:val="000000"/>
          <w:sz w:val="28"/>
        </w:rPr>
        <w:t>
      20____жылғы "___" ______ _____________ қаласы</w:t>
      </w:r>
    </w:p>
    <w:p>
      <w:pPr>
        <w:spacing w:after="0"/>
        <w:ind w:left="0"/>
        <w:jc w:val="both"/>
      </w:pPr>
      <w:r>
        <w:rPr>
          <w:rFonts w:ascii="Times New Roman"/>
          <w:b w:val="false"/>
          <w:i w:val="false"/>
          <w:color w:val="000000"/>
          <w:sz w:val="28"/>
        </w:rPr>
        <w:t xml:space="preserve">
      Емтихан тапсырушының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Билет нөмірі ______________________________________________________</w:t>
      </w:r>
    </w:p>
    <w:p>
      <w:pPr>
        <w:spacing w:after="0"/>
        <w:ind w:left="0"/>
        <w:jc w:val="both"/>
      </w:pPr>
      <w:r>
        <w:rPr>
          <w:rFonts w:ascii="Times New Roman"/>
          <w:b w:val="false"/>
          <w:i w:val="false"/>
          <w:color w:val="000000"/>
          <w:sz w:val="28"/>
        </w:rPr>
        <w:t>
      Билеттің бірінші сұрағына жауап нәтижесі - ________ балл;</w:t>
      </w:r>
    </w:p>
    <w:p>
      <w:pPr>
        <w:spacing w:after="0"/>
        <w:ind w:left="0"/>
        <w:jc w:val="both"/>
      </w:pPr>
      <w:r>
        <w:rPr>
          <w:rFonts w:ascii="Times New Roman"/>
          <w:b w:val="false"/>
          <w:i w:val="false"/>
          <w:color w:val="000000"/>
          <w:sz w:val="28"/>
        </w:rPr>
        <w:t>
      Билеттің екінші сұрағына жауап нәтижесі - ________ балл;</w:t>
      </w:r>
    </w:p>
    <w:p>
      <w:pPr>
        <w:spacing w:after="0"/>
        <w:ind w:left="0"/>
        <w:jc w:val="both"/>
      </w:pPr>
      <w:r>
        <w:rPr>
          <w:rFonts w:ascii="Times New Roman"/>
          <w:b w:val="false"/>
          <w:i w:val="false"/>
          <w:color w:val="000000"/>
          <w:sz w:val="28"/>
        </w:rPr>
        <w:t>
      Билеттің үшінші сұрағына жауап нәтижесі - ________ балл;</w:t>
      </w:r>
    </w:p>
    <w:p>
      <w:pPr>
        <w:spacing w:after="0"/>
        <w:ind w:left="0"/>
        <w:jc w:val="both"/>
      </w:pPr>
      <w:r>
        <w:rPr>
          <w:rFonts w:ascii="Times New Roman"/>
          <w:b w:val="false"/>
          <w:i w:val="false"/>
          <w:color w:val="000000"/>
          <w:sz w:val="28"/>
        </w:rPr>
        <w:t>
      Емтиханның қорытынды нәтижесі - ________ балл</w:t>
      </w:r>
    </w:p>
    <w:p>
      <w:pPr>
        <w:spacing w:after="0"/>
        <w:ind w:left="0"/>
        <w:jc w:val="both"/>
      </w:pPr>
      <w:r>
        <w:rPr>
          <w:rFonts w:ascii="Times New Roman"/>
          <w:b w:val="false"/>
          <w:i w:val="false"/>
          <w:color w:val="000000"/>
          <w:sz w:val="28"/>
        </w:rPr>
        <w:t>
      Емтихан комиссиясының төрағасы:</w:t>
      </w:r>
    </w:p>
    <w:p>
      <w:pPr>
        <w:spacing w:after="0"/>
        <w:ind w:left="0"/>
        <w:jc w:val="both"/>
      </w:pPr>
      <w:r>
        <w:rPr>
          <w:rFonts w:ascii="Times New Roman"/>
          <w:b w:val="false"/>
          <w:i w:val="false"/>
          <w:color w:val="000000"/>
          <w:sz w:val="28"/>
        </w:rPr>
        <w:t>
      (әскери атағы, қолы, тегі, аты, әкесінің аты)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41" w:id="133"/>
    <w:p>
      <w:pPr>
        <w:spacing w:after="0"/>
        <w:ind w:left="0"/>
        <w:jc w:val="left"/>
      </w:pPr>
      <w:r>
        <w:rPr>
          <w:rFonts w:ascii="Times New Roman"/>
          <w:b/>
          <w:i w:val="false"/>
          <w:color w:val="000000"/>
        </w:rPr>
        <w:t xml:space="preserve"> Бейіні бойынша емтихан тапсыру нәтижелерінің ЖИЫНТЫҚ ВЕДОМОСІ</w:t>
      </w:r>
    </w:p>
    <w:bookmarkEnd w:id="133"/>
    <w:p>
      <w:pPr>
        <w:spacing w:after="0"/>
        <w:ind w:left="0"/>
        <w:jc w:val="both"/>
      </w:pPr>
      <w:r>
        <w:rPr>
          <w:rFonts w:ascii="Times New Roman"/>
          <w:b w:val="false"/>
          <w:i w:val="false"/>
          <w:color w:val="000000"/>
          <w:sz w:val="28"/>
        </w:rPr>
        <w:t>
      20____жылғы "_____" _________ ____________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бірінші сұрағы бойынша жауап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екінші сұрағы бойынша жауап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үшінші сұрағы бойынша жауап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жалпы нәтижесі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Емтихан комиссиясының төрағасы: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6-қосымша</w:t>
            </w:r>
          </w:p>
        </w:tc>
      </w:tr>
    </w:tbl>
    <w:bookmarkStart w:name="z143" w:id="134"/>
    <w:p>
      <w:pPr>
        <w:spacing w:after="0"/>
        <w:ind w:left="0"/>
        <w:jc w:val="left"/>
      </w:pPr>
      <w:r>
        <w:rPr>
          <w:rFonts w:ascii="Times New Roman"/>
          <w:b/>
          <w:i w:val="false"/>
          <w:color w:val="000000"/>
        </w:rPr>
        <w:t xml:space="preserve"> Оқуға түсушілердің дене шынықтыру даярлығы бойынша рейтингтік балын анықтауға арналған сандық және уақыт көрсеткіштерінің кестесі "Аяқты белтемірге көтеру" жаттығуы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санатына байланысты қайталау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 тобы </w:t>
            </w:r>
          </w:p>
          <w:p>
            <w:pPr>
              <w:spacing w:after="20"/>
              <w:ind w:left="20"/>
              <w:jc w:val="both"/>
            </w:pPr>
            <w:r>
              <w:rPr>
                <w:rFonts w:ascii="Times New Roman"/>
                <w:b w:val="false"/>
                <w:i w:val="false"/>
                <w:color w:val="000000"/>
                <w:sz w:val="20"/>
              </w:rPr>
              <w:t>
(25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 тобы </w:t>
            </w:r>
          </w:p>
          <w:p>
            <w:pPr>
              <w:spacing w:after="20"/>
              <w:ind w:left="20"/>
              <w:jc w:val="both"/>
            </w:pPr>
            <w:r>
              <w:rPr>
                <w:rFonts w:ascii="Times New Roman"/>
                <w:b w:val="false"/>
                <w:i w:val="false"/>
                <w:color w:val="000000"/>
                <w:sz w:val="20"/>
              </w:rPr>
              <w:t>
(25 жастан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 тобы </w:t>
            </w:r>
          </w:p>
          <w:p>
            <w:pPr>
              <w:spacing w:after="20"/>
              <w:ind w:left="20"/>
              <w:jc w:val="both"/>
            </w:pPr>
            <w:r>
              <w:rPr>
                <w:rFonts w:ascii="Times New Roman"/>
                <w:b w:val="false"/>
                <w:i w:val="false"/>
                <w:color w:val="000000"/>
                <w:sz w:val="20"/>
              </w:rPr>
              <w:t>
(30 жастан 35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жас тобы </w:t>
            </w:r>
          </w:p>
          <w:p>
            <w:pPr>
              <w:spacing w:after="20"/>
              <w:ind w:left="20"/>
              <w:jc w:val="both"/>
            </w:pPr>
            <w:r>
              <w:rPr>
                <w:rFonts w:ascii="Times New Roman"/>
                <w:b w:val="false"/>
                <w:i w:val="false"/>
                <w:color w:val="000000"/>
                <w:sz w:val="20"/>
              </w:rPr>
              <w:t>
(35 жастан 40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жас тобы </w:t>
            </w:r>
          </w:p>
          <w:p>
            <w:pPr>
              <w:spacing w:after="20"/>
              <w:ind w:left="20"/>
              <w:jc w:val="both"/>
            </w:pPr>
            <w:r>
              <w:rPr>
                <w:rFonts w:ascii="Times New Roman"/>
                <w:b w:val="false"/>
                <w:i w:val="false"/>
                <w:color w:val="000000"/>
                <w:sz w:val="20"/>
              </w:rPr>
              <w:t>
(40 жастан 45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жас тобы </w:t>
            </w:r>
          </w:p>
          <w:p>
            <w:pPr>
              <w:spacing w:after="20"/>
              <w:ind w:left="20"/>
              <w:jc w:val="both"/>
            </w:pPr>
            <w:r>
              <w:rPr>
                <w:rFonts w:ascii="Times New Roman"/>
                <w:b w:val="false"/>
                <w:i w:val="false"/>
                <w:color w:val="000000"/>
                <w:sz w:val="20"/>
              </w:rPr>
              <w:t>
(45 жастан 50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 тобы </w:t>
            </w:r>
          </w:p>
          <w:p>
            <w:pPr>
              <w:spacing w:after="20"/>
              <w:ind w:left="20"/>
              <w:jc w:val="both"/>
            </w:pPr>
            <w:r>
              <w:rPr>
                <w:rFonts w:ascii="Times New Roman"/>
                <w:b w:val="false"/>
                <w:i w:val="false"/>
                <w:color w:val="000000"/>
                <w:sz w:val="20"/>
              </w:rPr>
              <w:t>
(25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 тобы </w:t>
            </w:r>
          </w:p>
          <w:p>
            <w:pPr>
              <w:spacing w:after="20"/>
              <w:ind w:left="20"/>
              <w:jc w:val="both"/>
            </w:pPr>
            <w:r>
              <w:rPr>
                <w:rFonts w:ascii="Times New Roman"/>
                <w:b w:val="false"/>
                <w:i w:val="false"/>
                <w:color w:val="000000"/>
                <w:sz w:val="20"/>
              </w:rPr>
              <w:t>
(25 жастан 30 жасқа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 тобы </w:t>
            </w:r>
          </w:p>
          <w:p>
            <w:pPr>
              <w:spacing w:after="20"/>
              <w:ind w:left="20"/>
              <w:jc w:val="both"/>
            </w:pPr>
            <w:r>
              <w:rPr>
                <w:rFonts w:ascii="Times New Roman"/>
                <w:b w:val="false"/>
                <w:i w:val="false"/>
                <w:color w:val="000000"/>
                <w:sz w:val="20"/>
              </w:rPr>
              <w:t>
(30 жастан 35 жасқа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жас тобы </w:t>
            </w:r>
          </w:p>
          <w:p>
            <w:pPr>
              <w:spacing w:after="20"/>
              <w:ind w:left="20"/>
              <w:jc w:val="both"/>
            </w:pPr>
            <w:r>
              <w:rPr>
                <w:rFonts w:ascii="Times New Roman"/>
                <w:b w:val="false"/>
                <w:i w:val="false"/>
                <w:color w:val="000000"/>
                <w:sz w:val="20"/>
              </w:rPr>
              <w:t>
(35 жастан 40 жасқа дейін)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"100 метрге жүгіру" жаттығуы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санатына байланысты уақыт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тобы</w:t>
            </w:r>
          </w:p>
          <w:p>
            <w:pPr>
              <w:spacing w:after="20"/>
              <w:ind w:left="20"/>
              <w:jc w:val="both"/>
            </w:pPr>
            <w:r>
              <w:rPr>
                <w:rFonts w:ascii="Times New Roman"/>
                <w:b w:val="false"/>
                <w:i w:val="false"/>
                <w:color w:val="000000"/>
                <w:sz w:val="20"/>
              </w:rPr>
              <w:t>
(25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тобы</w:t>
            </w:r>
          </w:p>
          <w:p>
            <w:pPr>
              <w:spacing w:after="20"/>
              <w:ind w:left="20"/>
              <w:jc w:val="both"/>
            </w:pPr>
            <w:r>
              <w:rPr>
                <w:rFonts w:ascii="Times New Roman"/>
                <w:b w:val="false"/>
                <w:i w:val="false"/>
                <w:color w:val="000000"/>
                <w:sz w:val="20"/>
              </w:rPr>
              <w:t>
(25 жастан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 тобы</w:t>
            </w:r>
          </w:p>
          <w:p>
            <w:pPr>
              <w:spacing w:after="20"/>
              <w:ind w:left="20"/>
              <w:jc w:val="both"/>
            </w:pPr>
            <w:r>
              <w:rPr>
                <w:rFonts w:ascii="Times New Roman"/>
                <w:b w:val="false"/>
                <w:i w:val="false"/>
                <w:color w:val="000000"/>
                <w:sz w:val="20"/>
              </w:rPr>
              <w:t>
(30 жастан 35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 тобы</w:t>
            </w:r>
          </w:p>
          <w:p>
            <w:pPr>
              <w:spacing w:after="20"/>
              <w:ind w:left="20"/>
              <w:jc w:val="both"/>
            </w:pPr>
            <w:r>
              <w:rPr>
                <w:rFonts w:ascii="Times New Roman"/>
                <w:b w:val="false"/>
                <w:i w:val="false"/>
                <w:color w:val="000000"/>
                <w:sz w:val="20"/>
              </w:rPr>
              <w:t>
(35 жастан 40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 тобы</w:t>
            </w:r>
          </w:p>
          <w:p>
            <w:pPr>
              <w:spacing w:after="20"/>
              <w:ind w:left="20"/>
              <w:jc w:val="both"/>
            </w:pPr>
            <w:r>
              <w:rPr>
                <w:rFonts w:ascii="Times New Roman"/>
                <w:b w:val="false"/>
                <w:i w:val="false"/>
                <w:color w:val="000000"/>
                <w:sz w:val="20"/>
              </w:rPr>
              <w:t>
(40 жастан 45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 тобы</w:t>
            </w:r>
          </w:p>
          <w:p>
            <w:pPr>
              <w:spacing w:after="20"/>
              <w:ind w:left="20"/>
              <w:jc w:val="both"/>
            </w:pPr>
            <w:r>
              <w:rPr>
                <w:rFonts w:ascii="Times New Roman"/>
                <w:b w:val="false"/>
                <w:i w:val="false"/>
                <w:color w:val="000000"/>
                <w:sz w:val="20"/>
              </w:rPr>
              <w:t>
(45 жастан 50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тобы</w:t>
            </w:r>
          </w:p>
          <w:p>
            <w:pPr>
              <w:spacing w:after="20"/>
              <w:ind w:left="20"/>
              <w:jc w:val="both"/>
            </w:pPr>
            <w:r>
              <w:rPr>
                <w:rFonts w:ascii="Times New Roman"/>
                <w:b w:val="false"/>
                <w:i w:val="false"/>
                <w:color w:val="000000"/>
                <w:sz w:val="20"/>
              </w:rPr>
              <w:t>
(25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тобы</w:t>
            </w:r>
          </w:p>
          <w:p>
            <w:pPr>
              <w:spacing w:after="20"/>
              <w:ind w:left="20"/>
              <w:jc w:val="both"/>
            </w:pPr>
            <w:r>
              <w:rPr>
                <w:rFonts w:ascii="Times New Roman"/>
                <w:b w:val="false"/>
                <w:i w:val="false"/>
                <w:color w:val="000000"/>
                <w:sz w:val="20"/>
              </w:rPr>
              <w:t>
(25 жастан 30 жасқа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 тобы</w:t>
            </w:r>
          </w:p>
          <w:p>
            <w:pPr>
              <w:spacing w:after="20"/>
              <w:ind w:left="20"/>
              <w:jc w:val="both"/>
            </w:pPr>
            <w:r>
              <w:rPr>
                <w:rFonts w:ascii="Times New Roman"/>
                <w:b w:val="false"/>
                <w:i w:val="false"/>
                <w:color w:val="000000"/>
                <w:sz w:val="20"/>
              </w:rPr>
              <w:t>
(30 жастан 35 жасқа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 тобы</w:t>
            </w:r>
          </w:p>
          <w:p>
            <w:pPr>
              <w:spacing w:after="20"/>
              <w:ind w:left="20"/>
              <w:jc w:val="both"/>
            </w:pPr>
            <w:r>
              <w:rPr>
                <w:rFonts w:ascii="Times New Roman"/>
                <w:b w:val="false"/>
                <w:i w:val="false"/>
                <w:color w:val="000000"/>
                <w:sz w:val="20"/>
              </w:rPr>
              <w:t>
(35 жастан 40 жасқа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0,1 секундта 100 баллдан жоғары - плюс 2 балл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жас тобы үшін нормативтер көзделмеген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жас тобы үшін нормативтер көзделмеген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жас тобы үшін нормативтер көзделмеген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жас тобы үшін нормативтер көзделмеген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"Кешенді күш жаттығуы" жаттығуы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санатына байланысты қайталау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 тобы </w:t>
            </w:r>
          </w:p>
          <w:p>
            <w:pPr>
              <w:spacing w:after="20"/>
              <w:ind w:left="20"/>
              <w:jc w:val="both"/>
            </w:pPr>
            <w:r>
              <w:rPr>
                <w:rFonts w:ascii="Times New Roman"/>
                <w:b w:val="false"/>
                <w:i w:val="false"/>
                <w:color w:val="000000"/>
                <w:sz w:val="20"/>
              </w:rPr>
              <w:t>
(25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 тобы </w:t>
            </w:r>
          </w:p>
          <w:p>
            <w:pPr>
              <w:spacing w:after="20"/>
              <w:ind w:left="20"/>
              <w:jc w:val="both"/>
            </w:pPr>
            <w:r>
              <w:rPr>
                <w:rFonts w:ascii="Times New Roman"/>
                <w:b w:val="false"/>
                <w:i w:val="false"/>
                <w:color w:val="000000"/>
                <w:sz w:val="20"/>
              </w:rPr>
              <w:t>
(25 жастан 30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 тобы </w:t>
            </w:r>
          </w:p>
          <w:p>
            <w:pPr>
              <w:spacing w:after="20"/>
              <w:ind w:left="20"/>
              <w:jc w:val="both"/>
            </w:pPr>
            <w:r>
              <w:rPr>
                <w:rFonts w:ascii="Times New Roman"/>
                <w:b w:val="false"/>
                <w:i w:val="false"/>
                <w:color w:val="000000"/>
                <w:sz w:val="20"/>
              </w:rPr>
              <w:t>
(30 жастан 35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жас тобы </w:t>
            </w:r>
          </w:p>
          <w:p>
            <w:pPr>
              <w:spacing w:after="20"/>
              <w:ind w:left="20"/>
              <w:jc w:val="both"/>
            </w:pPr>
            <w:r>
              <w:rPr>
                <w:rFonts w:ascii="Times New Roman"/>
                <w:b w:val="false"/>
                <w:i w:val="false"/>
                <w:color w:val="000000"/>
                <w:sz w:val="20"/>
              </w:rPr>
              <w:t>
(35 жастан 40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жас тобы </w:t>
            </w:r>
          </w:p>
          <w:p>
            <w:pPr>
              <w:spacing w:after="20"/>
              <w:ind w:left="20"/>
              <w:jc w:val="both"/>
            </w:pPr>
            <w:r>
              <w:rPr>
                <w:rFonts w:ascii="Times New Roman"/>
                <w:b w:val="false"/>
                <w:i w:val="false"/>
                <w:color w:val="000000"/>
                <w:sz w:val="20"/>
              </w:rPr>
              <w:t>
(40 жастан 45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жас тобы </w:t>
            </w:r>
          </w:p>
          <w:p>
            <w:pPr>
              <w:spacing w:after="20"/>
              <w:ind w:left="20"/>
              <w:jc w:val="both"/>
            </w:pPr>
            <w:r>
              <w:rPr>
                <w:rFonts w:ascii="Times New Roman"/>
                <w:b w:val="false"/>
                <w:i w:val="false"/>
                <w:color w:val="000000"/>
                <w:sz w:val="20"/>
              </w:rPr>
              <w:t>
(45 жастан 50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 тобы </w:t>
            </w:r>
          </w:p>
          <w:p>
            <w:pPr>
              <w:spacing w:after="20"/>
              <w:ind w:left="20"/>
              <w:jc w:val="both"/>
            </w:pPr>
            <w:r>
              <w:rPr>
                <w:rFonts w:ascii="Times New Roman"/>
                <w:b w:val="false"/>
                <w:i w:val="false"/>
                <w:color w:val="000000"/>
                <w:sz w:val="20"/>
              </w:rPr>
              <w:t>
(25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 тобы </w:t>
            </w:r>
          </w:p>
          <w:p>
            <w:pPr>
              <w:spacing w:after="20"/>
              <w:ind w:left="20"/>
              <w:jc w:val="both"/>
            </w:pPr>
            <w:r>
              <w:rPr>
                <w:rFonts w:ascii="Times New Roman"/>
                <w:b w:val="false"/>
                <w:i w:val="false"/>
                <w:color w:val="000000"/>
                <w:sz w:val="20"/>
              </w:rPr>
              <w:t>
(25 жастан 30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 тобы </w:t>
            </w:r>
          </w:p>
          <w:p>
            <w:pPr>
              <w:spacing w:after="20"/>
              <w:ind w:left="20"/>
              <w:jc w:val="both"/>
            </w:pPr>
            <w:r>
              <w:rPr>
                <w:rFonts w:ascii="Times New Roman"/>
                <w:b w:val="false"/>
                <w:i w:val="false"/>
                <w:color w:val="000000"/>
                <w:sz w:val="20"/>
              </w:rPr>
              <w:t>
(30 жастан 35 жасқа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жас тобы </w:t>
            </w:r>
          </w:p>
          <w:p>
            <w:pPr>
              <w:spacing w:after="20"/>
              <w:ind w:left="20"/>
              <w:jc w:val="both"/>
            </w:pPr>
            <w:r>
              <w:rPr>
                <w:rFonts w:ascii="Times New Roman"/>
                <w:b w:val="false"/>
                <w:i w:val="false"/>
                <w:color w:val="000000"/>
                <w:sz w:val="20"/>
              </w:rPr>
              <w:t>
(35 жастан 40 жасқа дейін)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балдан жоғары әрбір қайталау үшін - плюс 2 балл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"1000 метрге жүгіру" жаттығуы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санатына байланысты уақыт көрсеткіштері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 тобы </w:t>
            </w:r>
          </w:p>
          <w:p>
            <w:pPr>
              <w:spacing w:after="20"/>
              <w:ind w:left="20"/>
              <w:jc w:val="both"/>
            </w:pPr>
            <w:r>
              <w:rPr>
                <w:rFonts w:ascii="Times New Roman"/>
                <w:b w:val="false"/>
                <w:i w:val="false"/>
                <w:color w:val="000000"/>
                <w:sz w:val="20"/>
              </w:rPr>
              <w:t>
(25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 тобы </w:t>
            </w:r>
          </w:p>
          <w:p>
            <w:pPr>
              <w:spacing w:after="20"/>
              <w:ind w:left="20"/>
              <w:jc w:val="both"/>
            </w:pPr>
            <w:r>
              <w:rPr>
                <w:rFonts w:ascii="Times New Roman"/>
                <w:b w:val="false"/>
                <w:i w:val="false"/>
                <w:color w:val="000000"/>
                <w:sz w:val="20"/>
              </w:rPr>
              <w:t>
(25 жастан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 тобы </w:t>
            </w:r>
          </w:p>
          <w:p>
            <w:pPr>
              <w:spacing w:after="20"/>
              <w:ind w:left="20"/>
              <w:jc w:val="both"/>
            </w:pPr>
            <w:r>
              <w:rPr>
                <w:rFonts w:ascii="Times New Roman"/>
                <w:b w:val="false"/>
                <w:i w:val="false"/>
                <w:color w:val="000000"/>
                <w:sz w:val="20"/>
              </w:rPr>
              <w:t>
(30 жастан 35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жас тобы </w:t>
            </w:r>
          </w:p>
          <w:p>
            <w:pPr>
              <w:spacing w:after="20"/>
              <w:ind w:left="20"/>
              <w:jc w:val="both"/>
            </w:pPr>
            <w:r>
              <w:rPr>
                <w:rFonts w:ascii="Times New Roman"/>
                <w:b w:val="false"/>
                <w:i w:val="false"/>
                <w:color w:val="000000"/>
                <w:sz w:val="20"/>
              </w:rPr>
              <w:t>
(35 жастан 40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жас тобы </w:t>
            </w:r>
          </w:p>
          <w:p>
            <w:pPr>
              <w:spacing w:after="20"/>
              <w:ind w:left="20"/>
              <w:jc w:val="both"/>
            </w:pPr>
            <w:r>
              <w:rPr>
                <w:rFonts w:ascii="Times New Roman"/>
                <w:b w:val="false"/>
                <w:i w:val="false"/>
                <w:color w:val="000000"/>
                <w:sz w:val="20"/>
              </w:rPr>
              <w:t>
(40 жастан 45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жас тобы </w:t>
            </w:r>
          </w:p>
          <w:p>
            <w:pPr>
              <w:spacing w:after="20"/>
              <w:ind w:left="20"/>
              <w:jc w:val="both"/>
            </w:pPr>
            <w:r>
              <w:rPr>
                <w:rFonts w:ascii="Times New Roman"/>
                <w:b w:val="false"/>
                <w:i w:val="false"/>
                <w:color w:val="000000"/>
                <w:sz w:val="20"/>
              </w:rPr>
              <w:t>
(45 жастан 50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 тобы </w:t>
            </w:r>
          </w:p>
          <w:p>
            <w:pPr>
              <w:spacing w:after="20"/>
              <w:ind w:left="20"/>
              <w:jc w:val="both"/>
            </w:pPr>
            <w:r>
              <w:rPr>
                <w:rFonts w:ascii="Times New Roman"/>
                <w:b w:val="false"/>
                <w:i w:val="false"/>
                <w:color w:val="000000"/>
                <w:sz w:val="20"/>
              </w:rPr>
              <w:t>
(25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 тобы </w:t>
            </w:r>
          </w:p>
          <w:p>
            <w:pPr>
              <w:spacing w:after="20"/>
              <w:ind w:left="20"/>
              <w:jc w:val="both"/>
            </w:pPr>
            <w:r>
              <w:rPr>
                <w:rFonts w:ascii="Times New Roman"/>
                <w:b w:val="false"/>
                <w:i w:val="false"/>
                <w:color w:val="000000"/>
                <w:sz w:val="20"/>
              </w:rPr>
              <w:t>
(25 жастан 30 жасқа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 тобы </w:t>
            </w:r>
          </w:p>
          <w:p>
            <w:pPr>
              <w:spacing w:after="20"/>
              <w:ind w:left="20"/>
              <w:jc w:val="both"/>
            </w:pPr>
            <w:r>
              <w:rPr>
                <w:rFonts w:ascii="Times New Roman"/>
                <w:b w:val="false"/>
                <w:i w:val="false"/>
                <w:color w:val="000000"/>
                <w:sz w:val="20"/>
              </w:rPr>
              <w:t>
(30 жастан 35 жасқа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жас тобы </w:t>
            </w:r>
          </w:p>
          <w:p>
            <w:pPr>
              <w:spacing w:after="20"/>
              <w:ind w:left="20"/>
              <w:jc w:val="both"/>
            </w:pPr>
            <w:r>
              <w:rPr>
                <w:rFonts w:ascii="Times New Roman"/>
                <w:b w:val="false"/>
                <w:i w:val="false"/>
                <w:color w:val="000000"/>
                <w:sz w:val="20"/>
              </w:rPr>
              <w:t>
(35 жастан 40 жасқа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0,02 секундта 100 баллдан жоғары - плюс 2 балл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"3000 метрге жүгіру" жаттығуы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санатына байланысты уақыт көрсеткіштері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 тобы </w:t>
            </w:r>
          </w:p>
          <w:p>
            <w:pPr>
              <w:spacing w:after="20"/>
              <w:ind w:left="20"/>
              <w:jc w:val="both"/>
            </w:pPr>
            <w:r>
              <w:rPr>
                <w:rFonts w:ascii="Times New Roman"/>
                <w:b w:val="false"/>
                <w:i w:val="false"/>
                <w:color w:val="000000"/>
                <w:sz w:val="20"/>
              </w:rPr>
              <w:t>
(25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 тобы </w:t>
            </w:r>
          </w:p>
          <w:p>
            <w:pPr>
              <w:spacing w:after="20"/>
              <w:ind w:left="20"/>
              <w:jc w:val="both"/>
            </w:pPr>
            <w:r>
              <w:rPr>
                <w:rFonts w:ascii="Times New Roman"/>
                <w:b w:val="false"/>
                <w:i w:val="false"/>
                <w:color w:val="000000"/>
                <w:sz w:val="20"/>
              </w:rPr>
              <w:t>
(25 жастан 30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 тобы </w:t>
            </w:r>
          </w:p>
          <w:p>
            <w:pPr>
              <w:spacing w:after="20"/>
              <w:ind w:left="20"/>
              <w:jc w:val="both"/>
            </w:pPr>
            <w:r>
              <w:rPr>
                <w:rFonts w:ascii="Times New Roman"/>
                <w:b w:val="false"/>
                <w:i w:val="false"/>
                <w:color w:val="000000"/>
                <w:sz w:val="20"/>
              </w:rPr>
              <w:t>
(30 жастан 35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жас тобы </w:t>
            </w:r>
          </w:p>
          <w:p>
            <w:pPr>
              <w:spacing w:after="20"/>
              <w:ind w:left="20"/>
              <w:jc w:val="both"/>
            </w:pPr>
            <w:r>
              <w:rPr>
                <w:rFonts w:ascii="Times New Roman"/>
                <w:b w:val="false"/>
                <w:i w:val="false"/>
                <w:color w:val="000000"/>
                <w:sz w:val="20"/>
              </w:rPr>
              <w:t>
(35 жастан 40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жас тобы </w:t>
            </w:r>
          </w:p>
          <w:p>
            <w:pPr>
              <w:spacing w:after="20"/>
              <w:ind w:left="20"/>
              <w:jc w:val="both"/>
            </w:pPr>
            <w:r>
              <w:rPr>
                <w:rFonts w:ascii="Times New Roman"/>
                <w:b w:val="false"/>
                <w:i w:val="false"/>
                <w:color w:val="000000"/>
                <w:sz w:val="20"/>
              </w:rPr>
              <w:t>
(40 жастан 45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жас тобы </w:t>
            </w:r>
          </w:p>
          <w:p>
            <w:pPr>
              <w:spacing w:after="20"/>
              <w:ind w:left="20"/>
              <w:jc w:val="both"/>
            </w:pPr>
            <w:r>
              <w:rPr>
                <w:rFonts w:ascii="Times New Roman"/>
                <w:b w:val="false"/>
                <w:i w:val="false"/>
                <w:color w:val="000000"/>
                <w:sz w:val="20"/>
              </w:rPr>
              <w:t>
(45 жастан 50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 тобы </w:t>
            </w:r>
          </w:p>
          <w:p>
            <w:pPr>
              <w:spacing w:after="20"/>
              <w:ind w:left="20"/>
              <w:jc w:val="both"/>
            </w:pPr>
            <w:r>
              <w:rPr>
                <w:rFonts w:ascii="Times New Roman"/>
                <w:b w:val="false"/>
                <w:i w:val="false"/>
                <w:color w:val="000000"/>
                <w:sz w:val="20"/>
              </w:rPr>
              <w:t>
(25 жасқа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 тобы </w:t>
            </w:r>
          </w:p>
          <w:p>
            <w:pPr>
              <w:spacing w:after="20"/>
              <w:ind w:left="20"/>
              <w:jc w:val="both"/>
            </w:pPr>
            <w:r>
              <w:rPr>
                <w:rFonts w:ascii="Times New Roman"/>
                <w:b w:val="false"/>
                <w:i w:val="false"/>
                <w:color w:val="000000"/>
                <w:sz w:val="20"/>
              </w:rPr>
              <w:t>
(25 жастан 30 жасқа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 тобы </w:t>
            </w:r>
          </w:p>
          <w:p>
            <w:pPr>
              <w:spacing w:after="20"/>
              <w:ind w:left="20"/>
              <w:jc w:val="both"/>
            </w:pPr>
            <w:r>
              <w:rPr>
                <w:rFonts w:ascii="Times New Roman"/>
                <w:b w:val="false"/>
                <w:i w:val="false"/>
                <w:color w:val="000000"/>
                <w:sz w:val="20"/>
              </w:rPr>
              <w:t>
(30 жастан 35 жасқа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жас тобы </w:t>
            </w:r>
          </w:p>
          <w:p>
            <w:pPr>
              <w:spacing w:after="20"/>
              <w:ind w:left="20"/>
              <w:jc w:val="both"/>
            </w:pPr>
            <w:r>
              <w:rPr>
                <w:rFonts w:ascii="Times New Roman"/>
                <w:b w:val="false"/>
                <w:i w:val="false"/>
                <w:color w:val="000000"/>
                <w:sz w:val="20"/>
              </w:rPr>
              <w:t>
(35 жастан 40 жасқа дейін)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0,02 секундта 100 баллдан жоғары - плюс 2 балл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 xml:space="preserve">Нысан </w:t>
            </w:r>
          </w:p>
        </w:tc>
      </w:tr>
    </w:tbl>
    <w:bookmarkStart w:name="z145" w:id="135"/>
    <w:p>
      <w:pPr>
        <w:spacing w:after="0"/>
        <w:ind w:left="0"/>
        <w:jc w:val="left"/>
      </w:pPr>
      <w:r>
        <w:rPr>
          <w:rFonts w:ascii="Times New Roman"/>
          <w:b/>
          <w:i w:val="false"/>
          <w:color w:val="000000"/>
        </w:rPr>
        <w:t xml:space="preserve"> Дене шынықтыру даярлығы бойынша жаттығуларды тапсыру ВЕДОМОСІ</w:t>
      </w:r>
    </w:p>
    <w:bookmarkEnd w:id="13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(жаттығу түрі)</w:t>
      </w:r>
    </w:p>
    <w:p>
      <w:pPr>
        <w:spacing w:after="0"/>
        <w:ind w:left="0"/>
        <w:jc w:val="both"/>
      </w:pPr>
      <w:r>
        <w:rPr>
          <w:rFonts w:ascii="Times New Roman"/>
          <w:b w:val="false"/>
          <w:i w:val="false"/>
          <w:color w:val="000000"/>
          <w:sz w:val="28"/>
        </w:rPr>
        <w:t>
      20____жылғы "___" ________ ____________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Оқуға түсушілердің дене күші қабілеттерін тексеру жөніндегі комиссияның төрағасы: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147" w:id="136"/>
    <w:p>
      <w:pPr>
        <w:spacing w:after="0"/>
        <w:ind w:left="0"/>
        <w:jc w:val="left"/>
      </w:pPr>
      <w:r>
        <w:rPr>
          <w:rFonts w:ascii="Times New Roman"/>
          <w:b/>
          <w:i w:val="false"/>
          <w:color w:val="000000"/>
        </w:rPr>
        <w:t xml:space="preserve"> Оқуға түсушілердің дене шынықтыру даярлығы бойынша емтихан тапсыру нәтижелерінің ЖИЫНТЫҚ ВЕДОМОСТІ</w:t>
      </w:r>
    </w:p>
    <w:bookmarkEnd w:id="136"/>
    <w:p>
      <w:pPr>
        <w:spacing w:after="0"/>
        <w:ind w:left="0"/>
        <w:jc w:val="both"/>
      </w:pPr>
      <w:r>
        <w:rPr>
          <w:rFonts w:ascii="Times New Roman"/>
          <w:b w:val="false"/>
          <w:i w:val="false"/>
          <w:color w:val="000000"/>
          <w:sz w:val="28"/>
        </w:rPr>
        <w:t>
      20____жылғы "___" ________ ____________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Оқуға түсушілердің дене күші қабілеттерін тексеру жөніндегі комиссияның төрағасы: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Апелляциялық комиссияның №____хаттамасы</w:t>
      </w:r>
    </w:p>
    <w:p>
      <w:pPr>
        <w:spacing w:after="0"/>
        <w:ind w:left="0"/>
        <w:jc w:val="both"/>
      </w:pPr>
      <w:r>
        <w:rPr>
          <w:rFonts w:ascii="Times New Roman"/>
          <w:b w:val="false"/>
          <w:i w:val="false"/>
          <w:color w:val="000000"/>
          <w:sz w:val="28"/>
        </w:rPr>
        <w:t>
      20____жылғы "___" ________ ____________ қаласы</w:t>
      </w:r>
    </w:p>
    <w:p>
      <w:pPr>
        <w:spacing w:after="0"/>
        <w:ind w:left="0"/>
        <w:jc w:val="both"/>
      </w:pPr>
      <w:r>
        <w:rPr>
          <w:rFonts w:ascii="Times New Roman"/>
          <w:b w:val="false"/>
          <w:i w:val="false"/>
          <w:color w:val="000000"/>
          <w:sz w:val="28"/>
        </w:rPr>
        <w:t>
      Апелляциялық комиссияның құрамы: қабылдау комиссиясының төрағасы: қабылдау</w:t>
      </w:r>
    </w:p>
    <w:p>
      <w:pPr>
        <w:spacing w:after="0"/>
        <w:ind w:left="0"/>
        <w:jc w:val="both"/>
      </w:pPr>
      <w:r>
        <w:rPr>
          <w:rFonts w:ascii="Times New Roman"/>
          <w:b w:val="false"/>
          <w:i w:val="false"/>
          <w:color w:val="000000"/>
          <w:sz w:val="28"/>
        </w:rPr>
        <w:t>
      комиссиясының мүшелері: хатшы: кандидаттың оқуға түсу туралы өтінішін қарап</w:t>
      </w:r>
    </w:p>
    <w:p>
      <w:pPr>
        <w:spacing w:after="0"/>
        <w:ind w:left="0"/>
        <w:jc w:val="both"/>
      </w:pPr>
      <w:r>
        <w:rPr>
          <w:rFonts w:ascii="Times New Roman"/>
          <w:b w:val="false"/>
          <w:i w:val="false"/>
          <w:color w:val="000000"/>
          <w:sz w:val="28"/>
        </w:rPr>
        <w:t>
      ________________________ (ІІМ әскери оқу орнының атауы)</w:t>
      </w:r>
    </w:p>
    <w:p>
      <w:pPr>
        <w:spacing w:after="0"/>
        <w:ind w:left="0"/>
        <w:jc w:val="both"/>
      </w:pPr>
      <w:r>
        <w:rPr>
          <w:rFonts w:ascii="Times New Roman"/>
          <w:b w:val="false"/>
          <w:i w:val="false"/>
          <w:color w:val="000000"/>
          <w:sz w:val="28"/>
        </w:rPr>
        <w:t>
      _____________________________ емтиханның нәтижесімен келіспеу туралы (түсу</w:t>
      </w:r>
    </w:p>
    <w:p>
      <w:pPr>
        <w:spacing w:after="0"/>
        <w:ind w:left="0"/>
        <w:jc w:val="both"/>
      </w:pPr>
      <w:r>
        <w:rPr>
          <w:rFonts w:ascii="Times New Roman"/>
          <w:b w:val="false"/>
          <w:i w:val="false"/>
          <w:color w:val="000000"/>
          <w:sz w:val="28"/>
        </w:rPr>
        <w:t>
      емтиханының атауы)</w:t>
      </w:r>
    </w:p>
    <w:p>
      <w:pPr>
        <w:spacing w:after="0"/>
        <w:ind w:left="0"/>
        <w:jc w:val="both"/>
      </w:pPr>
      <w:r>
        <w:rPr>
          <w:rFonts w:ascii="Times New Roman"/>
          <w:b w:val="false"/>
          <w:i w:val="false"/>
          <w:color w:val="000000"/>
          <w:sz w:val="28"/>
        </w:rPr>
        <w:t>
      шешім қабылдады: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Апелляциялық комиссияның төрағасы: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асырып жатқан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әскери, арнаулы оқу</w:t>
            </w:r>
            <w:r>
              <w:br/>
            </w:r>
            <w:r>
              <w:rPr>
                <w:rFonts w:ascii="Times New Roman"/>
                <w:b w:val="false"/>
                <w:i w:val="false"/>
                <w:color w:val="000000"/>
                <w:sz w:val="20"/>
              </w:rPr>
              <w:t>орындарына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50" w:id="137"/>
    <w:p>
      <w:pPr>
        <w:spacing w:after="0"/>
        <w:ind w:left="0"/>
        <w:jc w:val="left"/>
      </w:pPr>
      <w:r>
        <w:rPr>
          <w:rFonts w:ascii="Times New Roman"/>
          <w:b/>
          <w:i w:val="false"/>
          <w:color w:val="000000"/>
        </w:rPr>
        <w:t xml:space="preserve"> Бағалаудың 100 балдық шкаласы бойынша бағаларды аудару жүйесі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(%-дық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