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04b1" w14:textId="1c90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"Кәсіби аудиторлық ұйымдарды аккредиттеу ережесін бекіту туралы" Қазақстан Республикасы Қаржы министрінің 2006 жылғы 18 шілдедегі № 265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10 мамырдағы № 489 бұйрығы. Қазақстан Республикасының Әділет министрлігінде 2023 жылғы 11 мамырда № 32463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"Кәсіби аудиторлық ұйымдарды аккредиттеу ережесін бекіту туралы" Қазақстан Республикасы Қаржы министрінің 2006 жылғы 18 шілдедегі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4336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"Аудиторлық қызмет туралы" Қазақстан Республикасының Заңының 7-бабының 2) тармақшасына сәйкес және "Мемлекеттік көрсетілетін қызметтер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кәсіби аудиторлық ұйымдарды аккредиттеу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Кәсіби аудиторлық ұйымдарды аккредиттеу қағидаларын (бұдан әрі - Қағидалар) "Аудиторлық қызмет туралы" Қазақстан Республикасының 7-бабының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"Мемлекеттік көрсетілетін қызметтер туралы" (бұдан әрі - Заң)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әзірлеген және кәсіби аудиторлық ұйымдарын аккредиттеу бойынша мемлекеттік көрсетілген қызметтер тәртібін анықтайды (бұдан әрі - көрсетілетін қызметті алушы).";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Көрсетілетін қызметті беруші Заңның 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қызметтер көрсету тәртібін айқындайтын уәкілетті орган мемлекеттік қызметтер көрсету тәртібін, сондай-ақ заңға тәуелді нормативтік құқықтық актілерге енгізілген өзгерістер және (немесе) толықтырулар туралы ақпаратты Заңның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 сәйкес Бірыңғай байланыс орталығына жібереді.";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Көрсетілетін қызметті алушы жұмыс уақыты аяқталғаннан кейін,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Еңбек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демалыс және мереке күндерінде жүгінген кезде сұрауды қабылдау және мемлекеттік қызмет көрсету нәтижелерін беру келесі жұмыс күнінде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тұлғаны мемлекеттік тіркеу (қайта тіркеу) туралы, кәсіби аудиторлық ұйымды аккредиттеу туралы құжаттардың мәліметтерін көрсетілетін қызметті беруші тиісті мемлекеттік ақпараттық жүйелерден "электрондық үкіметтің" шлюзі арқылы 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Мемлекеттік қызмет көрсету процесінің құрамына кіретін рәсімдер (іс-қимылдар) мазмұны: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 беру кезінде: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ұсынған құжаттарды көрсетілетін қызметті берушінің құжат айналымы бойынша басқарма қызметкері қабылдайды және кейіннен орындаушыға бөлу үшін көрсетілетін қызметті берушінің аудиторлық қызметі саласындағы тиісті басқармасына береді - бір жұмыс күні ішінде;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орындаушы берілген құжаттардың толықтығын осы Қағидалардың 8-тармағы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тексереді - бір жұмыс күн ішінде.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толық болмауы және (немесе) қолданылу мерзімі өткен құжаттар болуы фактісі анықталған жағдайда көрсетілетінқызметті беруші екі жұмыс күні ішінде сұрау салуды одан әрі қараудан дәлелді түрде бас тартады.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толықтығы анықталған жағдайда көрсетілетін қызметті беруші осы тармақтың 3) тармақшасына сәйкес рәсімдерді (іс-қимылдарды) жүзеге асырады;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ұсынылған құжаттардың мазмұнын қарау, дайындау аудиторлық қызмет саласындағы басқарма басшысымен, көрсетілетін қызметті берушінің заң қызметі басқармасының басшысымен қорытынды жобасын, куәлік беру туралы бұйрық жобасын келісу, сондай-ақ оларды көрсетілетін қызметті берушінің уәкілетті тұлғасының бекітуі, бұйрықты тіркеу не бас тарту туралы дәлелді жауапты дайындау және аккредиттеу туралы куәлікті немесе мемлекеттік қызметті көрсетуден бас тарту туралы дәлелді жауапты беру - бір жұмыс күні ішінде;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куәлікті қайта рәсімдеу кезінде: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ұсынған құжаттарды көрсетілетін қызметті берушінің құжат айналымы бойынша басқарма қызметкері қабылдайды және кейіннен орындаушыға бөлу үшін көрсетілетін қызметті берушінің аудиторлық қызмет саласындағы тиісті басқармасына береді - бір жұмыс күні ішінде;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орындаушымен дайындау және аудиторлық қызмет саласындағы саласындағы басқарма басшысымен, көрсетілетін қызметті берушінің заң қызметі басқармасының басшысымен қорытынды жобасын, куәлікті беру туралы бұйрық жобасын келісу, сондай-ақ оларды көрсетілетін қызметті берушінің уәкілетті тұлғасының бекітуі, бұйрықты тіркеу немесе бас тарту туралы дәлелді жауапты дайындау және аккредиттеу туралы куәлікті немесе мемлекеттік қызметті көрсетуден бас тарту туралы дәлелді жауапты беру - екі жұмыс күні ішінде.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куәліктің телнұсқасын беру кезінде: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ұсынған құжаттарды көрсетілетін қызметті берушінің құжат айналымы бойынша басқарма қызметкері қабылдайды және кейіннен орындаушыға бөлу үшін көрсетілетін қызметті берушінің аудиторлық қызметі саласындағы тиісті басқармасына береді - бір жұмыс күні ішінде;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орындаушы ұсынылған құжаттардың мазмұнын қарайды және куәлікті басып шығарады, көрсетілетін қызметті берушінің уәкілетті тұлғасының ЭЦҚ-мен куәландырады және куәліктің телнұсқасын береді - бір жұмыс күн ішінде.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8-1 тармақпен толтырылсын: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Аккредиттеу туралы куәлікті беру және қайта ресімдеу кезінде Қазақстан Республикасы Әкімшілік рәсімдік-процестік кодексінің (бұдан әрі – ӘРПК) 73-бабы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тыңдау жүргізілмейді.";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Мемлекеттік қызметтер көрсету мәселелері бойынша шағымды қарауды жоғары тұрған әкімшілік орган, лауазымды адам, мемлекеттік қызметтер көрсету сапасын бағалау және бақылау жөніндегі уәкілетті орган (бұдан әрі – шағымды қарайтын орган) жүргізеді.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Шағым көрсетілетін қызметті берушіге және (немесе) шешіміне, әрекетіне (әрекетсіздігіне) шағым жасалып отырған лауазымды адамға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Шешіміне, әрекетіне (әрекетсіздігіне) шағым жасалып отырған лауазымды адам шағым келіп түскен күннен бастап 3 (үш) жұмыс күнінен кешіктірмей оны және әкімшілік істі шағымды қарайтын органға жібереді.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(он бес) жұмыс күні ішінде қаралуға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Егер Қазақстан Республикасының заңдарында өзгеше көзделмесе, сотқа шағым жасауға Қазақстан Республикасы ӘРПК-нің 91-бабының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әкімшілік (сотқа дейінгі) тәртіппен шағым жасалғаннан кейін жол беріледі.".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Бухгалтерлік есеп, аудит және бағалау әдіснамасы департаменті Қазақстан Республикасының заңнамасында белгіленген тәртіппен: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мемлекеттiк тiркелуін;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Қаржы вице-министріне жүктелсін.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бұйрық,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- 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аудиторлық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 аккредиттеу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"Кәсіби аудиторлық ұйымдарын аккредиттеу туралы куәлік беру" мемлекеттік қызмет көрсетуге қойылатын негізгі талаптардың тізбесі (бұдан әрі – негізгі талаптар тізбесі)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берушінің 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 Қаржы министрлігінің Ішкі мемлекеттік аудит комитеті (бұда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 әрі – көрсетілетін қызметті беруші)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қызметтің көрсетілу тәсілдері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"Электроны үкімет" ұсынысты қабылдау мен мемлекеттік қызметтің нәтежиесін алу веб-порталы www.egov.kz, www.elicense.kz арқылы жүзеге асады.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көрсетілу мерзімі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беру – 3 (үш) жұмыс күні;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куәлікті қайта рәсімдеу – 3 (үш) жұмыс күні;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куәліктің телнұсқасын беру – 2 (екі) жұмыс күні.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көрсетудің нысаны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(толық автоматтандырылған)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 көрсету нәтижесі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Кәсіби ұйымын аккредиттеу туралы куәлік, немесе осы негізгі талаптар тізбесінің 9-тармағында көзделген жағдайларда мемлекеттік қызметті көрсетуден бас тарту туралы дәлелді жауап.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қызметті көрсету нәтижесін ұсыну нысаны - электрондық.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Көрсетілген қызметті алушыдан мемлекеттік қызметтің көрсетілуінен алынатын төлем мөлшері және Қазақстан Республикасының заңнамасында көзделген жағдайларда оны алу тәсілдері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 заңды тұлғаларға тегін көрсетіледі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кестесі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Көрсетілген қызметті беруші –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кодексіне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"Қазақстан Республикасындағы мерекелер туралы" Қазақстан Республикасы Заңының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бабына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сәйкес демалыс және мерекелік күндерді қоспағанда, үзіліссіз сағат 9.00-ден бастап 18.30-ға дейін түскі үзіліс 13.00 – 14.30 жұмыс кестесіне сәйкес дүйсенбіден бастап жұманы қоса алғанда.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Порталда - жөндеу жұмыстарын жүргізуге байланысты техникалық үзілістерді қоспағанда, тәулік бойы (көрсетілетін қызметті алушы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Кодексіне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жұмыс уақыты аяқталғаннан кейін, демалыс және мереке күндері жүгінген кезде мемлекеттік қызмет көрсетуге өтініштер мен мемлекеттік қызмет көрсету нәтижелерін беру келесі жұмыс күнінде жүзеге асырылады);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Бірыңғай байланыс орталығы – күн сайын сағат 9.00- ден 21.00-ге дейін.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үшін көрсетілетін қызметті алушыдан талап етілетін құжаттар тізбесі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1)көрсетілген қызметті алушының электрондық цифрлық қолтаңбасымен (бұдан әрі – ЭЦҚ) куәландырылған электрондық құжат нысанындағы сұрау салу;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2)мәліметтер нысаны;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мекенжайы өзгерген жағдайда кәсіби аудиторлық ұйымын аккредиттеу туралы куәлікті қайта рәсімдеу үшін, сондай-ақ кәсіби аудиторлық ұйымын аккредиттеу туралы куәлік жоғалған, бүлінген кезде, егер бұрын берілген куәлік қағаз нысанда ресімделсе, телнұсқаны беру үшін көрсетілген қызметті алушының ЭЦҚ-мен куәландырылған электрондық құжат нысанындағы сұрау салуды порталда толтыру қажет.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заңнамасымен бекітілген мемлекеттік қызмет көрсетуден бас тартудың негіздері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көрсетуден бас тарту үшін негіздер: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мемлекеттік қызметті алу үшін көрсетілетін қызметті алушы ұсынған құжаттардың және (немесе) оларда қамтылған деректердің (мәліметтердің) дұрыс еместігін анықтау;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кәсіби ұйымдар мен және (немесе) мемлекеттік қызмет көрсету үшін қажетті ұсынылған материалдардың, объектілердің, деректердің және мәліметтердің осы Қағидаларда белгіленген талаптарға сәйкес келмеуі;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соттың заңды күшіне енген шешімі (үкімі) бар.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көрсетудің, оның ішінде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 және Мемлекеттік корпорация арқылы көрсетілетін қызметтердің ерекшеліктерін ескере отырып қойылатын өзге талаптар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алушы ЭЦҚ болу шартымен мемлекеттік көрсетілетін қызметті портал арқылы электрондық нысанда ала алады.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алушының мемлекеттік қызмет көрсету тәртібі мен мәртебесі туралы ақпаратты порталдың "жеке кабинет", көрсетілетін қызметті берушінің анықтамалық қызметтері, сондай-ақ "1414", 8-800-080-7777 бірыңғай байланыс орталығы арқылы қашықтықтан қол жеткізу режимінде алу мүмкіндігі бар.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орындарының мекенжайлары Қазақстан Республикасы Қаржы министрлігінің Ішкі мемлекеттік аудит комитетінің интернет-ресурсында, "Мемлекеттік көрсетілетін қызметтер" бөлімінде орналастырылған www.gov.kz.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