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5ad59" w14:textId="c95ad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министрлігінің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2023 жылғы 19 мамырдағы № 372 бұйрығы. Қазақстан Республикасының Әділет министрлігінде 2023 жылғы 23 мамырда № 32557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.қараңыз</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Қазақстан Республикасы Ұлттық экономика министрлігінің өзгерістер мен толықтырулар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бұйрықты Қазақстан Республикасының Индустрия және инфрақұрылымдық даму министрлігінің интернет-ресурсында орналастыруды қамтамасыз етсін.</w:t>
      </w:r>
    </w:p>
    <w:bookmarkEnd w:id="3"/>
    <w:bookmarkStart w:name="z6"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4"/>
    <w:bookmarkStart w:name="z7"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w:t>
            </w:r>
          </w:p>
          <w:p>
            <w:pPr>
              <w:spacing w:after="20"/>
              <w:ind w:left="20"/>
              <w:jc w:val="both"/>
            </w:pPr>
            <w:r>
              <w:rPr>
                <w:rFonts w:ascii="Times New Roman"/>
                <w:b w:val="false"/>
                <w:i/>
                <w:color w:val="000000"/>
                <w:sz w:val="20"/>
              </w:rPr>
              <w:t xml:space="preserve">даму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Бейспеков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Еңбек және халықты әлеуметтік </w:t>
      </w:r>
    </w:p>
    <w:p>
      <w:pPr>
        <w:spacing w:after="0"/>
        <w:ind w:left="0"/>
        <w:jc w:val="both"/>
      </w:pPr>
      <w:r>
        <w:rPr>
          <w:rFonts w:ascii="Times New Roman"/>
          <w:b w:val="false"/>
          <w:i w:val="false"/>
          <w:color w:val="000000"/>
          <w:sz w:val="28"/>
        </w:rPr>
        <w:t>
      қорғау министрлігі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 xml:space="preserve">даму министрінің міндетін </w:t>
            </w:r>
            <w:r>
              <w:br/>
            </w:r>
            <w:r>
              <w:rPr>
                <w:rFonts w:ascii="Times New Roman"/>
                <w:b w:val="false"/>
                <w:i w:val="false"/>
                <w:color w:val="000000"/>
                <w:sz w:val="20"/>
              </w:rPr>
              <w:t>атқарушы</w:t>
            </w:r>
            <w:r>
              <w:br/>
            </w:r>
            <w:r>
              <w:rPr>
                <w:rFonts w:ascii="Times New Roman"/>
                <w:b w:val="false"/>
                <w:i w:val="false"/>
                <w:color w:val="000000"/>
                <w:sz w:val="20"/>
              </w:rPr>
              <w:t>2023 жылғы 19 мамырдағы</w:t>
            </w:r>
            <w:r>
              <w:br/>
            </w:r>
            <w:r>
              <w:rPr>
                <w:rFonts w:ascii="Times New Roman"/>
                <w:b w:val="false"/>
                <w:i w:val="false"/>
                <w:color w:val="000000"/>
                <w:sz w:val="20"/>
              </w:rPr>
              <w:t>№ 372 Бұйрықпен</w:t>
            </w:r>
            <w:r>
              <w:br/>
            </w:r>
            <w:r>
              <w:rPr>
                <w:rFonts w:ascii="Times New Roman"/>
                <w:b w:val="false"/>
                <w:i w:val="false"/>
                <w:color w:val="000000"/>
                <w:sz w:val="20"/>
              </w:rPr>
              <w:t>бекітілген</w:t>
            </w:r>
          </w:p>
        </w:tc>
      </w:tr>
    </w:tbl>
    <w:bookmarkStart w:name="z9" w:id="6"/>
    <w:p>
      <w:pPr>
        <w:spacing w:after="0"/>
        <w:ind w:left="0"/>
        <w:jc w:val="left"/>
      </w:pPr>
      <w:r>
        <w:rPr>
          <w:rFonts w:ascii="Times New Roman"/>
          <w:b/>
          <w:i w:val="false"/>
          <w:color w:val="000000"/>
        </w:rPr>
        <w:t xml:space="preserve"> Қазақстан Республикасы Ұлттық экономика министрлігінің өзгерістер мен толықтырулар енгізілетін кейбір бұйрықтарының тізбесі</w:t>
      </w:r>
    </w:p>
    <w:bookmarkEnd w:id="6"/>
    <w:p>
      <w:pPr>
        <w:spacing w:after="0"/>
        <w:ind w:left="0"/>
        <w:jc w:val="left"/>
      </w:pPr>
    </w:p>
    <w:p>
      <w:pPr>
        <w:spacing w:after="0"/>
        <w:ind w:left="0"/>
        <w:jc w:val="both"/>
      </w:pPr>
      <w:r>
        <w:rPr>
          <w:rFonts w:ascii="Times New Roman"/>
          <w:b w:val="false"/>
          <w:i w:val="false"/>
          <w:color w:val="000000"/>
          <w:sz w:val="28"/>
        </w:rPr>
        <w:t xml:space="preserve">
      1. "Сәулет, қала құрылысы және құрылыс қызметі саласында сараптамалық жұмыстар мен инжинирингтік көрсетілетін қызметтерді жүзеге асыратын сарапшыларды аттестаттау қағидаларын бекіту туралы" Қазақстан Республикасы Ұлттық экономика министрінің 2014 жылғы 27 қарашадағы № 114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10058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Сәулет, қала құрылысы және құрылыс қызметі саласында сараптамалық жұмыстарды және инжинирингтік көрсетілетін қызметтерді жүзеге асыратын сарапшыларды аттестаттау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8-тармақшамен толықтырылсын:</w:t>
      </w:r>
    </w:p>
    <w:bookmarkStart w:name="z13" w:id="7"/>
    <w:p>
      <w:pPr>
        <w:spacing w:after="0"/>
        <w:ind w:left="0"/>
        <w:jc w:val="both"/>
      </w:pPr>
      <w:r>
        <w:rPr>
          <w:rFonts w:ascii="Times New Roman"/>
          <w:b w:val="false"/>
          <w:i w:val="false"/>
          <w:color w:val="000000"/>
          <w:sz w:val="28"/>
        </w:rPr>
        <w:t>
      "биометриялық сәйкестендіру – адамның физиологиялық ерекшеліктерін сипаттайтын және оның негізінде оның жеке басын анықтауға болатын биометриялық деректер";</w:t>
      </w:r>
    </w:p>
    <w:bookmarkEnd w:id="7"/>
    <w:bookmarkStart w:name="z14" w:id="8"/>
    <w:p>
      <w:pPr>
        <w:spacing w:after="0"/>
        <w:ind w:left="0"/>
        <w:jc w:val="both"/>
      </w:pPr>
      <w:r>
        <w:rPr>
          <w:rFonts w:ascii="Times New Roman"/>
          <w:b w:val="false"/>
          <w:i w:val="false"/>
          <w:color w:val="000000"/>
          <w:sz w:val="28"/>
        </w:rPr>
        <w:t>
      мынадай мазмұндағы 9-1-тармақпен толықтырылсын:</w:t>
      </w:r>
    </w:p>
    <w:bookmarkEnd w:id="8"/>
    <w:bookmarkStart w:name="z15" w:id="9"/>
    <w:p>
      <w:pPr>
        <w:spacing w:after="0"/>
        <w:ind w:left="0"/>
        <w:jc w:val="both"/>
      </w:pPr>
      <w:r>
        <w:rPr>
          <w:rFonts w:ascii="Times New Roman"/>
          <w:b w:val="false"/>
          <w:i w:val="false"/>
          <w:color w:val="000000"/>
          <w:sz w:val="28"/>
        </w:rPr>
        <w:t>
      "9-1. Уәкілетті орган Қағидалар бекітілген немесе өзгерістер енгізілген күннен бастап 3 (үш) жұмыс күні ішінде мемлекеттік қызмет көрсету тәртібі туралы ақпаратты жаңартады және мемлекеттік қызмет көрсетушіге, "электрондық үкіметтің" ақпараттық-коммуникациялық инфрақұрылымы операторы және Бірыңғай байланыс-орталығына жібереді.";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13 -тармақтар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Жеке тұлғалар (бұдан әрі – көрсетілетін қызметті алушы) мемлекеттік көрсетілетін қызметті алу үшін www.egov.kz "электрондық үкіметтің" веб-порталы (бұдан әрі – портал) арқылы көрсетілетін қызметті берушіге электрондық-цифрлық қолтаңбасымен (бұдан әрі – ЭЦҚ) куәландырылған электрондық құжат нысанындағы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қызметті көрсетуге қойылатын негізгі талаптардың тізбесіне (бұдан әрі-негізгі талаптардың тізбесі) сәйкес құжаттары бар өтінішті жібереді.</w:t>
      </w:r>
    </w:p>
    <w:bookmarkStart w:name="z18" w:id="10"/>
    <w:p>
      <w:pPr>
        <w:spacing w:after="0"/>
        <w:ind w:left="0"/>
        <w:jc w:val="both"/>
      </w:pPr>
      <w:r>
        <w:rPr>
          <w:rFonts w:ascii="Times New Roman"/>
          <w:b w:val="false"/>
          <w:i w:val="false"/>
          <w:color w:val="000000"/>
          <w:sz w:val="28"/>
        </w:rPr>
        <w:t>
      12. Мемлекеттік қызметті көрсету үшін қажетті құжаттар тізбесі негізгі талаптар тізбесінің 8-тармағында айқындалған.</w:t>
      </w:r>
    </w:p>
    <w:bookmarkEnd w:id="10"/>
    <w:p>
      <w:pPr>
        <w:spacing w:after="0"/>
        <w:ind w:left="0"/>
        <w:jc w:val="both"/>
      </w:pPr>
      <w:r>
        <w:rPr>
          <w:rFonts w:ascii="Times New Roman"/>
          <w:b w:val="false"/>
          <w:i w:val="false"/>
          <w:color w:val="000000"/>
          <w:sz w:val="28"/>
        </w:rPr>
        <w:t>
      Жеке басты куәландыратын құжаттардың мәліметтері және Бірыңғай жинақтаушы зейнетақы қорынан аударылған міндетті зейнетақы жарналары туралы ақпарат көрсетілетін қызметті беруші "электрондық үкімет" шлюзі арқылы ақпараттық жүйелерден алады.</w:t>
      </w:r>
    </w:p>
    <w:p>
      <w:pPr>
        <w:spacing w:after="0"/>
        <w:ind w:left="0"/>
        <w:jc w:val="both"/>
      </w:pPr>
      <w:r>
        <w:rPr>
          <w:rFonts w:ascii="Times New Roman"/>
          <w:b w:val="false"/>
          <w:i w:val="false"/>
          <w:color w:val="000000"/>
          <w:sz w:val="28"/>
        </w:rPr>
        <w:t>
      Көрсетілетін қызметті алушы ақпараттық жүйелердегі заңмен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Көрсетілетін қызметті алушының "жеке кабинетіне" мемлекеттік көрсетілетін қызмет нәтижесін алу күні мен уақытын көрсете отырып, мемлекеттік қызметті көрсету үшін өтінішті қабылдау туралы мәртебе жіберіледі.</w:t>
      </w:r>
    </w:p>
    <w:bookmarkStart w:name="z19" w:id="11"/>
    <w:p>
      <w:pPr>
        <w:spacing w:after="0"/>
        <w:ind w:left="0"/>
        <w:jc w:val="both"/>
      </w:pPr>
      <w:r>
        <w:rPr>
          <w:rFonts w:ascii="Times New Roman"/>
          <w:b w:val="false"/>
          <w:i w:val="false"/>
          <w:color w:val="000000"/>
          <w:sz w:val="28"/>
        </w:rPr>
        <w:t>
      13. Сарапшы аттестатын алған кезде көрсетілетін қызметті берушінің құрылымдық бөлімшелерінің (қызметкерлерінің) іс-қимыл тәртібін сипаттау:</w:t>
      </w:r>
    </w:p>
    <w:bookmarkEnd w:id="11"/>
    <w:p>
      <w:pPr>
        <w:spacing w:after="0"/>
        <w:ind w:left="0"/>
        <w:jc w:val="both"/>
      </w:pPr>
      <w:r>
        <w:rPr>
          <w:rFonts w:ascii="Times New Roman"/>
          <w:b w:val="false"/>
          <w:i w:val="false"/>
          <w:color w:val="000000"/>
          <w:sz w:val="28"/>
        </w:rPr>
        <w:t xml:space="preserve">
      1) көрсетілетін қызметті беруші өтінішті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құжаттармен бірге олар түскен күні тіркеуді жүзеге асырады.</w:t>
      </w:r>
    </w:p>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Қазақстан Республикасының еңбек заңнамасына сәйкес жүгінген жағдайда, өтінішті қабылдау және мемлекеттік қызметті көрсету нәтижесін беру келесі жұмыс күні жүзеге асырылады.</w:t>
      </w:r>
    </w:p>
    <w:p>
      <w:pPr>
        <w:spacing w:after="0"/>
        <w:ind w:left="0"/>
        <w:jc w:val="both"/>
      </w:pPr>
      <w:r>
        <w:rPr>
          <w:rFonts w:ascii="Times New Roman"/>
          <w:b w:val="false"/>
          <w:i w:val="false"/>
          <w:color w:val="000000"/>
          <w:sz w:val="28"/>
        </w:rPr>
        <w:t xml:space="preserve">
      2) көрсетілетін қызметті беруші өтінішті құжаттармен бірге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талаптарға (бұдан әрі – Талаптар) сәйкестігін қарайды 5 (бес) жұмыс күні ішінде.</w:t>
      </w:r>
    </w:p>
    <w:p>
      <w:pPr>
        <w:spacing w:after="0"/>
        <w:ind w:left="0"/>
        <w:jc w:val="both"/>
      </w:pPr>
      <w:r>
        <w:rPr>
          <w:rFonts w:ascii="Times New Roman"/>
          <w:b w:val="false"/>
          <w:i w:val="false"/>
          <w:color w:val="000000"/>
          <w:sz w:val="28"/>
        </w:rPr>
        <w:t xml:space="preserve">
      Көрсетілетін қызметті алушы құжаттар топтамасын толық ұсынбаған жағдайда, көрсетілетін қызметті беруші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ұсынылған құжаттарды тіркеген сәттен бастап екі жұмыс күні ішінде өтінішті одан әрі қараудан дәлелді бас тартуды дайындайды және "жеке кабинетке" жолдайды.</w:t>
      </w:r>
    </w:p>
    <w:p>
      <w:pPr>
        <w:spacing w:after="0"/>
        <w:ind w:left="0"/>
        <w:jc w:val="both"/>
      </w:pPr>
      <w:r>
        <w:rPr>
          <w:rFonts w:ascii="Times New Roman"/>
          <w:b w:val="false"/>
          <w:i w:val="false"/>
          <w:color w:val="000000"/>
          <w:sz w:val="28"/>
        </w:rPr>
        <w:t>
      Қарау нәтижелері бойынша көрсетілетін қызметті берушінің бұйрығымен көрсетілетін қызметті алушыға қатысты ресімделген мынадай шешімдер бекітіледі:</w:t>
      </w:r>
    </w:p>
    <w:p>
      <w:pPr>
        <w:spacing w:after="0"/>
        <w:ind w:left="0"/>
        <w:jc w:val="both"/>
      </w:pPr>
      <w:r>
        <w:rPr>
          <w:rFonts w:ascii="Times New Roman"/>
          <w:b w:val="false"/>
          <w:i w:val="false"/>
          <w:color w:val="000000"/>
          <w:sz w:val="28"/>
        </w:rPr>
        <w:t>
      1) тестілеуге жіберілген;</w:t>
      </w:r>
    </w:p>
    <w:p>
      <w:pPr>
        <w:spacing w:after="0"/>
        <w:ind w:left="0"/>
        <w:jc w:val="both"/>
      </w:pPr>
      <w:r>
        <w:rPr>
          <w:rFonts w:ascii="Times New Roman"/>
          <w:b w:val="false"/>
          <w:i w:val="false"/>
          <w:color w:val="000000"/>
          <w:sz w:val="28"/>
        </w:rPr>
        <w:t>
      2) тестілеуге жіберілмеген.</w:t>
      </w:r>
    </w:p>
    <w:p>
      <w:pPr>
        <w:spacing w:after="0"/>
        <w:ind w:left="0"/>
        <w:jc w:val="both"/>
      </w:pPr>
      <w:r>
        <w:rPr>
          <w:rFonts w:ascii="Times New Roman"/>
          <w:b w:val="false"/>
          <w:i w:val="false"/>
          <w:color w:val="000000"/>
          <w:sz w:val="28"/>
        </w:rPr>
        <w:t>
      Көрсетілетін қызметті беруші құжаттарды тапсырған күннен бастап 5 (бес) жұмыс күні ішінде көрсетілетін қызметті алушының "жеке кабинетіне" тестілеуге жіберу туралы хабарлама жібереді.</w:t>
      </w:r>
    </w:p>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ұстанымын білдіру мүмкіндігі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осы тармақта көрсетілген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тестілеуге жіберу туралы шешімді немесе мемлекеттік қызметті көрсетуден дәлелді бас тартуды береді;</w:t>
      </w:r>
    </w:p>
    <w:p>
      <w:pPr>
        <w:spacing w:after="0"/>
        <w:ind w:left="0"/>
        <w:jc w:val="both"/>
      </w:pPr>
      <w:r>
        <w:rPr>
          <w:rFonts w:ascii="Times New Roman"/>
          <w:b w:val="false"/>
          <w:i w:val="false"/>
          <w:color w:val="000000"/>
          <w:sz w:val="28"/>
        </w:rPr>
        <w:t>
      3) 7 (жеті) жұмыс күн ішінде тестілеу өткізіледі. Көрсетілетін қызмет беруші тестілеу күні өтініш берушіні тесттің нәтижесімен таныстырады;</w:t>
      </w:r>
    </w:p>
    <w:p>
      <w:pPr>
        <w:spacing w:after="0"/>
        <w:ind w:left="0"/>
        <w:jc w:val="both"/>
      </w:pPr>
      <w:r>
        <w:rPr>
          <w:rFonts w:ascii="Times New Roman"/>
          <w:b w:val="false"/>
          <w:i w:val="false"/>
          <w:color w:val="000000"/>
          <w:sz w:val="28"/>
        </w:rPr>
        <w:t>
      4) көрсетілетін қызметті беруші негізгі талаптар тізбесінің 9-тармағында сәйкес 2 (екі) жұмыс күн ішінде сарапшының аттестатын немесе дәлелді бас тартуды рәсімдейді, қол қояды және "жеке кабинетке" жолдайды.";</w:t>
      </w:r>
    </w:p>
    <w:bookmarkStart w:name="z20" w:id="12"/>
    <w:p>
      <w:pPr>
        <w:spacing w:after="0"/>
        <w:ind w:left="0"/>
        <w:jc w:val="both"/>
      </w:pPr>
      <w:r>
        <w:rPr>
          <w:rFonts w:ascii="Times New Roman"/>
          <w:b w:val="false"/>
          <w:i w:val="false"/>
          <w:color w:val="000000"/>
          <w:sz w:val="28"/>
        </w:rPr>
        <w:t>
      мынадай мазмұндағы 14-1-тармақпен толықтырылсын:</w:t>
      </w:r>
    </w:p>
    <w:bookmarkEnd w:id="12"/>
    <w:bookmarkStart w:name="z21" w:id="13"/>
    <w:p>
      <w:pPr>
        <w:spacing w:after="0"/>
        <w:ind w:left="0"/>
        <w:jc w:val="both"/>
      </w:pPr>
      <w:r>
        <w:rPr>
          <w:rFonts w:ascii="Times New Roman"/>
          <w:b w:val="false"/>
          <w:i w:val="false"/>
          <w:color w:val="000000"/>
          <w:sz w:val="28"/>
        </w:rPr>
        <w:t>
      "14-1.Тестілеуді өткізу кезінде техникалық жарақтандыру жөніндегі ең аз техникалық талаптар:</w:t>
      </w:r>
    </w:p>
    <w:bookmarkEnd w:id="13"/>
    <w:p>
      <w:pPr>
        <w:spacing w:after="0"/>
        <w:ind w:left="0"/>
        <w:jc w:val="both"/>
      </w:pPr>
      <w:r>
        <w:rPr>
          <w:rFonts w:ascii="Times New Roman"/>
          <w:b w:val="false"/>
          <w:i w:val="false"/>
          <w:color w:val="000000"/>
          <w:sz w:val="28"/>
        </w:rPr>
        <w:t>
      1) тестілеуді өткізу кезінде емтихан тапсырушы тұлғалар жеке басын куәландыратын құжатты ұсыну бойынша сәйкестендіруден өтеді;</w:t>
      </w:r>
    </w:p>
    <w:p>
      <w:pPr>
        <w:spacing w:after="0"/>
        <w:ind w:left="0"/>
        <w:jc w:val="both"/>
      </w:pPr>
      <w:r>
        <w:rPr>
          <w:rFonts w:ascii="Times New Roman"/>
          <w:b w:val="false"/>
          <w:i w:val="false"/>
          <w:color w:val="000000"/>
          <w:sz w:val="28"/>
        </w:rPr>
        <w:t>
      2) тестілеу кезінде қолмен немесе жақтау түріндегі металл детекторлар қолданылады. Тестілеуге іске қосу кезінде металл іздегіштерді қолдану тестілеуді өткізу кезінде емтихан алушылардың қауіпсіздігін қамтамасыз ету шеңберінде, сондай-ақ олардың ғимаратқа байланыс құралдарын, электрондық-есептеу техникасын, фото -, аудио - және бейнеаппаратураны, анықтамалық материалдарды, жазбаша жазбаларды және ақпаратты сақтау мен берудің өзге де құралдарын алып келуіне жол бермеу шеңберінде жүзеге асырылады;</w:t>
      </w:r>
    </w:p>
    <w:p>
      <w:pPr>
        <w:spacing w:after="0"/>
        <w:ind w:left="0"/>
        <w:jc w:val="both"/>
      </w:pPr>
      <w:r>
        <w:rPr>
          <w:rFonts w:ascii="Times New Roman"/>
          <w:b w:val="false"/>
          <w:i w:val="false"/>
          <w:color w:val="000000"/>
          <w:sz w:val="28"/>
        </w:rPr>
        <w:t>
      3) тестілеуді бастау үшін емтихан тапсырушы биометриялық сәйкестендіру арқылы жеке басын растауы тиіс;</w:t>
      </w:r>
    </w:p>
    <w:p>
      <w:pPr>
        <w:spacing w:after="0"/>
        <w:ind w:left="0"/>
        <w:jc w:val="both"/>
      </w:pPr>
      <w:r>
        <w:rPr>
          <w:rFonts w:ascii="Times New Roman"/>
          <w:b w:val="false"/>
          <w:i w:val="false"/>
          <w:color w:val="000000"/>
          <w:sz w:val="28"/>
        </w:rPr>
        <w:t>
      4) тестілеу залдары жұмыс станцияларымен (кемінде Intel Core i3 процессоры, кемінде 4 Гб жедел жады), үй-жайларды кондиционерлеу жүйелерімен, диспенсермен, күту залымен жабдықталады;</w:t>
      </w:r>
    </w:p>
    <w:p>
      <w:pPr>
        <w:spacing w:after="0"/>
        <w:ind w:left="0"/>
        <w:jc w:val="both"/>
      </w:pPr>
      <w:r>
        <w:rPr>
          <w:rFonts w:ascii="Times New Roman"/>
          <w:b w:val="false"/>
          <w:i w:val="false"/>
          <w:color w:val="000000"/>
          <w:sz w:val="28"/>
        </w:rPr>
        <w:t>
      5) әрбір жұмыс станциясында тестілеу процесінің бейнежазбасын жүргізу үшін веб-камералармен жабдықталады;</w:t>
      </w:r>
    </w:p>
    <w:p>
      <w:pPr>
        <w:spacing w:after="0"/>
        <w:ind w:left="0"/>
        <w:jc w:val="both"/>
      </w:pPr>
      <w:r>
        <w:rPr>
          <w:rFonts w:ascii="Times New Roman"/>
          <w:b w:val="false"/>
          <w:i w:val="false"/>
          <w:color w:val="000000"/>
          <w:sz w:val="28"/>
        </w:rPr>
        <w:t>
      6) тестілеу залы заманауи цифрлық бейне және аудио бақылау жүйесімен жабдықталады. Тестілеуді өткізудің ашықтығы мен объективтілігін қамтамасыз ету үшін аудитория өткізу пункттерінде жалпы бейнебақылау жүйесімен қамтамасыз етіледі;</w:t>
      </w:r>
    </w:p>
    <w:p>
      <w:pPr>
        <w:spacing w:after="0"/>
        <w:ind w:left="0"/>
        <w:jc w:val="both"/>
      </w:pPr>
      <w:r>
        <w:rPr>
          <w:rFonts w:ascii="Times New Roman"/>
          <w:b w:val="false"/>
          <w:i w:val="false"/>
          <w:color w:val="000000"/>
          <w:sz w:val="28"/>
        </w:rPr>
        <w:t>
      7) тестілеу залы басып шығару мүмкіндігі бар принтер орнатылады;</w:t>
      </w:r>
    </w:p>
    <w:p>
      <w:pPr>
        <w:spacing w:after="0"/>
        <w:ind w:left="0"/>
        <w:jc w:val="both"/>
      </w:pPr>
      <w:r>
        <w:rPr>
          <w:rFonts w:ascii="Times New Roman"/>
          <w:b w:val="false"/>
          <w:i w:val="false"/>
          <w:color w:val="000000"/>
          <w:sz w:val="28"/>
        </w:rPr>
        <w:t>
      8) тестілеу залы басқарылатын коммутатормен және жергілікті желімен жабдықталады және ақпараттық қауіпсіздік талаптарына сәйкес келеді.";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Тізбеге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"Лицензияланатын сәулет, қала құрылысы және құрылыс қызметін жүзеге асыру үшін қойылатын бірыңғай біліктілік талаптарын бекіту туралы" Қазақстан Республикасы Ұлттық экономика министрінің міндетін атқарушының 2014 жылғы 9 желтоқсандағы № 136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9994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Сәулет, қала құрылысы және құрылыс саласында қызметті жүзеге асыруға қойылатын бірыңғай біліктілік талаптарын және оларға сәйкестікті растайтын құжаттардың </w:t>
      </w:r>
      <w:r>
        <w:rPr>
          <w:rFonts w:ascii="Times New Roman"/>
          <w:b w:val="false"/>
          <w:i w:val="false"/>
          <w:color w:val="000000"/>
          <w:sz w:val="28"/>
        </w:rPr>
        <w:t>тізбесінің</w:t>
      </w:r>
      <w:r>
        <w:rPr>
          <w:rFonts w:ascii="Times New Roman"/>
          <w:b w:val="false"/>
          <w:i w:val="false"/>
          <w:color w:val="000000"/>
          <w:sz w:val="28"/>
        </w:rPr>
        <w:t>:</w:t>
      </w:r>
    </w:p>
    <w:bookmarkStart w:name="z25" w:id="14"/>
    <w:p>
      <w:pPr>
        <w:spacing w:after="0"/>
        <w:ind w:left="0"/>
        <w:jc w:val="both"/>
      </w:pPr>
      <w:r>
        <w:rPr>
          <w:rFonts w:ascii="Times New Roman"/>
          <w:b w:val="false"/>
          <w:i w:val="false"/>
          <w:color w:val="000000"/>
          <w:sz w:val="28"/>
        </w:rPr>
        <w:t>
      реттік нөмірі 23 жол мынадай редакцияда жазылсын:</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(шаруашылық жүргізу немесе жедел басқару) және (немесе) кемінде бір жыл мерзімге жалға алу (құқықтық кадастрда мемлекеттік тіркей отырып) құқығындағы мыналармен: 1) лицензияланатын қызмет түрінің мәлімделген жұмыс түрлерін, кіші түрін орындауға қажетті әкімшілік-өндірістік ғимараттармен немесе үй-жайлармен жарақтандырылған. Бұл ретте, егер ол жұмысты жүргізген кезде еңбекті қорғау жүйесі мен қауіпсіздік техникасының талаптарына қайшы келмесе, өндірістік базаның әкімшілік, өндірістік және өзге де ғимараттары немесе үй-жайлары біріктірілуі мүмкін; 2) еңбек жағдайларына сәйкес ұйымдастырылған жұмыс орындарымен жарақтандырылған өндірістік базаның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база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өндірістік база болған жағдайда, ақпарат "Жылжымайтын мүлік тіркелімі" мемлекеттік деректер қоры" ақпараттық жүйесінен алынады</w:t>
            </w:r>
          </w:p>
        </w:tc>
      </w:tr>
    </w:tbl>
    <w:p>
      <w:pPr>
        <w:spacing w:after="0"/>
        <w:ind w:left="0"/>
        <w:jc w:val="both"/>
      </w:pPr>
      <w:r>
        <w:rPr>
          <w:rFonts w:ascii="Times New Roman"/>
          <w:b w:val="false"/>
          <w:i w:val="false"/>
          <w:color w:val="000000"/>
          <w:sz w:val="28"/>
        </w:rPr>
        <w:t>
      ";</w:t>
      </w:r>
    </w:p>
    <w:bookmarkStart w:name="z26" w:id="15"/>
    <w:p>
      <w:pPr>
        <w:spacing w:after="0"/>
        <w:ind w:left="0"/>
        <w:jc w:val="both"/>
      </w:pPr>
      <w:r>
        <w:rPr>
          <w:rFonts w:ascii="Times New Roman"/>
          <w:b w:val="false"/>
          <w:i w:val="false"/>
          <w:color w:val="000000"/>
          <w:sz w:val="28"/>
        </w:rPr>
        <w:t>
      реттік нөмірі 28-жол мынадай редакцияда жазылсын:</w:t>
      </w:r>
    </w:p>
    <w:bookmarkEnd w:id="1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(шаруашылық жүргізу немесе жедел басқару) құқығындағы мыналармен: 1) лицензияланатын қызмет түрінің мәлімделген жұмыс түрлерін, кіші түрін орындауға қажетті әкімшілік-өндірістік ғимараттармен немесе үй-жайлармен жарақтандырылған. Бұл ретте, егер ол жұмысты жүргізген кезде еңбекті қорғау жүйесі мен қауіпсіздік техникасының талаптарына қайшы келмесе, өндірістік базаның әкімшілік, өндірістік және өзге де ғимараттары немесе үй-жайлары біріктірілуі мүмкін; 2) еңбек жағдайларына сәйкес ұйымдастырылған жұмыс орындарымен жарақтандырылған өндірістік базаның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база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өндірістік база болған жағдайда, ақпарат "Жылжымайтын мүлік тіркелімі" мемлекеттік деректер қоры" ақпараттық жүйесінен алынады</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"Жобалау және құрылыс салу процесіне қатысушы инженер-техник жұмыскерлерді аттестаттау қағидалары мен рұқсат беру талаптарын бекіту туралы" Қазақстан Республикасы Ұлттық экономика министрінің 2015 жылғы 26 қарашадағы № 734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12620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Жобалау және құрылыс процесіне қатысатын инженер-техник жұмыскерлерді аттестаттау жөніндегі қағидаларда және рұқсат беру </w:t>
      </w:r>
      <w:r>
        <w:rPr>
          <w:rFonts w:ascii="Times New Roman"/>
          <w:b w:val="false"/>
          <w:i w:val="false"/>
          <w:color w:val="000000"/>
          <w:sz w:val="28"/>
        </w:rPr>
        <w:t>талаптарында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30" w:id="16"/>
    <w:p>
      <w:pPr>
        <w:spacing w:after="0"/>
        <w:ind w:left="0"/>
        <w:jc w:val="both"/>
      </w:pPr>
      <w:r>
        <w:rPr>
          <w:rFonts w:ascii="Times New Roman"/>
          <w:b w:val="false"/>
          <w:i w:val="false"/>
          <w:color w:val="000000"/>
          <w:sz w:val="28"/>
        </w:rPr>
        <w:t>
      "2. Осы Қағидаларда және рұқсат беру талаптарында мынадай ұғымдар қолданылады:</w:t>
      </w:r>
    </w:p>
    <w:bookmarkEnd w:id="16"/>
    <w:p>
      <w:pPr>
        <w:spacing w:after="0"/>
        <w:ind w:left="0"/>
        <w:jc w:val="both"/>
      </w:pPr>
      <w:r>
        <w:rPr>
          <w:rFonts w:ascii="Times New Roman"/>
          <w:b w:val="false"/>
          <w:i w:val="false"/>
          <w:color w:val="000000"/>
          <w:sz w:val="28"/>
        </w:rPr>
        <w:t>
      1) аттестаттау – аттестаттау орталығының жобалау және құрылыс салу процесіне қатысатын инженер-техник жұмыскерлердің өкілеттіктерін ресми тану рәсімі;</w:t>
      </w:r>
    </w:p>
    <w:p>
      <w:pPr>
        <w:spacing w:after="0"/>
        <w:ind w:left="0"/>
        <w:jc w:val="both"/>
      </w:pPr>
      <w:r>
        <w:rPr>
          <w:rFonts w:ascii="Times New Roman"/>
          <w:b w:val="false"/>
          <w:i w:val="false"/>
          <w:color w:val="000000"/>
          <w:sz w:val="28"/>
        </w:rPr>
        <w:t>
      2) аттестаттау орталығы – уәкілетті органда белгіленген тәртіппен аккредиттеу рәсімінен өткен заңды тұлға;</w:t>
      </w:r>
    </w:p>
    <w:p>
      <w:pPr>
        <w:spacing w:after="0"/>
        <w:ind w:left="0"/>
        <w:jc w:val="both"/>
      </w:pPr>
      <w:r>
        <w:rPr>
          <w:rFonts w:ascii="Times New Roman"/>
          <w:b w:val="false"/>
          <w:i w:val="false"/>
          <w:color w:val="000000"/>
          <w:sz w:val="28"/>
        </w:rPr>
        <w:t xml:space="preserve">
      3) біліктілік аттестаты – осы Қағидаларға және рұқсат беру талаптарына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инженер-техник жұмыскерлердің мәртебесін куәландыратын аттестат;</w:t>
      </w:r>
    </w:p>
    <w:p>
      <w:pPr>
        <w:spacing w:after="0"/>
        <w:ind w:left="0"/>
        <w:jc w:val="both"/>
      </w:pPr>
      <w:r>
        <w:rPr>
          <w:rFonts w:ascii="Times New Roman"/>
          <w:b w:val="false"/>
          <w:i w:val="false"/>
          <w:color w:val="000000"/>
          <w:sz w:val="28"/>
        </w:rPr>
        <w:t>
      4) "бір терезе" қағидаты бойынша құрылыс жүргізуді ұйымдастыруға арналған портал (бұдан әрі - Портал) – құрылыс саласын, құрылыс қызметі субъектілерін реттеуге және салынып жатқан объектілердің атқарушылық-техникалық құжаттамасын электрондық форматта жүргізуге арналған ақпараттық портал.";</w:t>
      </w:r>
    </w:p>
    <w:p>
      <w:pPr>
        <w:spacing w:after="0"/>
        <w:ind w:left="0"/>
        <w:jc w:val="both"/>
      </w:pPr>
      <w:r>
        <w:rPr>
          <w:rFonts w:ascii="Times New Roman"/>
          <w:b w:val="false"/>
          <w:i w:val="false"/>
          <w:color w:val="000000"/>
          <w:sz w:val="28"/>
        </w:rPr>
        <w:t>
      5) инженер-техник жұмыскер – кәсіптік орта немесе жоғары білімі бар, сәулет, қала құрылысы және құрылыс саласындағы өндірістік процесті ұйымдастыруды және оған басшылықты жүзеге асыратын жеке тұлға;</w:t>
      </w:r>
    </w:p>
    <w:p>
      <w:pPr>
        <w:spacing w:after="0"/>
        <w:ind w:left="0"/>
        <w:jc w:val="both"/>
      </w:pPr>
      <w:r>
        <w:rPr>
          <w:rFonts w:ascii="Times New Roman"/>
          <w:b w:val="false"/>
          <w:i w:val="false"/>
          <w:color w:val="000000"/>
          <w:sz w:val="28"/>
        </w:rPr>
        <w:t>
      6) өтініш беруші – біліктілік аттестатын алуға үміткер жеке тұлға;</w:t>
      </w:r>
    </w:p>
    <w:p>
      <w:pPr>
        <w:spacing w:after="0"/>
        <w:ind w:left="0"/>
        <w:jc w:val="both"/>
      </w:pPr>
      <w:r>
        <w:rPr>
          <w:rFonts w:ascii="Times New Roman"/>
          <w:b w:val="false"/>
          <w:i w:val="false"/>
          <w:color w:val="000000"/>
          <w:sz w:val="28"/>
        </w:rPr>
        <w:t>
      7) уәкілетті орган – сәулет, қала құрылысы және құрылыс қызметін мемлекеттік басқару саласында басшылықты жүзеге асыратын орталық мемлекеттік органның ведомствосы.";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32" w:id="17"/>
    <w:p>
      <w:pPr>
        <w:spacing w:after="0"/>
        <w:ind w:left="0"/>
        <w:jc w:val="both"/>
      </w:pPr>
      <w:r>
        <w:rPr>
          <w:rFonts w:ascii="Times New Roman"/>
          <w:b w:val="false"/>
          <w:i w:val="false"/>
          <w:color w:val="000000"/>
          <w:sz w:val="28"/>
        </w:rPr>
        <w:t>
      "13. Тестілеу өтініш берушіні хабардар еткен күннен бастап бес жұмыс күнінен кешіктірілмей жүргізіледі және мынадай талаптар мен рәсімдерді көздейді:</w:t>
      </w:r>
    </w:p>
    <w:bookmarkEnd w:id="17"/>
    <w:p>
      <w:pPr>
        <w:spacing w:after="0"/>
        <w:ind w:left="0"/>
        <w:jc w:val="both"/>
      </w:pPr>
      <w:r>
        <w:rPr>
          <w:rFonts w:ascii="Times New Roman"/>
          <w:b w:val="false"/>
          <w:i w:val="false"/>
          <w:color w:val="000000"/>
          <w:sz w:val="28"/>
        </w:rPr>
        <w:t>
      1) өтініш берушінің таңдауы бойынша тестілеу автоматтандырылған тәсілмен Порталда мемлекеттік немесе орыс тілдерінде өтеді;</w:t>
      </w:r>
    </w:p>
    <w:p>
      <w:pPr>
        <w:spacing w:after="0"/>
        <w:ind w:left="0"/>
        <w:jc w:val="both"/>
      </w:pPr>
      <w:r>
        <w:rPr>
          <w:rFonts w:ascii="Times New Roman"/>
          <w:b w:val="false"/>
          <w:i w:val="false"/>
          <w:color w:val="000000"/>
          <w:sz w:val="28"/>
        </w:rPr>
        <w:t>
      2) өтініш берушілерді тестілеуге жіберу жеке басын куәландыратын құжат немесе цифрлық құжаттар сервисінен электрондық құжат көрсету арқылы жүзеге асырылады;</w:t>
      </w:r>
    </w:p>
    <w:p>
      <w:pPr>
        <w:spacing w:after="0"/>
        <w:ind w:left="0"/>
        <w:jc w:val="both"/>
      </w:pPr>
      <w:r>
        <w:rPr>
          <w:rFonts w:ascii="Times New Roman"/>
          <w:b w:val="false"/>
          <w:i w:val="false"/>
          <w:color w:val="000000"/>
          <w:sz w:val="28"/>
        </w:rPr>
        <w:t>
      3) аттестаттау орталығының қызметкерлері тестіленушілерді тестілеуді өткізу рәсімімен таныстырады;</w:t>
      </w:r>
    </w:p>
    <w:p>
      <w:pPr>
        <w:spacing w:after="0"/>
        <w:ind w:left="0"/>
        <w:jc w:val="both"/>
      </w:pPr>
      <w:r>
        <w:rPr>
          <w:rFonts w:ascii="Times New Roman"/>
          <w:b w:val="false"/>
          <w:i w:val="false"/>
          <w:color w:val="000000"/>
          <w:sz w:val="28"/>
        </w:rPr>
        <w:t>
      4) өтініш берушіге тестілеу кезінде сөйлесуге және үй-жайдан шығуға, дербес электрондық құрылғыларды (соның ішінде компьютерлерді, ұялы телефондарды) және тестілеу кезінде қағаз тасымалдағыштарды пайдалануға жол берілмейді;</w:t>
      </w:r>
    </w:p>
    <w:p>
      <w:pPr>
        <w:spacing w:after="0"/>
        <w:ind w:left="0"/>
        <w:jc w:val="both"/>
      </w:pPr>
      <w:r>
        <w:rPr>
          <w:rFonts w:ascii="Times New Roman"/>
          <w:b w:val="false"/>
          <w:i w:val="false"/>
          <w:color w:val="000000"/>
          <w:sz w:val="28"/>
        </w:rPr>
        <w:t xml:space="preserve">
      5) аттестаттау орталығының қызметкерлері осы Қағидалардың және рұқсат беру талаптарының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тестілеу талаптары мен рәсімдерін бұзған өтініш берушілерді тиісті акт жасай отырып (еркін нысанда) тестілеуден шығарады;</w:t>
      </w:r>
    </w:p>
    <w:p>
      <w:pPr>
        <w:spacing w:after="0"/>
        <w:ind w:left="0"/>
        <w:jc w:val="both"/>
      </w:pPr>
      <w:r>
        <w:rPr>
          <w:rFonts w:ascii="Times New Roman"/>
          <w:b w:val="false"/>
          <w:i w:val="false"/>
          <w:color w:val="000000"/>
          <w:sz w:val="28"/>
        </w:rPr>
        <w:t>
      6) компьютерлік тестілеудің дұрыс жауаптарын есептеу компьютерлік бағдарламамен автоматты түрде жүргізіледі;</w:t>
      </w:r>
    </w:p>
    <w:p>
      <w:pPr>
        <w:spacing w:after="0"/>
        <w:ind w:left="0"/>
        <w:jc w:val="both"/>
      </w:pPr>
      <w:r>
        <w:rPr>
          <w:rFonts w:ascii="Times New Roman"/>
          <w:b w:val="false"/>
          <w:i w:val="false"/>
          <w:color w:val="000000"/>
          <w:sz w:val="28"/>
        </w:rPr>
        <w:t>
      7) тестілеу нәтижелерімен танысу тест аяқталғаннан кейін бірден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Тізбеге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"Жобалау және құрылыс салу процесіне қатысушы инженер-техник жұмыскерлерді аттестаттау жөніндегі мемлекеттік емес аттестаттау орталықтарын аккредиттеу қағидалары мен рұқсат беру талаптарын бекіту туралы" Қазақстан Республикасы Ұлттық экономика министрінің 2015 жылғы 26 қарашадағы № 735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12752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Жобалау және құрылыс процесіне қатысатын инженер-техник жұмыскерлерді аттестаттау жөніндегі мемлекеттік емес аттестаттау орталықтарын аккредиттеу қағидаларында және рұқсат беру </w:t>
      </w:r>
      <w:r>
        <w:rPr>
          <w:rFonts w:ascii="Times New Roman"/>
          <w:b w:val="false"/>
          <w:i w:val="false"/>
          <w:color w:val="000000"/>
          <w:sz w:val="28"/>
        </w:rPr>
        <w:t>талаптарында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37" w:id="18"/>
    <w:p>
      <w:pPr>
        <w:spacing w:after="0"/>
        <w:ind w:left="0"/>
        <w:jc w:val="both"/>
      </w:pPr>
      <w:r>
        <w:rPr>
          <w:rFonts w:ascii="Times New Roman"/>
          <w:b w:val="false"/>
          <w:i w:val="false"/>
          <w:color w:val="000000"/>
          <w:sz w:val="28"/>
        </w:rPr>
        <w:t>
      "5. Заңды тұлғалар (бұдан әрі – көрсетілетін қызметті алушы) мемлекеттік қызметті алу үшін www.egov.kz "электрондық үкіметтің" веб-порталы (бұдан әрі – портал) арқылы көрсетілетін қызметті берушіге электрондық-цифрлық қолтаңбасымен (бұдан әрі – ЭЦҚ) куәландырылған электрондық құжат нысанындағы өтінішті жолдайды.</w:t>
      </w:r>
    </w:p>
    <w:bookmarkEnd w:id="18"/>
    <w:p>
      <w:pPr>
        <w:spacing w:after="0"/>
        <w:ind w:left="0"/>
        <w:jc w:val="both"/>
      </w:pPr>
      <w:r>
        <w:rPr>
          <w:rFonts w:ascii="Times New Roman"/>
          <w:b w:val="false"/>
          <w:i w:val="false"/>
          <w:color w:val="000000"/>
          <w:sz w:val="28"/>
        </w:rPr>
        <w:t xml:space="preserve">
      Мемлекеттік қызмет көрсетуге қойылатын негізгі талаптардың тізбесі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(бұдан әрі-негізгі талаптардың тізбесі) баяндалған.";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39" w:id="19"/>
    <w:p>
      <w:pPr>
        <w:spacing w:after="0"/>
        <w:ind w:left="0"/>
        <w:jc w:val="both"/>
      </w:pPr>
      <w:r>
        <w:rPr>
          <w:rFonts w:ascii="Times New Roman"/>
          <w:b w:val="false"/>
          <w:i w:val="false"/>
          <w:color w:val="000000"/>
          <w:sz w:val="28"/>
        </w:rPr>
        <w:t>
      "6. Мемлекеттік қызметті көрсету үшін қажетті құжаттар тізбесі негізгі талаптар тізбесінің 8-тармағында айқындалған.";</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41" w:id="20"/>
    <w:p>
      <w:pPr>
        <w:spacing w:after="0"/>
        <w:ind w:left="0"/>
        <w:jc w:val="both"/>
      </w:pPr>
      <w:r>
        <w:rPr>
          <w:rFonts w:ascii="Times New Roman"/>
          <w:b w:val="false"/>
          <w:i w:val="false"/>
          <w:color w:val="000000"/>
          <w:sz w:val="28"/>
        </w:rPr>
        <w:t>
      "7. Куәлікті алу кезінде көрсетілетін қызметті берушінің құрылымдық бөлімшелерінің (қызметкерлерінің) іс-қимылы:</w:t>
      </w:r>
    </w:p>
    <w:bookmarkEnd w:id="20"/>
    <w:p>
      <w:pPr>
        <w:spacing w:after="0"/>
        <w:ind w:left="0"/>
        <w:jc w:val="both"/>
      </w:pPr>
      <w:r>
        <w:rPr>
          <w:rFonts w:ascii="Times New Roman"/>
          <w:b w:val="false"/>
          <w:i w:val="false"/>
          <w:color w:val="000000"/>
          <w:sz w:val="28"/>
        </w:rPr>
        <w:t xml:space="preserve">
      1) көрсетілетін қызметті беруші өтінішті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құжаттармен және рұқсат беру талаптарымен бірге олар келіп түскен күні тіркеуді жүзеге асырады.</w:t>
      </w:r>
    </w:p>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жағдайда, Қазақстан Республикасының еңбек заңнамасына сәйкес өтінішті қабылдау және мемлекеттік қызметті көрсету нәтижесін беру келесі жұмыс күні жүзеге асырылады.</w:t>
      </w:r>
    </w:p>
    <w:p>
      <w:pPr>
        <w:spacing w:after="0"/>
        <w:ind w:left="0"/>
        <w:jc w:val="both"/>
      </w:pPr>
      <w:r>
        <w:rPr>
          <w:rFonts w:ascii="Times New Roman"/>
          <w:b w:val="false"/>
          <w:i w:val="false"/>
          <w:color w:val="000000"/>
          <w:sz w:val="28"/>
        </w:rPr>
        <w:t xml:space="preserve">
      2) көрсетілетін қызметті беруші құжаттармен бірге өтінішті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көрсетілген рұқсат беру талаптарына және рұқсат беру талаптарына сәйкестігін қарайды – 7 (жеті) жұмыс күні ішінде.</w:t>
      </w:r>
    </w:p>
    <w:p>
      <w:pPr>
        <w:spacing w:after="0"/>
        <w:ind w:left="0"/>
        <w:jc w:val="both"/>
      </w:pPr>
      <w:r>
        <w:rPr>
          <w:rFonts w:ascii="Times New Roman"/>
          <w:b w:val="false"/>
          <w:i w:val="false"/>
          <w:color w:val="000000"/>
          <w:sz w:val="28"/>
        </w:rPr>
        <w:t xml:space="preserve">
      Көрсетілетін қызметті алушы құжаттар топтамасын толық ұсынбаған жағдайда, көрсетілетін қызметті беруші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және рұқсат беру талаптарында көрсетілген ұсынылған құжаттарды тіркеген сәттен бастап екі жұмыс күні ішінде өтінішті одан әрі қараудан дәлелді бас тартуды дайындайды және "жеке кабинетке" жолдайды.</w:t>
      </w:r>
    </w:p>
    <w:p>
      <w:pPr>
        <w:spacing w:after="0"/>
        <w:ind w:left="0"/>
        <w:jc w:val="both"/>
      </w:pPr>
      <w:r>
        <w:rPr>
          <w:rFonts w:ascii="Times New Roman"/>
          <w:b w:val="false"/>
          <w:i w:val="false"/>
          <w:color w:val="000000"/>
          <w:sz w:val="28"/>
        </w:rPr>
        <w:t>
      3) көрсетілетін қызметті беруші өтінішті құжаттармен қарау нәтижелері бойынша негізгі талаптар тізбесінің 9-тармағына сәйкес аккредиттеу туралы куәлікті ресімдейді, қол қояды және көрсетілетін қызметті алушының "жеке кабинетіне" жолдайды – (2 екі) жұмыс күні ішінде.</w:t>
      </w:r>
    </w:p>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ұстанымын білдіру мүмкіндігі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аккредиттеу туралы куәлікті немесе мемлекеттік қызметті көрсетуден дәлелді бас тартуды береді.";</w:t>
      </w:r>
    </w:p>
    <w:bookmarkStart w:name="z42" w:id="21"/>
    <w:p>
      <w:pPr>
        <w:spacing w:after="0"/>
        <w:ind w:left="0"/>
        <w:jc w:val="both"/>
      </w:pPr>
      <w:r>
        <w:rPr>
          <w:rFonts w:ascii="Times New Roman"/>
          <w:b w:val="false"/>
          <w:i w:val="false"/>
          <w:color w:val="000000"/>
          <w:sz w:val="28"/>
        </w:rPr>
        <w:t>
      мынадай мазмұндағы 13-1-тармақпен толықтырылсын:</w:t>
      </w:r>
    </w:p>
    <w:bookmarkEnd w:id="21"/>
    <w:bookmarkStart w:name="z43" w:id="22"/>
    <w:p>
      <w:pPr>
        <w:spacing w:after="0"/>
        <w:ind w:left="0"/>
        <w:jc w:val="both"/>
      </w:pPr>
      <w:r>
        <w:rPr>
          <w:rFonts w:ascii="Times New Roman"/>
          <w:b w:val="false"/>
          <w:i w:val="false"/>
          <w:color w:val="000000"/>
          <w:sz w:val="28"/>
        </w:rPr>
        <w:t>
      "13-1. Уәкілетті орган Қағидалар бекітілген немесе өзгерістер енгізілген күннен бастап 3 (үш) жұмыс күні ішінде мемлекеттік қызмет көрсету тәртібі туралы ақпаратты жаңартады және мемлекеттік қызмет көрсетушіге, "электрондық үкіметтің" ақпараттық-коммуникациялық инфрақұрылымы операторы және Бірыңғай байланыс-орталығына жібереді.";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Тізбеге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Тізбеге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 xml:space="preserve">министрлігінің және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 міндетін</w:t>
            </w:r>
            <w:r>
              <w:br/>
            </w:r>
            <w:r>
              <w:rPr>
                <w:rFonts w:ascii="Times New Roman"/>
                <w:b w:val="false"/>
                <w:i w:val="false"/>
                <w:color w:val="000000"/>
                <w:sz w:val="20"/>
              </w:rPr>
              <w:t xml:space="preserve">атқарушының өзгерістер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Сәулет, қала құрылысы және </w:t>
            </w:r>
            <w:r>
              <w:br/>
            </w:r>
            <w:r>
              <w:rPr>
                <w:rFonts w:ascii="Times New Roman"/>
                <w:b w:val="false"/>
                <w:i w:val="false"/>
                <w:color w:val="000000"/>
                <w:sz w:val="20"/>
              </w:rPr>
              <w:t xml:space="preserve">құрылыс қызметі саласындағы </w:t>
            </w:r>
            <w:r>
              <w:br/>
            </w:r>
            <w:r>
              <w:rPr>
                <w:rFonts w:ascii="Times New Roman"/>
                <w:b w:val="false"/>
                <w:i w:val="false"/>
                <w:color w:val="000000"/>
                <w:sz w:val="20"/>
              </w:rPr>
              <w:t xml:space="preserve">сараптама жұмыстарын және </w:t>
            </w:r>
            <w:r>
              <w:br/>
            </w:r>
            <w:r>
              <w:rPr>
                <w:rFonts w:ascii="Times New Roman"/>
                <w:b w:val="false"/>
                <w:i w:val="false"/>
                <w:color w:val="000000"/>
                <w:sz w:val="20"/>
              </w:rPr>
              <w:t xml:space="preserve">инжинирингтік көрсетілетін </w:t>
            </w:r>
            <w:r>
              <w:br/>
            </w:r>
            <w:r>
              <w:rPr>
                <w:rFonts w:ascii="Times New Roman"/>
                <w:b w:val="false"/>
                <w:i w:val="false"/>
                <w:color w:val="000000"/>
                <w:sz w:val="20"/>
              </w:rPr>
              <w:t xml:space="preserve">қызметтерді жүзеге асыратын </w:t>
            </w:r>
            <w:r>
              <w:br/>
            </w:r>
            <w:r>
              <w:rPr>
                <w:rFonts w:ascii="Times New Roman"/>
                <w:b w:val="false"/>
                <w:i w:val="false"/>
                <w:color w:val="000000"/>
                <w:sz w:val="20"/>
              </w:rPr>
              <w:t xml:space="preserve">сарапшыларды аттестаттау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салаларында сарапшылық жұмыстарды және инжинирингтік көрсетілетін қызметтерді жүзеге асыратын сарапшыларды аттестаттау" мемлекеттік қызметін көрсетуге қойылатын негізгі талаптар тізбесі:</w:t>
            </w:r>
          </w:p>
          <w:p>
            <w:pPr>
              <w:spacing w:after="20"/>
              <w:ind w:left="20"/>
              <w:jc w:val="both"/>
            </w:pPr>
            <w:r>
              <w:rPr>
                <w:rFonts w:ascii="Times New Roman"/>
                <w:b w:val="false"/>
                <w:i w:val="false"/>
                <w:color w:val="000000"/>
                <w:sz w:val="20"/>
              </w:rPr>
              <w:t>
Жеке тұлғаның тегі, аты, әкесінің аты (бар болса) өзгерген кезде, қағаз аттестатты электрондық аттестатқа ауыстырған кезде қолданылу мерзімі көрсетілмей аттестатты қайта ресімдеу;</w:t>
            </w:r>
          </w:p>
          <w:p>
            <w:pPr>
              <w:spacing w:after="20"/>
              <w:ind w:left="20"/>
              <w:jc w:val="both"/>
            </w:pPr>
            <w:r>
              <w:rPr>
                <w:rFonts w:ascii="Times New Roman"/>
                <w:b w:val="false"/>
                <w:i w:val="false"/>
                <w:color w:val="000000"/>
                <w:sz w:val="20"/>
              </w:rPr>
              <w:t>
Қала құрылысы, жобалау алдындағы және жобалау-сметалық құжаттамаларға сараптама;</w:t>
            </w:r>
          </w:p>
          <w:p>
            <w:pPr>
              <w:spacing w:after="20"/>
              <w:ind w:left="20"/>
              <w:jc w:val="both"/>
            </w:pPr>
            <w:r>
              <w:rPr>
                <w:rFonts w:ascii="Times New Roman"/>
                <w:b w:val="false"/>
                <w:i w:val="false"/>
                <w:color w:val="000000"/>
                <w:sz w:val="20"/>
              </w:rPr>
              <w:t>
Техникалық қадағалау;</w:t>
            </w:r>
          </w:p>
          <w:p>
            <w:pPr>
              <w:spacing w:after="20"/>
              <w:ind w:left="20"/>
              <w:jc w:val="both"/>
            </w:pPr>
            <w:r>
              <w:rPr>
                <w:rFonts w:ascii="Times New Roman"/>
                <w:b w:val="false"/>
                <w:i w:val="false"/>
                <w:color w:val="000000"/>
                <w:sz w:val="20"/>
              </w:rPr>
              <w:t>
Авторлық қадағалау;</w:t>
            </w:r>
          </w:p>
          <w:p>
            <w:pPr>
              <w:spacing w:after="20"/>
              <w:ind w:left="20"/>
              <w:jc w:val="both"/>
            </w:pPr>
            <w:r>
              <w:rPr>
                <w:rFonts w:ascii="Times New Roman"/>
                <w:b w:val="false"/>
                <w:i w:val="false"/>
                <w:color w:val="000000"/>
                <w:sz w:val="20"/>
              </w:rPr>
              <w:t>
Ғимараттар мен құрылыстардың сенімділігін және орнықтылығын техникалық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аттестатты беру – 15 жұмыс күні</w:t>
            </w:r>
          </w:p>
          <w:p>
            <w:pPr>
              <w:spacing w:after="20"/>
              <w:ind w:left="20"/>
              <w:jc w:val="both"/>
            </w:pPr>
            <w:r>
              <w:rPr>
                <w:rFonts w:ascii="Times New Roman"/>
                <w:b w:val="false"/>
                <w:i w:val="false"/>
                <w:color w:val="000000"/>
                <w:sz w:val="20"/>
              </w:rPr>
              <w:t>
2) жеке тұлғаның тегі, аты, әкесінің аты (ол болған кезде) өзгерген кезде, қағаз аттестатын электрондық аттестатқа қолдану мерзімі көрсетілмей ауыстырған кезде – 3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 сараптамалық жұмыстар мен инжинирингтік көрсетілетін қызметтерді жүзеге асыратын сарапшыларға аттестат беру немесе қайта рәсімдеу, не мемлекеттік қызметті көрсетуден бас тарту туралы дәлелді жауап беру болып табылады.</w:t>
            </w:r>
          </w:p>
          <w:p>
            <w:pPr>
              <w:spacing w:after="20"/>
              <w:ind w:left="20"/>
              <w:jc w:val="both"/>
            </w:pPr>
            <w:r>
              <w:rPr>
                <w:rFonts w:ascii="Times New Roman"/>
                <w:b w:val="false"/>
                <w:i w:val="false"/>
                <w:color w:val="000000"/>
                <w:sz w:val="20"/>
              </w:rPr>
              <w:t>
Мемлекеттік көрсетілетін қызметтің көрсету нәтижесін ұсыну нысаны: электрондық түрде.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тегін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жұмыс графигі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жұмыс кестесі – Қазақстан Республикасының еңбек заңнамасына сәйкес демалыс және мереке күндерінен басқа, дүйсенбіден бастап жұманы қоса алғанда сағат 09.00-ден 18.30-ға дейін, түскі үзіліс сағат 13.00-ден 14.30-ға дейін;</w:t>
            </w:r>
          </w:p>
          <w:p>
            <w:pPr>
              <w:spacing w:after="20"/>
              <w:ind w:left="20"/>
              <w:jc w:val="both"/>
            </w:pPr>
            <w:r>
              <w:rPr>
                <w:rFonts w:ascii="Times New Roman"/>
                <w:b w:val="false"/>
                <w:i w:val="false"/>
                <w:color w:val="000000"/>
                <w:sz w:val="20"/>
              </w:rPr>
              <w:t>
2) порталдың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өтініш жасаған кезде, өтініштерді қабылдауды және мемлекеттік көрсетілетін қызметтің нәтижесін беруді келесі жұмыс күнінде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үшін қажетті құжаттардың тізбесі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қызметті алған кезде: </w:t>
            </w:r>
          </w:p>
          <w:p>
            <w:pPr>
              <w:spacing w:after="20"/>
              <w:ind w:left="20"/>
              <w:jc w:val="both"/>
            </w:pPr>
            <w:r>
              <w:rPr>
                <w:rFonts w:ascii="Times New Roman"/>
                <w:b w:val="false"/>
                <w:i w:val="false"/>
                <w:color w:val="000000"/>
                <w:sz w:val="20"/>
              </w:rPr>
              <w:t>
осы Қағидаларға 2-қосымшаға сәйкес нысан бойынша өтініш берушінің электрондық-цифрлық қолтаңбасымен куәландырылған электрондық құжат нысанындағы өтініш;</w:t>
            </w:r>
          </w:p>
          <w:p>
            <w:pPr>
              <w:spacing w:after="20"/>
              <w:ind w:left="20"/>
              <w:jc w:val="both"/>
            </w:pPr>
            <w:r>
              <w:rPr>
                <w:rFonts w:ascii="Times New Roman"/>
                <w:b w:val="false"/>
                <w:i w:val="false"/>
                <w:color w:val="000000"/>
                <w:sz w:val="20"/>
              </w:rPr>
              <w:t>
жеке басын куәландыратын құжат – өтініш берушінің жеке басын сәйкестендіру үшін (тестілеуге жіберу кезінде ұсынылады);</w:t>
            </w:r>
          </w:p>
          <w:p>
            <w:pPr>
              <w:spacing w:after="20"/>
              <w:ind w:left="20"/>
              <w:jc w:val="both"/>
            </w:pPr>
            <w:r>
              <w:rPr>
                <w:rFonts w:ascii="Times New Roman"/>
                <w:b w:val="false"/>
                <w:i w:val="false"/>
                <w:color w:val="000000"/>
                <w:sz w:val="20"/>
              </w:rPr>
              <w:t>
техникалық және авторлық қадағалау, ғимараттар мен құрылыстардың сенімділігін және орнықтылығын техникалық тексеру сарапшы ретінде аттестаттау үшін, жоғары кәсіптік білімі туралы дипломның электрондық көшірмесі (ғылыми дәрежесі және ғылыми атағы болған жағдайда, растайтын құжаттың электрондық көшірмесі) немесе шетел азаматтары үшін білім туралы құжаттың және оның қосымшасының заңдастырылған немесе апостильденген электрондық көшірмесі және білім туралы құжаттың және оның қосымшасының, мөрдің аудармасын қоса алғанда нотариалды куәландырылған аудармасы (егер құжат толығымен шет тілінде болса);</w:t>
            </w:r>
          </w:p>
          <w:p>
            <w:pPr>
              <w:spacing w:after="20"/>
              <w:ind w:left="20"/>
              <w:jc w:val="both"/>
            </w:pPr>
            <w:r>
              <w:rPr>
                <w:rFonts w:ascii="Times New Roman"/>
                <w:b w:val="false"/>
                <w:i w:val="false"/>
                <w:color w:val="000000"/>
                <w:sz w:val="20"/>
              </w:rPr>
              <w:t>
қала құрылысы, жобалау алдындағы және жобалау-сметалық құжаттамаларға сараптама бойынша сарапшы ретінде аттестаттау үшін, қала құрылысы, жобалау-сметалық құжаттаманың тиісті бөлімдері бойынша жоғары кәсіптік білімі туралы дипломның электрондық көшірмесі (ғылыми дәрежесі және ғылыми атағы болған жағдайда, растайтын құжаттың электрондық көшірмесі) немесе шетел азаматтары үшін білім туралы құжаттың және оның қосымшасының заңдастырылған немесе апостильденген электрондық көшірмесі және білім туралы құжаттың және оның қосымшасының, мөрдің аудармасын қоса алғанда нотариалды куәландырылған аудармасы (егер құжат толығымен шет тілінде болса);</w:t>
            </w:r>
          </w:p>
          <w:p>
            <w:pPr>
              <w:spacing w:after="20"/>
              <w:ind w:left="20"/>
              <w:jc w:val="both"/>
            </w:pPr>
            <w:r>
              <w:rPr>
                <w:rFonts w:ascii="Times New Roman"/>
                <w:b w:val="false"/>
                <w:i w:val="false"/>
                <w:color w:val="000000"/>
                <w:sz w:val="20"/>
              </w:rPr>
              <w:t>
еңбек кітапшасының электрондық көшірмесі.</w:t>
            </w:r>
          </w:p>
          <w:p>
            <w:pPr>
              <w:spacing w:after="20"/>
              <w:ind w:left="20"/>
              <w:jc w:val="both"/>
            </w:pPr>
            <w:r>
              <w:rPr>
                <w:rFonts w:ascii="Times New Roman"/>
                <w:b w:val="false"/>
                <w:i w:val="false"/>
                <w:color w:val="000000"/>
                <w:sz w:val="20"/>
              </w:rPr>
              <w:t>
Еңбек кітапшасы негізді себептер бойынша болмаған жағдайда, көрсетілетін қызметті алушы еңбек қызметін растайтын келесі құжаттардың бірін ұсынады:</w:t>
            </w:r>
          </w:p>
          <w:p>
            <w:pPr>
              <w:spacing w:after="20"/>
              <w:ind w:left="20"/>
              <w:jc w:val="both"/>
            </w:pPr>
            <w:r>
              <w:rPr>
                <w:rFonts w:ascii="Times New Roman"/>
                <w:b w:val="false"/>
                <w:i w:val="false"/>
                <w:color w:val="000000"/>
                <w:sz w:val="20"/>
              </w:rPr>
              <w:t>
жұмыс берушінің оны тоқтату күні мен негіздемесі туралы белгісі бар еңбек шартының электрондық көшірмесі;</w:t>
            </w:r>
          </w:p>
          <w:p>
            <w:pPr>
              <w:spacing w:after="20"/>
              <w:ind w:left="20"/>
              <w:jc w:val="both"/>
            </w:pPr>
            <w:r>
              <w:rPr>
                <w:rFonts w:ascii="Times New Roman"/>
                <w:b w:val="false"/>
                <w:i w:val="false"/>
                <w:color w:val="000000"/>
                <w:sz w:val="20"/>
              </w:rPr>
              <w:t>
еңбек шартын жасау және тоқтату негізінде еңбек қатынастарының туындауын және тоқтатылуын растайтын жұмыс берушінің актісінен үзіндінің электрондық көшірмесі;</w:t>
            </w:r>
          </w:p>
          <w:p>
            <w:pPr>
              <w:spacing w:after="20"/>
              <w:ind w:left="20"/>
              <w:jc w:val="both"/>
            </w:pPr>
            <w:r>
              <w:rPr>
                <w:rFonts w:ascii="Times New Roman"/>
                <w:b w:val="false"/>
                <w:i w:val="false"/>
                <w:color w:val="000000"/>
                <w:sz w:val="20"/>
              </w:rPr>
              <w:t>
қызметкердің еңбек қызметі туралы мәліметтері бар мұрағаттық анықтаманың электрондық көшірмесі. Шетел азаматтары үшін еңбек қызметін растайтын құжаттың заңдастырылған немесе апостильденген электрондық көшірмесі және құжаттың, мөрдің аудармасын қоса алғанда нотариалды куәландырылған аудармасы (егер құжат толығымен шет тілінде болса).</w:t>
            </w:r>
          </w:p>
          <w:p>
            <w:pPr>
              <w:spacing w:after="20"/>
              <w:ind w:left="20"/>
              <w:jc w:val="both"/>
            </w:pPr>
            <w:r>
              <w:rPr>
                <w:rFonts w:ascii="Times New Roman"/>
                <w:b w:val="false"/>
                <w:i w:val="false"/>
                <w:color w:val="000000"/>
                <w:sz w:val="20"/>
              </w:rPr>
              <w:t>
2) жеке тұлғаның тегі, аты, әкесінің аты (ол болған кезде) өзгеруіне байланысты қайта ресімдеу кезінде:</w:t>
            </w:r>
          </w:p>
          <w:p>
            <w:pPr>
              <w:spacing w:after="20"/>
              <w:ind w:left="20"/>
              <w:jc w:val="both"/>
            </w:pPr>
            <w:r>
              <w:rPr>
                <w:rFonts w:ascii="Times New Roman"/>
                <w:b w:val="false"/>
                <w:i w:val="false"/>
                <w:color w:val="000000"/>
                <w:sz w:val="20"/>
              </w:rPr>
              <w:t>
осы Қағидаларға 5-қосымшаға сәйкес нысан бойынша өтініш берушінің электрондық-цифрлық қолтаңбасымен куәландырылған электрондық құжат нысанындағы өтініш;</w:t>
            </w:r>
          </w:p>
          <w:p>
            <w:pPr>
              <w:spacing w:after="20"/>
              <w:ind w:left="20"/>
              <w:jc w:val="both"/>
            </w:pPr>
            <w:r>
              <w:rPr>
                <w:rFonts w:ascii="Times New Roman"/>
                <w:b w:val="false"/>
                <w:i w:val="false"/>
                <w:color w:val="000000"/>
                <w:sz w:val="20"/>
              </w:rPr>
              <w:t>
3) қағаз және электрондық аттестатын қолданылу мерзімі көрсетілмей электрондық аттестатқа қайта ресімдеу кезінде:</w:t>
            </w:r>
          </w:p>
          <w:p>
            <w:pPr>
              <w:spacing w:after="20"/>
              <w:ind w:left="20"/>
              <w:jc w:val="both"/>
            </w:pPr>
            <w:r>
              <w:rPr>
                <w:rFonts w:ascii="Times New Roman"/>
                <w:b w:val="false"/>
                <w:i w:val="false"/>
                <w:color w:val="000000"/>
                <w:sz w:val="20"/>
              </w:rPr>
              <w:t>
осы Қағидаларға 5-қосымшаға сәйкес нысан бойынша өтініш берушінің электрондық-цифрлық қолтаңбасымен куәландырылған электрондық құжат нысанындағы өтініш;</w:t>
            </w:r>
          </w:p>
          <w:p>
            <w:pPr>
              <w:spacing w:after="20"/>
              <w:ind w:left="20"/>
              <w:jc w:val="both"/>
            </w:pPr>
            <w:r>
              <w:rPr>
                <w:rFonts w:ascii="Times New Roman"/>
                <w:b w:val="false"/>
                <w:i w:val="false"/>
                <w:color w:val="000000"/>
                <w:sz w:val="20"/>
              </w:rPr>
              <w:t>
аттестаттың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теріс қорытындысы;</w:t>
            </w:r>
          </w:p>
          <w:p>
            <w:pPr>
              <w:spacing w:after="20"/>
              <w:ind w:left="20"/>
              <w:jc w:val="both"/>
            </w:pPr>
            <w:r>
              <w:rPr>
                <w:rFonts w:ascii="Times New Roman"/>
                <w:b w:val="false"/>
                <w:i w:val="false"/>
                <w:color w:val="000000"/>
                <w:sz w:val="20"/>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p>
            <w:pPr>
              <w:spacing w:after="20"/>
              <w:ind w:left="20"/>
              <w:jc w:val="both"/>
            </w:pPr>
            <w:r>
              <w:rPr>
                <w:rFonts w:ascii="Times New Roman"/>
                <w:b w:val="false"/>
                <w:i w:val="false"/>
                <w:color w:val="000000"/>
                <w:sz w:val="20"/>
              </w:rPr>
              <w:t>
6) өтініш беруші тестілеуден өту кезінде шекті деңгейде төмен баға алған жағдайларда.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қашықтықтан қол жеткізу режимінде порталдың "жеке кабинеті", сондай-ақ мемлекеттік қызметтер көрсету мәселелері жөніндегі бірыңғай байланыс орталығы арқылы мемлекеттік қызметті көрсетудің тәртібі мен мәртебесі туралы ақпаратты алу мүмкіндігі бар.</w:t>
            </w:r>
          </w:p>
          <w:p>
            <w:pPr>
              <w:spacing w:after="20"/>
              <w:ind w:left="20"/>
              <w:jc w:val="both"/>
            </w:pPr>
            <w:r>
              <w:rPr>
                <w:rFonts w:ascii="Times New Roman"/>
                <w:b w:val="false"/>
                <w:i w:val="false"/>
                <w:color w:val="000000"/>
                <w:sz w:val="20"/>
              </w:rPr>
              <w:t>
Мемлекеттік көрсетілетін қызметтер көрсету мәселелері жөніндегі анықтамалық қызметтердің байланыс телефондары Министрліктің: www.kds.mііd.gov.kz, көрсетілетін қызметті берушінің интернет-ресурстарында орналастырылған. Мемлекеттік қызметтер көрсету мәселелері жөніндегі бірыңғай байланыс орталығы: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 xml:space="preserve">министрлігінің және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 міндетін</w:t>
            </w:r>
            <w:r>
              <w:br/>
            </w:r>
            <w:r>
              <w:rPr>
                <w:rFonts w:ascii="Times New Roman"/>
                <w:b w:val="false"/>
                <w:i w:val="false"/>
                <w:color w:val="000000"/>
                <w:sz w:val="20"/>
              </w:rPr>
              <w:t xml:space="preserve">атқарушының өзгерістер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Жобалау және құрылыс</w:t>
            </w:r>
            <w:r>
              <w:br/>
            </w:r>
            <w:r>
              <w:rPr>
                <w:rFonts w:ascii="Times New Roman"/>
                <w:b w:val="false"/>
                <w:i w:val="false"/>
                <w:color w:val="000000"/>
                <w:sz w:val="20"/>
              </w:rPr>
              <w:t>салу процесіне қатысушы</w:t>
            </w:r>
            <w:r>
              <w:br/>
            </w:r>
            <w:r>
              <w:rPr>
                <w:rFonts w:ascii="Times New Roman"/>
                <w:b w:val="false"/>
                <w:i w:val="false"/>
                <w:color w:val="000000"/>
                <w:sz w:val="20"/>
              </w:rPr>
              <w:t>инженер-техник жұмыскерлерді</w:t>
            </w:r>
            <w:r>
              <w:br/>
            </w:r>
            <w:r>
              <w:rPr>
                <w:rFonts w:ascii="Times New Roman"/>
                <w:b w:val="false"/>
                <w:i w:val="false"/>
                <w:color w:val="000000"/>
                <w:sz w:val="20"/>
              </w:rPr>
              <w:t>аттестаттау қағидалары мен</w:t>
            </w:r>
            <w:r>
              <w:br/>
            </w:r>
            <w:r>
              <w:rPr>
                <w:rFonts w:ascii="Times New Roman"/>
                <w:b w:val="false"/>
                <w:i w:val="false"/>
                <w:color w:val="000000"/>
                <w:sz w:val="20"/>
              </w:rPr>
              <w:t>рұқсат беру талаптарына</w:t>
            </w:r>
            <w:r>
              <w:br/>
            </w:r>
            <w:r>
              <w:rPr>
                <w:rFonts w:ascii="Times New Roman"/>
                <w:b w:val="false"/>
                <w:i w:val="false"/>
                <w:color w:val="000000"/>
                <w:sz w:val="20"/>
              </w:rPr>
              <w:t>2-қосымша</w:t>
            </w:r>
          </w:p>
        </w:tc>
      </w:tr>
    </w:tbl>
    <w:bookmarkStart w:name="z50" w:id="23"/>
    <w:p>
      <w:pPr>
        <w:spacing w:after="0"/>
        <w:ind w:left="0"/>
        <w:jc w:val="left"/>
      </w:pPr>
      <w:r>
        <w:rPr>
          <w:rFonts w:ascii="Times New Roman"/>
          <w:b/>
          <w:i w:val="false"/>
          <w:color w:val="000000"/>
        </w:rPr>
        <w:t xml:space="preserve"> Жобалау және құрылыс процесіне қатысушы инженер-техник жұмыскерлерді аттестаттау бойынша рұқсат беру талаптары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мамандығы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Жобалау қызметі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бас инженері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құрылыс саласында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салада маман және (немесе) басшы лауазымында объектілерді жобалау бойынша кемінде бес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бас сәулетшісі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сәулет саласында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салада маман және (немесе) басшы лауазымында объектілерді жобалау бойынша кемінде бес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конструктор:</w:t>
            </w:r>
          </w:p>
          <w:p>
            <w:pPr>
              <w:spacing w:after="20"/>
              <w:ind w:left="20"/>
              <w:jc w:val="both"/>
            </w:pPr>
            <w:r>
              <w:rPr>
                <w:rFonts w:ascii="Times New Roman"/>
                <w:b w:val="false"/>
                <w:i w:val="false"/>
                <w:color w:val="000000"/>
                <w:sz w:val="20"/>
              </w:rPr>
              <w:t>
1. Тіреу және қоршау конструкциялары бойынша:</w:t>
            </w:r>
          </w:p>
          <w:p>
            <w:pPr>
              <w:spacing w:after="20"/>
              <w:ind w:left="20"/>
              <w:jc w:val="both"/>
            </w:pPr>
            <w:r>
              <w:rPr>
                <w:rFonts w:ascii="Times New Roman"/>
                <w:b w:val="false"/>
                <w:i w:val="false"/>
                <w:color w:val="000000"/>
                <w:sz w:val="20"/>
              </w:rPr>
              <w:t>
гидротехник;</w:t>
            </w:r>
          </w:p>
          <w:p>
            <w:pPr>
              <w:spacing w:after="20"/>
              <w:ind w:left="20"/>
              <w:jc w:val="both"/>
            </w:pPr>
            <w:r>
              <w:rPr>
                <w:rFonts w:ascii="Times New Roman"/>
                <w:b w:val="false"/>
                <w:i w:val="false"/>
                <w:color w:val="000000"/>
                <w:sz w:val="20"/>
              </w:rPr>
              <w:t>
құрылыс.</w:t>
            </w:r>
          </w:p>
          <w:p>
            <w:pPr>
              <w:spacing w:after="20"/>
              <w:ind w:left="20"/>
              <w:jc w:val="both"/>
            </w:pPr>
            <w:r>
              <w:rPr>
                <w:rFonts w:ascii="Times New Roman"/>
                <w:b w:val="false"/>
                <w:i w:val="false"/>
                <w:color w:val="000000"/>
                <w:sz w:val="20"/>
              </w:rPr>
              <w:t>
2. Көлік құрылысы бойынша:</w:t>
            </w:r>
          </w:p>
          <w:p>
            <w:pPr>
              <w:spacing w:after="20"/>
              <w:ind w:left="20"/>
              <w:jc w:val="both"/>
            </w:pPr>
            <w:r>
              <w:rPr>
                <w:rFonts w:ascii="Times New Roman"/>
                <w:b w:val="false"/>
                <w:i w:val="false"/>
                <w:color w:val="000000"/>
                <w:sz w:val="20"/>
              </w:rPr>
              <w:t>
автомобиль жолдары және аэродромдар инженері;</w:t>
            </w:r>
          </w:p>
          <w:p>
            <w:pPr>
              <w:spacing w:after="20"/>
              <w:ind w:left="20"/>
              <w:jc w:val="both"/>
            </w:pPr>
            <w:r>
              <w:rPr>
                <w:rFonts w:ascii="Times New Roman"/>
                <w:b w:val="false"/>
                <w:i w:val="false"/>
                <w:color w:val="000000"/>
                <w:sz w:val="20"/>
              </w:rPr>
              <w:t>
көпірлер мен тоннельдер инженері; темір жол инженері.</w:t>
            </w:r>
          </w:p>
          <w:p>
            <w:pPr>
              <w:spacing w:after="20"/>
              <w:ind w:left="20"/>
              <w:jc w:val="both"/>
            </w:pPr>
            <w:r>
              <w:rPr>
                <w:rFonts w:ascii="Times New Roman"/>
                <w:b w:val="false"/>
                <w:i w:val="false"/>
                <w:color w:val="000000"/>
                <w:sz w:val="20"/>
              </w:rPr>
              <w:t>
Бас маман:</w:t>
            </w:r>
          </w:p>
          <w:p>
            <w:pPr>
              <w:spacing w:after="20"/>
              <w:ind w:left="20"/>
              <w:jc w:val="both"/>
            </w:pPr>
            <w:r>
              <w:rPr>
                <w:rFonts w:ascii="Times New Roman"/>
                <w:b w:val="false"/>
                <w:i w:val="false"/>
                <w:color w:val="000000"/>
                <w:sz w:val="20"/>
              </w:rPr>
              <w:t>
1. Инженерлік желілер және құрылыстар бойынша:</w:t>
            </w:r>
          </w:p>
          <w:p>
            <w:pPr>
              <w:spacing w:after="20"/>
              <w:ind w:left="20"/>
              <w:jc w:val="both"/>
            </w:pPr>
            <w:r>
              <w:rPr>
                <w:rFonts w:ascii="Times New Roman"/>
                <w:b w:val="false"/>
                <w:i w:val="false"/>
                <w:color w:val="000000"/>
                <w:sz w:val="20"/>
              </w:rPr>
              <w:t>
желдету және жылу газбен жабдықтау;</w:t>
            </w:r>
          </w:p>
          <w:p>
            <w:pPr>
              <w:spacing w:after="20"/>
              <w:ind w:left="20"/>
              <w:jc w:val="both"/>
            </w:pPr>
            <w:r>
              <w:rPr>
                <w:rFonts w:ascii="Times New Roman"/>
                <w:b w:val="false"/>
                <w:i w:val="false"/>
                <w:color w:val="000000"/>
                <w:sz w:val="20"/>
              </w:rPr>
              <w:t>
сумен жабдықтау және кәріз/сумен жабдықтау және су бұру;</w:t>
            </w:r>
          </w:p>
          <w:p>
            <w:pPr>
              <w:spacing w:after="20"/>
              <w:ind w:left="20"/>
              <w:jc w:val="both"/>
            </w:pPr>
            <w:r>
              <w:rPr>
                <w:rFonts w:ascii="Times New Roman"/>
                <w:b w:val="false"/>
                <w:i w:val="false"/>
                <w:color w:val="000000"/>
                <w:sz w:val="20"/>
              </w:rPr>
              <w:t>
байланыс инженері;</w:t>
            </w:r>
          </w:p>
          <w:p>
            <w:pPr>
              <w:spacing w:after="20"/>
              <w:ind w:left="20"/>
              <w:jc w:val="both"/>
            </w:pPr>
            <w:r>
              <w:rPr>
                <w:rFonts w:ascii="Times New Roman"/>
                <w:b w:val="false"/>
                <w:i w:val="false"/>
                <w:color w:val="000000"/>
                <w:sz w:val="20"/>
              </w:rPr>
              <w:t>
инженер - электрик;</w:t>
            </w:r>
          </w:p>
          <w:p>
            <w:pPr>
              <w:spacing w:after="20"/>
              <w:ind w:left="20"/>
              <w:jc w:val="both"/>
            </w:pPr>
            <w:r>
              <w:rPr>
                <w:rFonts w:ascii="Times New Roman"/>
                <w:b w:val="false"/>
                <w:i w:val="false"/>
                <w:color w:val="000000"/>
                <w:sz w:val="20"/>
              </w:rPr>
              <w:t>
мұнай және газ инженері.</w:t>
            </w:r>
          </w:p>
          <w:p>
            <w:pPr>
              <w:spacing w:after="20"/>
              <w:ind w:left="20"/>
              <w:jc w:val="both"/>
            </w:pPr>
            <w:r>
              <w:rPr>
                <w:rFonts w:ascii="Times New Roman"/>
                <w:b w:val="false"/>
                <w:i w:val="false"/>
                <w:color w:val="000000"/>
                <w:sz w:val="20"/>
              </w:rPr>
              <w:t>
2. Технологиялық жабдық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құрылыс саласында мамандығы бойынша, жұмыс бағытына байланысты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салада маман және (немесе) басшы лауазымында объектілерді жобалау бойынша кемінде бес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инженер жобалаушы:</w:t>
            </w:r>
          </w:p>
          <w:p>
            <w:pPr>
              <w:spacing w:after="20"/>
              <w:ind w:left="20"/>
              <w:jc w:val="both"/>
            </w:pPr>
            <w:r>
              <w:rPr>
                <w:rFonts w:ascii="Times New Roman"/>
                <w:b w:val="false"/>
                <w:i w:val="false"/>
                <w:color w:val="000000"/>
                <w:sz w:val="20"/>
              </w:rPr>
              <w:t>
1. Сәулет бойынша.</w:t>
            </w:r>
          </w:p>
          <w:p>
            <w:pPr>
              <w:spacing w:after="20"/>
              <w:ind w:left="20"/>
              <w:jc w:val="both"/>
            </w:pPr>
            <w:r>
              <w:rPr>
                <w:rFonts w:ascii="Times New Roman"/>
                <w:b w:val="false"/>
                <w:i w:val="false"/>
                <w:color w:val="000000"/>
                <w:sz w:val="20"/>
              </w:rPr>
              <w:t>
2. Тіреу және қоршау конструкциялары бойынша: гидротехник;</w:t>
            </w:r>
          </w:p>
          <w:p>
            <w:pPr>
              <w:spacing w:after="20"/>
              <w:ind w:left="20"/>
              <w:jc w:val="both"/>
            </w:pPr>
            <w:r>
              <w:rPr>
                <w:rFonts w:ascii="Times New Roman"/>
                <w:b w:val="false"/>
                <w:i w:val="false"/>
                <w:color w:val="000000"/>
                <w:sz w:val="20"/>
              </w:rPr>
              <w:t>
құрылыс.</w:t>
            </w:r>
          </w:p>
          <w:p>
            <w:pPr>
              <w:spacing w:after="20"/>
              <w:ind w:left="20"/>
              <w:jc w:val="both"/>
            </w:pPr>
            <w:r>
              <w:rPr>
                <w:rFonts w:ascii="Times New Roman"/>
                <w:b w:val="false"/>
                <w:i w:val="false"/>
                <w:color w:val="000000"/>
                <w:sz w:val="20"/>
              </w:rPr>
              <w:t>
3. Инженерлік желілер және құрылыстар бойынша: жылумен, газбен жабдықтау және желдету; сумен жабдықтау және кәріз / сумен жабдықтау және су бұру; байланыс инженері;</w:t>
            </w:r>
          </w:p>
          <w:p>
            <w:pPr>
              <w:spacing w:after="20"/>
              <w:ind w:left="20"/>
              <w:jc w:val="both"/>
            </w:pPr>
            <w:r>
              <w:rPr>
                <w:rFonts w:ascii="Times New Roman"/>
                <w:b w:val="false"/>
                <w:i w:val="false"/>
                <w:color w:val="000000"/>
                <w:sz w:val="20"/>
              </w:rPr>
              <w:t>
инженер-электрик;</w:t>
            </w:r>
          </w:p>
          <w:p>
            <w:pPr>
              <w:spacing w:after="20"/>
              <w:ind w:left="20"/>
              <w:jc w:val="both"/>
            </w:pPr>
            <w:r>
              <w:rPr>
                <w:rFonts w:ascii="Times New Roman"/>
                <w:b w:val="false"/>
                <w:i w:val="false"/>
                <w:color w:val="000000"/>
                <w:sz w:val="20"/>
              </w:rPr>
              <w:t>
мұнай және газ инженері.</w:t>
            </w:r>
          </w:p>
          <w:p>
            <w:pPr>
              <w:spacing w:after="20"/>
              <w:ind w:left="20"/>
              <w:jc w:val="both"/>
            </w:pPr>
            <w:r>
              <w:rPr>
                <w:rFonts w:ascii="Times New Roman"/>
                <w:b w:val="false"/>
                <w:i w:val="false"/>
                <w:color w:val="000000"/>
                <w:sz w:val="20"/>
              </w:rPr>
              <w:t>
4. Көлік құрылысы бойынша:</w:t>
            </w:r>
          </w:p>
          <w:p>
            <w:pPr>
              <w:spacing w:after="20"/>
              <w:ind w:left="20"/>
              <w:jc w:val="both"/>
            </w:pPr>
            <w:r>
              <w:rPr>
                <w:rFonts w:ascii="Times New Roman"/>
                <w:b w:val="false"/>
                <w:i w:val="false"/>
                <w:color w:val="000000"/>
                <w:sz w:val="20"/>
              </w:rPr>
              <w:t>
автомобиль жолдары және аэродромдар инженері; көпірлер мен тоннельдер инженері;</w:t>
            </w:r>
          </w:p>
          <w:p>
            <w:pPr>
              <w:spacing w:after="20"/>
              <w:ind w:left="20"/>
              <w:jc w:val="both"/>
            </w:pPr>
            <w:r>
              <w:rPr>
                <w:rFonts w:ascii="Times New Roman"/>
                <w:b w:val="false"/>
                <w:i w:val="false"/>
                <w:color w:val="000000"/>
                <w:sz w:val="20"/>
              </w:rPr>
              <w:t>
темір жол инженері. 5. Технологиялық жабдық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жұмыс бағытына байланысты, мамандығы бойынша құрылыс саласында</w:t>
            </w:r>
          </w:p>
          <w:p>
            <w:pPr>
              <w:spacing w:after="20"/>
              <w:ind w:left="20"/>
              <w:jc w:val="both"/>
            </w:pPr>
            <w:r>
              <w:rPr>
                <w:rFonts w:ascii="Times New Roman"/>
                <w:b w:val="false"/>
                <w:i w:val="false"/>
                <w:color w:val="000000"/>
                <w:sz w:val="20"/>
              </w:rPr>
              <w:t>
Жұмыс бағытына байланысты мамандығы бойынша құрылыс саласындағы орташа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сала маманы лауазымында объектілерді жобалау бойынша кемінде үш жыл </w:t>
            </w:r>
          </w:p>
          <w:p>
            <w:pPr>
              <w:spacing w:after="20"/>
              <w:ind w:left="20"/>
              <w:jc w:val="both"/>
            </w:pPr>
            <w:r>
              <w:rPr>
                <w:rFonts w:ascii="Times New Roman"/>
                <w:b w:val="false"/>
                <w:i w:val="false"/>
                <w:color w:val="000000"/>
                <w:sz w:val="20"/>
              </w:rPr>
              <w:t>
 Тиісті сала маманы лауазымында объектілерді жобалау бойынша кемінде бес жыл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Құрылыс-монтаждау жұмыстары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жұмыс бағытына байланысты, мамандығы бойынша құрылыс саласында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қадағалауды жүзеге асыру бойынша кемінде бес жыл және (немесе) құрылыс ұйымдарында басшы лауазымдарда, оның ішінде бас инженер немесе бас инженердің орынбасары лауазымында кемінде бір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Өндірістік-техникалық бөлімнің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жұмыс бағытына байланысты, мамандығы бойынша құрылыс саласында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ұйымдарында маман және (немесе) басшы лауазымында кемінде бес жыл, оның ішінде өндірістік-техникалық бөлім бастығы немесе бастығының орынбасары лауазымында кемінде бір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бастығы:</w:t>
            </w:r>
          </w:p>
          <w:p>
            <w:pPr>
              <w:spacing w:after="20"/>
              <w:ind w:left="20"/>
              <w:jc w:val="both"/>
            </w:pPr>
            <w:r>
              <w:rPr>
                <w:rFonts w:ascii="Times New Roman"/>
                <w:b w:val="false"/>
                <w:i w:val="false"/>
                <w:color w:val="000000"/>
                <w:sz w:val="20"/>
              </w:rPr>
              <w:t>
1. Тіреу және қоршау конструкциялары бойынша: гидротехник;</w:t>
            </w:r>
          </w:p>
          <w:p>
            <w:pPr>
              <w:spacing w:after="20"/>
              <w:ind w:left="20"/>
              <w:jc w:val="both"/>
            </w:pPr>
            <w:r>
              <w:rPr>
                <w:rFonts w:ascii="Times New Roman"/>
                <w:b w:val="false"/>
                <w:i w:val="false"/>
                <w:color w:val="000000"/>
                <w:sz w:val="20"/>
              </w:rPr>
              <w:t>
құрылыс.</w:t>
            </w:r>
          </w:p>
          <w:p>
            <w:pPr>
              <w:spacing w:after="20"/>
              <w:ind w:left="20"/>
              <w:jc w:val="both"/>
            </w:pPr>
            <w:r>
              <w:rPr>
                <w:rFonts w:ascii="Times New Roman"/>
                <w:b w:val="false"/>
                <w:i w:val="false"/>
                <w:color w:val="000000"/>
                <w:sz w:val="20"/>
              </w:rPr>
              <w:t>
2. Инженерлік желілер және құрылыстар бойынша: жылумен, газбен жабдықтау және желдету; сумен жабдықтау және кәріз / сумен жабдықтау және су бұру;</w:t>
            </w:r>
          </w:p>
          <w:p>
            <w:pPr>
              <w:spacing w:after="20"/>
              <w:ind w:left="20"/>
              <w:jc w:val="both"/>
            </w:pPr>
            <w:r>
              <w:rPr>
                <w:rFonts w:ascii="Times New Roman"/>
                <w:b w:val="false"/>
                <w:i w:val="false"/>
                <w:color w:val="000000"/>
                <w:sz w:val="20"/>
              </w:rPr>
              <w:t>
байланыс инженері;</w:t>
            </w:r>
          </w:p>
          <w:p>
            <w:pPr>
              <w:spacing w:after="20"/>
              <w:ind w:left="20"/>
              <w:jc w:val="both"/>
            </w:pPr>
            <w:r>
              <w:rPr>
                <w:rFonts w:ascii="Times New Roman"/>
                <w:b w:val="false"/>
                <w:i w:val="false"/>
                <w:color w:val="000000"/>
                <w:sz w:val="20"/>
              </w:rPr>
              <w:t>
инженер-электрик;</w:t>
            </w:r>
          </w:p>
          <w:p>
            <w:pPr>
              <w:spacing w:after="20"/>
              <w:ind w:left="20"/>
              <w:jc w:val="both"/>
            </w:pPr>
            <w:r>
              <w:rPr>
                <w:rFonts w:ascii="Times New Roman"/>
                <w:b w:val="false"/>
                <w:i w:val="false"/>
                <w:color w:val="000000"/>
                <w:sz w:val="20"/>
              </w:rPr>
              <w:t>
мұнай және газ инженері.</w:t>
            </w:r>
          </w:p>
          <w:p>
            <w:pPr>
              <w:spacing w:after="20"/>
              <w:ind w:left="20"/>
              <w:jc w:val="both"/>
            </w:pPr>
            <w:r>
              <w:rPr>
                <w:rFonts w:ascii="Times New Roman"/>
                <w:b w:val="false"/>
                <w:i w:val="false"/>
                <w:color w:val="000000"/>
                <w:sz w:val="20"/>
              </w:rPr>
              <w:t>
3. Көлік құрылысы бойынша: автомобиль жолдары және аэродромдар инженері; көпірлер мен тоннельдер инженері;</w:t>
            </w:r>
          </w:p>
          <w:p>
            <w:pPr>
              <w:spacing w:after="20"/>
              <w:ind w:left="20"/>
              <w:jc w:val="both"/>
            </w:pPr>
            <w:r>
              <w:rPr>
                <w:rFonts w:ascii="Times New Roman"/>
                <w:b w:val="false"/>
                <w:i w:val="false"/>
                <w:color w:val="000000"/>
                <w:sz w:val="20"/>
              </w:rPr>
              <w:t>
темір жол инженері. 4. Технологиялық жабдық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жұмыс бағытына байланысты, мамандығы бойынша құрылыс саласында</w:t>
            </w:r>
          </w:p>
          <w:p>
            <w:pPr>
              <w:spacing w:after="20"/>
              <w:ind w:left="20"/>
              <w:jc w:val="both"/>
            </w:pPr>
            <w:r>
              <w:rPr>
                <w:rFonts w:ascii="Times New Roman"/>
                <w:b w:val="false"/>
                <w:i w:val="false"/>
                <w:color w:val="000000"/>
                <w:sz w:val="20"/>
              </w:rPr>
              <w:t>
 Жұмыс бағытына байланысты мамандығы бойынша құрылыс саласындағы орташа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учаскесінің/объектісінің мастері не жұмыс жүргізушісі, техникалық қадағалау лауазымында кемінде үш жыл. Не құрылыс учаскесінде басқа лауазымдарда бес жылдан кем емес.</w:t>
            </w:r>
          </w:p>
          <w:p>
            <w:pPr>
              <w:spacing w:after="20"/>
              <w:ind w:left="20"/>
              <w:jc w:val="both"/>
            </w:pPr>
            <w:r>
              <w:rPr>
                <w:rFonts w:ascii="Times New Roman"/>
                <w:b w:val="false"/>
                <w:i w:val="false"/>
                <w:color w:val="000000"/>
                <w:sz w:val="20"/>
              </w:rPr>
              <w:t>
Құрылыс учаскесінің/объектісінің мастері не жұмыс жүргізушісі, техникалық қадағалау лауазымында кемінде бес жыл болуы тиіс. Не құрылыс учаскесінде басқа да лауазымдарда жеті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өндіруші:</w:t>
            </w:r>
          </w:p>
          <w:p>
            <w:pPr>
              <w:spacing w:after="20"/>
              <w:ind w:left="20"/>
              <w:jc w:val="both"/>
            </w:pPr>
            <w:r>
              <w:rPr>
                <w:rFonts w:ascii="Times New Roman"/>
                <w:b w:val="false"/>
                <w:i w:val="false"/>
                <w:color w:val="000000"/>
                <w:sz w:val="20"/>
              </w:rPr>
              <w:t>
1. Тіреу және қоршау конструкциялары бойынша: гидротехник;</w:t>
            </w:r>
          </w:p>
          <w:p>
            <w:pPr>
              <w:spacing w:after="20"/>
              <w:ind w:left="20"/>
              <w:jc w:val="both"/>
            </w:pPr>
            <w:r>
              <w:rPr>
                <w:rFonts w:ascii="Times New Roman"/>
                <w:b w:val="false"/>
                <w:i w:val="false"/>
                <w:color w:val="000000"/>
                <w:sz w:val="20"/>
              </w:rPr>
              <w:t>
құрылыс.</w:t>
            </w:r>
          </w:p>
          <w:p>
            <w:pPr>
              <w:spacing w:after="20"/>
              <w:ind w:left="20"/>
              <w:jc w:val="both"/>
            </w:pPr>
            <w:r>
              <w:rPr>
                <w:rFonts w:ascii="Times New Roman"/>
                <w:b w:val="false"/>
                <w:i w:val="false"/>
                <w:color w:val="000000"/>
                <w:sz w:val="20"/>
              </w:rPr>
              <w:t>
2. Инженерлік желілер және құрылыстар бойынша: жылумен, газбен жабдықтау және желдету; сумен жабдықтау және кәріз / сумен жабдықтау және су бұру; байланыс инженері;</w:t>
            </w:r>
          </w:p>
          <w:p>
            <w:pPr>
              <w:spacing w:after="20"/>
              <w:ind w:left="20"/>
              <w:jc w:val="both"/>
            </w:pPr>
            <w:r>
              <w:rPr>
                <w:rFonts w:ascii="Times New Roman"/>
                <w:b w:val="false"/>
                <w:i w:val="false"/>
                <w:color w:val="000000"/>
                <w:sz w:val="20"/>
              </w:rPr>
              <w:t>
инженер-электрик;</w:t>
            </w:r>
          </w:p>
          <w:p>
            <w:pPr>
              <w:spacing w:after="20"/>
              <w:ind w:left="20"/>
              <w:jc w:val="both"/>
            </w:pPr>
            <w:r>
              <w:rPr>
                <w:rFonts w:ascii="Times New Roman"/>
                <w:b w:val="false"/>
                <w:i w:val="false"/>
                <w:color w:val="000000"/>
                <w:sz w:val="20"/>
              </w:rPr>
              <w:t>
мұнай және газ инженері.</w:t>
            </w:r>
          </w:p>
          <w:p>
            <w:pPr>
              <w:spacing w:after="20"/>
              <w:ind w:left="20"/>
              <w:jc w:val="both"/>
            </w:pPr>
            <w:r>
              <w:rPr>
                <w:rFonts w:ascii="Times New Roman"/>
                <w:b w:val="false"/>
                <w:i w:val="false"/>
                <w:color w:val="000000"/>
                <w:sz w:val="20"/>
              </w:rPr>
              <w:t>
3. Көлік құрылысы бойынша: автомобиль жолдары және аэродромдар инженері; көпірлер мен тоннельдер инженері;</w:t>
            </w:r>
          </w:p>
          <w:p>
            <w:pPr>
              <w:spacing w:after="20"/>
              <w:ind w:left="20"/>
              <w:jc w:val="both"/>
            </w:pPr>
            <w:r>
              <w:rPr>
                <w:rFonts w:ascii="Times New Roman"/>
                <w:b w:val="false"/>
                <w:i w:val="false"/>
                <w:color w:val="000000"/>
                <w:sz w:val="20"/>
              </w:rPr>
              <w:t>
темір жол инженері. 4. Технологиялық жабдық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жұмыс бағытына байланысты, мамандығы бойынша құрылыс саласында</w:t>
            </w:r>
          </w:p>
          <w:p>
            <w:pPr>
              <w:spacing w:after="20"/>
              <w:ind w:left="20"/>
              <w:jc w:val="both"/>
            </w:pPr>
            <w:r>
              <w:rPr>
                <w:rFonts w:ascii="Times New Roman"/>
                <w:b w:val="false"/>
                <w:i w:val="false"/>
                <w:color w:val="000000"/>
                <w:sz w:val="20"/>
              </w:rPr>
              <w:t>
Жұмыс бағытына байланысты мамандығы бойынша құрылыс саласындағы орташа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учаскесінің/объектісінің мастері не жұмыс жүргізушісі, техникалық қадағалау лауазымында кемінде үш жыл. Не құрылыс учаскесінде басқа лауазымдарда бес жылдан кем емес.</w:t>
            </w:r>
          </w:p>
          <w:p>
            <w:pPr>
              <w:spacing w:after="20"/>
              <w:ind w:left="20"/>
              <w:jc w:val="both"/>
            </w:pPr>
            <w:r>
              <w:rPr>
                <w:rFonts w:ascii="Times New Roman"/>
                <w:b w:val="false"/>
                <w:i w:val="false"/>
                <w:color w:val="000000"/>
                <w:sz w:val="20"/>
              </w:rPr>
              <w:t>
Құрылыс учаскесінің/объектісінің мастері не жұмыс жүргізушісі, техникалық қадағалау лауазымында кемінде бес жыл болуы тиіс. Не құрылыс учаскесінде басқа да лауазымдарда жеті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1. Тіреу және қоршау конструкциялары бойынша: гидротехник;</w:t>
            </w:r>
          </w:p>
          <w:p>
            <w:pPr>
              <w:spacing w:after="20"/>
              <w:ind w:left="20"/>
              <w:jc w:val="both"/>
            </w:pPr>
            <w:r>
              <w:rPr>
                <w:rFonts w:ascii="Times New Roman"/>
                <w:b w:val="false"/>
                <w:i w:val="false"/>
                <w:color w:val="000000"/>
                <w:sz w:val="20"/>
              </w:rPr>
              <w:t>
құрылыс.</w:t>
            </w:r>
          </w:p>
          <w:p>
            <w:pPr>
              <w:spacing w:after="20"/>
              <w:ind w:left="20"/>
              <w:jc w:val="both"/>
            </w:pPr>
            <w:r>
              <w:rPr>
                <w:rFonts w:ascii="Times New Roman"/>
                <w:b w:val="false"/>
                <w:i w:val="false"/>
                <w:color w:val="000000"/>
                <w:sz w:val="20"/>
              </w:rPr>
              <w:t>
2. Инженерлік желілер және құрылыстар бойынша: жылумен, газбен жабдықтау және желдету; сумен жабдықтау және кәріз / сумен жабдықтау және су бұру; байланыс инженері;</w:t>
            </w:r>
          </w:p>
          <w:p>
            <w:pPr>
              <w:spacing w:after="20"/>
              <w:ind w:left="20"/>
              <w:jc w:val="both"/>
            </w:pPr>
            <w:r>
              <w:rPr>
                <w:rFonts w:ascii="Times New Roman"/>
                <w:b w:val="false"/>
                <w:i w:val="false"/>
                <w:color w:val="000000"/>
                <w:sz w:val="20"/>
              </w:rPr>
              <w:t>
инженер-электрик;</w:t>
            </w:r>
          </w:p>
          <w:p>
            <w:pPr>
              <w:spacing w:after="20"/>
              <w:ind w:left="20"/>
              <w:jc w:val="both"/>
            </w:pPr>
            <w:r>
              <w:rPr>
                <w:rFonts w:ascii="Times New Roman"/>
                <w:b w:val="false"/>
                <w:i w:val="false"/>
                <w:color w:val="000000"/>
                <w:sz w:val="20"/>
              </w:rPr>
              <w:t>
мұнай және газ инженері.</w:t>
            </w:r>
          </w:p>
          <w:p>
            <w:pPr>
              <w:spacing w:after="20"/>
              <w:ind w:left="20"/>
              <w:jc w:val="both"/>
            </w:pPr>
            <w:r>
              <w:rPr>
                <w:rFonts w:ascii="Times New Roman"/>
                <w:b w:val="false"/>
                <w:i w:val="false"/>
                <w:color w:val="000000"/>
                <w:sz w:val="20"/>
              </w:rPr>
              <w:t>
3. Көлік құрылысы бойынша: автомобиль жолдары және аэродромдар инженері;</w:t>
            </w:r>
          </w:p>
          <w:p>
            <w:pPr>
              <w:spacing w:after="20"/>
              <w:ind w:left="20"/>
              <w:jc w:val="both"/>
            </w:pPr>
            <w:r>
              <w:rPr>
                <w:rFonts w:ascii="Times New Roman"/>
                <w:b w:val="false"/>
                <w:i w:val="false"/>
                <w:color w:val="000000"/>
                <w:sz w:val="20"/>
              </w:rPr>
              <w:t>
көпірлер мен тоннельдер инженері;</w:t>
            </w:r>
          </w:p>
          <w:p>
            <w:pPr>
              <w:spacing w:after="20"/>
              <w:ind w:left="20"/>
              <w:jc w:val="both"/>
            </w:pPr>
            <w:r>
              <w:rPr>
                <w:rFonts w:ascii="Times New Roman"/>
                <w:b w:val="false"/>
                <w:i w:val="false"/>
                <w:color w:val="000000"/>
                <w:sz w:val="20"/>
              </w:rPr>
              <w:t>
темір жол инженері. 4. Технологиялық жабдық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жұмыс бағытына байланысты, мамандығы бойынша құрылыс саласында</w:t>
            </w:r>
          </w:p>
          <w:p>
            <w:pPr>
              <w:spacing w:after="20"/>
              <w:ind w:left="20"/>
              <w:jc w:val="both"/>
            </w:pPr>
            <w:r>
              <w:rPr>
                <w:rFonts w:ascii="Times New Roman"/>
                <w:b w:val="false"/>
                <w:i w:val="false"/>
                <w:color w:val="000000"/>
                <w:sz w:val="20"/>
              </w:rPr>
              <w:t>
Жұмыс бағытына байланысты мамандығы бойынша құрылыс саласындағы орташа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немесе техникалық қадағалау лауазымында бір жылдан кем емес. Не құрылыс учаскесінде басқа лауазымдарда бес жылдан кем емес.</w:t>
            </w:r>
          </w:p>
          <w:p>
            <w:pPr>
              <w:spacing w:after="20"/>
              <w:ind w:left="20"/>
              <w:jc w:val="both"/>
            </w:pPr>
            <w:r>
              <w:rPr>
                <w:rFonts w:ascii="Times New Roman"/>
                <w:b w:val="false"/>
                <w:i w:val="false"/>
                <w:color w:val="000000"/>
                <w:sz w:val="20"/>
              </w:rPr>
              <w:t>
Мастер немесе техникалық қадағалау лауазымында кемінде үш жыл. Не құрылыс учаскесінде басқа лауазымдарда бес жылдан кем емес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 xml:space="preserve">министрлігінің және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министрінің міндетін</w:t>
            </w:r>
            <w:r>
              <w:br/>
            </w:r>
            <w:r>
              <w:rPr>
                <w:rFonts w:ascii="Times New Roman"/>
                <w:b w:val="false"/>
                <w:i w:val="false"/>
                <w:color w:val="000000"/>
                <w:sz w:val="20"/>
              </w:rPr>
              <w:t xml:space="preserve">атқарушының өзгерістер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Жобалау және құрылыс</w:t>
            </w:r>
            <w:r>
              <w:br/>
            </w:r>
            <w:r>
              <w:rPr>
                <w:rFonts w:ascii="Times New Roman"/>
                <w:b w:val="false"/>
                <w:i w:val="false"/>
                <w:color w:val="000000"/>
                <w:sz w:val="20"/>
              </w:rPr>
              <w:t>салу процесіне қатысушы</w:t>
            </w:r>
            <w:r>
              <w:br/>
            </w:r>
            <w:r>
              <w:rPr>
                <w:rFonts w:ascii="Times New Roman"/>
                <w:b w:val="false"/>
                <w:i w:val="false"/>
                <w:color w:val="000000"/>
                <w:sz w:val="20"/>
              </w:rPr>
              <w:t>инженер-техник жұмыскерлерді</w:t>
            </w:r>
            <w:r>
              <w:br/>
            </w:r>
            <w:r>
              <w:rPr>
                <w:rFonts w:ascii="Times New Roman"/>
                <w:b w:val="false"/>
                <w:i w:val="false"/>
                <w:color w:val="000000"/>
                <w:sz w:val="20"/>
              </w:rPr>
              <w:t>аттестаттау жөніндегі</w:t>
            </w:r>
            <w:r>
              <w:br/>
            </w:r>
            <w:r>
              <w:rPr>
                <w:rFonts w:ascii="Times New Roman"/>
                <w:b w:val="false"/>
                <w:i w:val="false"/>
                <w:color w:val="000000"/>
                <w:sz w:val="20"/>
              </w:rPr>
              <w:t>мемлекеттік емес аттестаттау</w:t>
            </w:r>
            <w:r>
              <w:br/>
            </w:r>
            <w:r>
              <w:rPr>
                <w:rFonts w:ascii="Times New Roman"/>
                <w:b w:val="false"/>
                <w:i w:val="false"/>
                <w:color w:val="000000"/>
                <w:sz w:val="20"/>
              </w:rPr>
              <w:t>орталықтарын аккредиттеу</w:t>
            </w:r>
            <w:r>
              <w:br/>
            </w:r>
            <w:r>
              <w:rPr>
                <w:rFonts w:ascii="Times New Roman"/>
                <w:b w:val="false"/>
                <w:i w:val="false"/>
                <w:color w:val="000000"/>
                <w:sz w:val="20"/>
              </w:rPr>
              <w:t>жөніндегі қағидалар мен</w:t>
            </w:r>
            <w:r>
              <w:br/>
            </w:r>
            <w:r>
              <w:rPr>
                <w:rFonts w:ascii="Times New Roman"/>
                <w:b w:val="false"/>
                <w:i w:val="false"/>
                <w:color w:val="000000"/>
                <w:sz w:val="20"/>
              </w:rPr>
              <w:t>рұқсат беру талаптарына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және құрылыс салу процесіне қатысушы инженер-техник жұмыскерлерді аттестаттау жөніндегі мемлекеттік емес аттестаттау орталықтарын аккредиттеу" мемлекеттік қызмет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министрлігінің Құрылыс және тұрғын үй-коммуналдық шаруашылық іcтepі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куәлікті беру – 10 (он) жұмыс күні;</w:t>
            </w:r>
          </w:p>
          <w:p>
            <w:pPr>
              <w:spacing w:after="20"/>
              <w:ind w:left="20"/>
              <w:jc w:val="both"/>
            </w:pPr>
            <w:r>
              <w:rPr>
                <w:rFonts w:ascii="Times New Roman"/>
                <w:b w:val="false"/>
                <w:i w:val="false"/>
                <w:color w:val="000000"/>
                <w:sz w:val="20"/>
              </w:rPr>
              <w:t>
2) заңды тұлғаның атауы және (немесе) орналасқан жері өзгерген кезде куәлікті қайта ресімдеу –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туралы куәлік беру не мемлекеттік қызметті көрсетуден бас тарту туралы дәлелді жауап беру болып табылады.</w:t>
            </w:r>
          </w:p>
          <w:p>
            <w:pPr>
              <w:spacing w:after="20"/>
              <w:ind w:left="20"/>
              <w:jc w:val="both"/>
            </w:pPr>
            <w:r>
              <w:rPr>
                <w:rFonts w:ascii="Times New Roman"/>
                <w:b w:val="false"/>
                <w:i w:val="false"/>
                <w:color w:val="000000"/>
                <w:sz w:val="20"/>
              </w:rPr>
              <w:t>
Мемлекеттік көрсетілетін қызметтің көрсету нәтижесін ұсыну нысаны: электрондық түрде.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тегін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жұмыс кестесі – Қазақстан Республикасының еңбек заңнамасына сәйкес демалыс және мереке күндерінен басқа, дүйсенбіден бастап жұманы қоса алғанда сағат 09.00-ден 18.30-ға дейін, түскі үзіліс сағат 13.00-ден 14.30-ға дейін;</w:t>
            </w:r>
          </w:p>
          <w:p>
            <w:pPr>
              <w:spacing w:after="20"/>
              <w:ind w:left="20"/>
              <w:jc w:val="both"/>
            </w:pPr>
            <w:r>
              <w:rPr>
                <w:rFonts w:ascii="Times New Roman"/>
                <w:b w:val="false"/>
                <w:i w:val="false"/>
                <w:color w:val="000000"/>
                <w:sz w:val="20"/>
              </w:rPr>
              <w:t>
2) порталдың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өтініш жасаған кезде, өтініштерді қабылдауды және мемлекеттік көрсетілетін қызметтің нәтижесін беруді келесі жұмыс күнінде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куәлікті беру кезінде порталға:</w:t>
            </w:r>
          </w:p>
          <w:p>
            <w:pPr>
              <w:spacing w:after="20"/>
              <w:ind w:left="20"/>
              <w:jc w:val="both"/>
            </w:pPr>
            <w:r>
              <w:rPr>
                <w:rFonts w:ascii="Times New Roman"/>
                <w:b w:val="false"/>
                <w:i w:val="false"/>
                <w:color w:val="000000"/>
                <w:sz w:val="20"/>
              </w:rPr>
              <w:t>
 осы Қағидаларға және рұқсат беру талаптарына 3-қосымшаға және рұқсат беру талаптарына сәйкес белгіленген нысан бойынша өтініш;</w:t>
            </w:r>
          </w:p>
          <w:p>
            <w:pPr>
              <w:spacing w:after="20"/>
              <w:ind w:left="20"/>
              <w:jc w:val="both"/>
            </w:pPr>
            <w:r>
              <w:rPr>
                <w:rFonts w:ascii="Times New Roman"/>
                <w:b w:val="false"/>
                <w:i w:val="false"/>
                <w:color w:val="000000"/>
                <w:sz w:val="20"/>
              </w:rPr>
              <w:t>
 осы Қағидаларға және рұқсат беру талаптарына 4-қосымшаға сәйкес рұқсат беру талаптарына және рұқсат беру талаптарына сәйкес мәліметтер мен құжаттар;</w:t>
            </w:r>
          </w:p>
          <w:p>
            <w:pPr>
              <w:spacing w:after="20"/>
              <w:ind w:left="20"/>
              <w:jc w:val="both"/>
            </w:pPr>
            <w:r>
              <w:rPr>
                <w:rFonts w:ascii="Times New Roman"/>
                <w:b w:val="false"/>
                <w:i w:val="false"/>
                <w:color w:val="000000"/>
                <w:sz w:val="20"/>
              </w:rPr>
              <w:t>
2) куәлікті қайта ресімдеу кезінде порталға:</w:t>
            </w:r>
          </w:p>
          <w:p>
            <w:pPr>
              <w:spacing w:after="20"/>
              <w:ind w:left="20"/>
              <w:jc w:val="both"/>
            </w:pPr>
            <w:r>
              <w:rPr>
                <w:rFonts w:ascii="Times New Roman"/>
                <w:b w:val="false"/>
                <w:i w:val="false"/>
                <w:color w:val="000000"/>
                <w:sz w:val="20"/>
              </w:rPr>
              <w:t>
 осы Қағидаларға және рұқсат беру талаптарына 7-қосымшаға және рұқсат беру талаптарына сәйкес нысан бойынша өтініш;</w:t>
            </w:r>
          </w:p>
          <w:p>
            <w:pPr>
              <w:spacing w:after="20"/>
              <w:ind w:left="20"/>
              <w:jc w:val="both"/>
            </w:pPr>
            <w:r>
              <w:rPr>
                <w:rFonts w:ascii="Times New Roman"/>
                <w:b w:val="false"/>
                <w:i w:val="false"/>
                <w:color w:val="000000"/>
                <w:sz w:val="20"/>
              </w:rPr>
              <w:t>
заңды тұлғаны бөліп шығару нысанында қайта ұйымдастыру кезінде бөлініп шыққан заңды тұлғаның куәлігін қайта ресімдеуге келісімі туралы Қазақстан Республикасының заңнамасында белгіленген тәртіппен ресімделген шешімнің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рұқсат беру талаптарына сәйкес келмеуі;</w:t>
            </w:r>
          </w:p>
          <w:p>
            <w:pPr>
              <w:spacing w:after="20"/>
              <w:ind w:left="20"/>
              <w:jc w:val="both"/>
            </w:pPr>
            <w:r>
              <w:rPr>
                <w:rFonts w:ascii="Times New Roman"/>
                <w:b w:val="false"/>
                <w:i w:val="false"/>
                <w:color w:val="000000"/>
                <w:sz w:val="20"/>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p>
          <w:p>
            <w:pPr>
              <w:spacing w:after="20"/>
              <w:ind w:left="20"/>
              <w:jc w:val="both"/>
            </w:pPr>
            <w:r>
              <w:rPr>
                <w:rFonts w:ascii="Times New Roman"/>
                <w:b w:val="false"/>
                <w:i w:val="false"/>
                <w:color w:val="000000"/>
                <w:sz w:val="20"/>
              </w:rPr>
              <w:t>
4) көрсетілетін қызметті алушыға қатысты заңды күшіне енген сот шешімі бар, соның негізінде көрсетілетін қызметті алушы мемлекеттік көрсетілетін қызметті алуға байланысты арнайы құқықтан айырылған.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қашықтықтан қол жеткізу режимінде порталдың "жеке кабинеті", сондай-ақ мемлекеттік қызметтер көрсету мәселелері жөніндегі бірыңғай байланыс орталығы арқылы мемлекеттік қызметті көрсетудің тәртібі мен мәртебесі туралы ақпаратты алу мүмкіндігі бар.</w:t>
            </w:r>
          </w:p>
          <w:p>
            <w:pPr>
              <w:spacing w:after="20"/>
              <w:ind w:left="20"/>
              <w:jc w:val="both"/>
            </w:pPr>
            <w:r>
              <w:rPr>
                <w:rFonts w:ascii="Times New Roman"/>
                <w:b w:val="false"/>
                <w:i w:val="false"/>
                <w:color w:val="000000"/>
                <w:sz w:val="20"/>
              </w:rPr>
              <w:t>
Мемлекеттік көрсетілетін қызметтер көрсету мәселелері жөніндегі анықтамалық қызметтердің байланыс телефондары Министрліктің: www.kds.miid.gov.kz, көрсетілетін қызметті берушінің интернет-ресурстарында орналастырылған. Мемлекеттік қызметтер көрсету мәселелері жөніндегі бірыңғай байланыс орталығы: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 xml:space="preserve">министрлігінің және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 міндетін</w:t>
            </w:r>
            <w:r>
              <w:br/>
            </w:r>
            <w:r>
              <w:rPr>
                <w:rFonts w:ascii="Times New Roman"/>
                <w:b w:val="false"/>
                <w:i w:val="false"/>
                <w:color w:val="000000"/>
                <w:sz w:val="20"/>
              </w:rPr>
              <w:t xml:space="preserve">атқарушының өзгерістер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Жобалау және құрылыс салу</w:t>
            </w:r>
            <w:r>
              <w:br/>
            </w:r>
            <w:r>
              <w:rPr>
                <w:rFonts w:ascii="Times New Roman"/>
                <w:b w:val="false"/>
                <w:i w:val="false"/>
                <w:color w:val="000000"/>
                <w:sz w:val="20"/>
              </w:rPr>
              <w:t>процесіне қатысушы инженер-</w:t>
            </w:r>
            <w:r>
              <w:br/>
            </w:r>
            <w:r>
              <w:rPr>
                <w:rFonts w:ascii="Times New Roman"/>
                <w:b w:val="false"/>
                <w:i w:val="false"/>
                <w:color w:val="000000"/>
                <w:sz w:val="20"/>
              </w:rPr>
              <w:t xml:space="preserve">техник жұмыскерлерді </w:t>
            </w:r>
            <w:r>
              <w:br/>
            </w:r>
            <w:r>
              <w:rPr>
                <w:rFonts w:ascii="Times New Roman"/>
                <w:b w:val="false"/>
                <w:i w:val="false"/>
                <w:color w:val="000000"/>
                <w:sz w:val="20"/>
              </w:rPr>
              <w:t>аттестаттау жөніндегі</w:t>
            </w:r>
            <w:r>
              <w:br/>
            </w:r>
            <w:r>
              <w:rPr>
                <w:rFonts w:ascii="Times New Roman"/>
                <w:b w:val="false"/>
                <w:i w:val="false"/>
                <w:color w:val="000000"/>
                <w:sz w:val="20"/>
              </w:rPr>
              <w:t>мемлекеттік емес аттестаттау</w:t>
            </w:r>
            <w:r>
              <w:br/>
            </w:r>
            <w:r>
              <w:rPr>
                <w:rFonts w:ascii="Times New Roman"/>
                <w:b w:val="false"/>
                <w:i w:val="false"/>
                <w:color w:val="000000"/>
                <w:sz w:val="20"/>
              </w:rPr>
              <w:t>орталықтарын аккредиттеу</w:t>
            </w:r>
            <w:r>
              <w:br/>
            </w:r>
            <w:r>
              <w:rPr>
                <w:rFonts w:ascii="Times New Roman"/>
                <w:b w:val="false"/>
                <w:i w:val="false"/>
                <w:color w:val="000000"/>
                <w:sz w:val="20"/>
              </w:rPr>
              <w:t xml:space="preserve">қағидалары мен рұқсат беру </w:t>
            </w:r>
            <w:r>
              <w:br/>
            </w:r>
            <w:r>
              <w:rPr>
                <w:rFonts w:ascii="Times New Roman"/>
                <w:b w:val="false"/>
                <w:i w:val="false"/>
                <w:color w:val="000000"/>
                <w:sz w:val="20"/>
              </w:rPr>
              <w:t>талаптарына</w:t>
            </w:r>
            <w:r>
              <w:br/>
            </w:r>
            <w:r>
              <w:rPr>
                <w:rFonts w:ascii="Times New Roman"/>
                <w:b w:val="false"/>
                <w:i w:val="false"/>
                <w:color w:val="000000"/>
                <w:sz w:val="20"/>
              </w:rPr>
              <w:t>4-қосымша</w:t>
            </w:r>
          </w:p>
        </w:tc>
      </w:tr>
    </w:tbl>
    <w:bookmarkStart w:name="z55" w:id="24"/>
    <w:p>
      <w:pPr>
        <w:spacing w:after="0"/>
        <w:ind w:left="0"/>
        <w:jc w:val="left"/>
      </w:pPr>
      <w:r>
        <w:rPr>
          <w:rFonts w:ascii="Times New Roman"/>
          <w:b/>
          <w:i w:val="false"/>
          <w:color w:val="000000"/>
        </w:rPr>
        <w:t xml:space="preserve"> Жобалау және құрылыс процесіне қатысушы инженер-техник жұмыскерлерді аттестаттау жөніндегі аттестаттау орталықтарына қойылатын рұқсат беру талаптары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талаптарына сәйкестікті растайтын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арттыруға жауапты, кемінде бір оқытушы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және рұқсат беру талаптарына 5-қосымшаға сәйкес мәліметтер нысаны, дипломдардың көшірмелері, жұмыс өтілінің болуын растайтын құжаттардың көшірмелері, өтініш берушімен еңбек қатынастарын растайтын құжаттардың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жүргізуге жауапты кемінде бір техникалық қызметкер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және рұқсат беру талаптарына 5-қосымшаға сәйкес мәліметтер нысаны, өтініш берушімен еңбек қатынастарын растайтын құжаттардың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және аттестаттау жүргізу үшін меншік құқығында немесе өзге де заңды негізде, санитариялық талаптарды қанағаттандыратын, алаңы кемінде 100 (жүз) шаршы метр әкімшілік-тұрмыстық үй-жайлардың болуы, бұл ретте тестілеу және оқыту өткізуге арналған үй-жайлар кемінде 45 (қырық бес) шаршы метр болуы қажет.</w:t>
            </w:r>
          </w:p>
          <w:p>
            <w:pPr>
              <w:spacing w:after="20"/>
              <w:ind w:left="20"/>
              <w:jc w:val="both"/>
            </w:pPr>
            <w:r>
              <w:rPr>
                <w:rFonts w:ascii="Times New Roman"/>
                <w:b w:val="false"/>
                <w:i w:val="false"/>
                <w:color w:val="000000"/>
                <w:sz w:val="20"/>
              </w:rPr>
              <w:t>
Бұл ретте тестілеу және оқыту өткізуге арналған үй-жайлар біріктірілуі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және рұқсат беру талаптарына 5-қосымшаға сәйкес мәліметтер нысаны.</w:t>
            </w:r>
          </w:p>
          <w:p>
            <w:pPr>
              <w:spacing w:after="20"/>
              <w:ind w:left="20"/>
              <w:jc w:val="both"/>
            </w:pPr>
            <w:r>
              <w:rPr>
                <w:rFonts w:ascii="Times New Roman"/>
                <w:b w:val="false"/>
                <w:i w:val="false"/>
                <w:color w:val="000000"/>
                <w:sz w:val="20"/>
              </w:rPr>
              <w:t>
Әкімшілік-тұрмыстық үй-жайлар болған кезде: жылжымайтын мүлік объектісін тіркеу туралы куәліктің көшірмесі, техникалық паспорттың көшірмесі. Өзге де заңды негіздер кезінде: жалдау шартының көшірмесі, жалға берушінің жылжымайтын мүлік объектісін тіркеу туралы куәліктің көшірмесі, техникалық паспорттың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