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ddd0" w14:textId="c0cd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Геномдық бағалау жүргізу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2023 жылғы 26 мамырдағы № 205 бұйрығы. Қазақстан Республикасының Әділет министрлігінде 2023 жылғы 30 мамырда № 32625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"Асыл тұқымды мал шаруашылығы туралы" Қазақстан Республикасы Заңының 13-бабы </w:t>
      </w:r>
      <w:r>
        <w:rPr>
          <w:rFonts w:ascii="Times New Roman"/>
          <w:b w:val="false"/>
          <w:i w:val="false"/>
          <w:color w:val="000000"/>
          <w:sz w:val="28"/>
        </w:rPr>
        <w:t>4-6)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Геномдық бағалау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Мал шаруашылығы департаменті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Геномдық бағалау жүргізу қағидалары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Геномдық бағалау жүргізу қағидалары (бұдан әрі – Қағидалар) "Асыл тұқымды мал шаруашылығы туралы" Қазақстан Республикасы Заңының 13-бабы </w:t>
      </w:r>
      <w:r>
        <w:rPr>
          <w:rFonts w:ascii="Times New Roman"/>
          <w:b w:val="false"/>
          <w:i w:val="false"/>
          <w:color w:val="000000"/>
          <w:sz w:val="28"/>
        </w:rPr>
        <w:t>4-6)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геномдық бағалау жүргізу тәртібін айқындайды.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асыл тұқымдық орталық – асыл тұқымды тұқымдық жануарларды күтіп-ұстау жөніндегі қызметтің басталғаны (тоқтатылғаны) туралы уәкілетті органды хабардар еткен, асыл тұқымды тұқымдық жануарлардың ұрығын, эмбриондарды алумен, жинақтаумен, сатып алумен, сақтаумен және өткізумен айналысатын заңды тұлға;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геномдық бағалау – асыл тұқымды мал шаруашылығы саласындағы уәкілетті орган айқындаған тәртіппен жүзеге асырылатын, жануарлардың селекцияланатын белгілерінің генетикалық құндылығын олардың геномдық ақпараты негізінде болжамды бағалау;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гендік типтеу – жануардың генотипін анықтау процесі;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генетикалық материал (үлгі) – тұқым қуалаушылықтың функционалдық бірліктері бар жануарлардан алынатын кез келген материал;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селекциялық және асыл тұқымдық жұмыстың ақпарат қоры (бұдан әрі – САТЖАҚ) – асыл тұқымды мал шаруашылығы саласындағы уәкілетті орган айқындаған оператор жүргізетін, жануарлардың генетикалық әлеуетін жетілдіру және арттыру үшін, сондай-ақ асыл тұқымдық өнімді (материалды) есепке алу үшін пайдаланылатын, асыл тұқымды жануарлар және селекциялық процеске тартылатын жануарлар туралы деректерді жинаудың, жинақтаудың және өңдеудің автоматтандырылған жүйесі.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Геномдық бағалау жүргізу тәртібі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Геномдық бағалау референттік дерекқор негізінде жүргізіледі. Қазақстан Республикасының аумағында жануарлардың әрбір тұқымы бойынша жануарлардың тиісті тұқымы бойынша бір референттік дерекқор құрылады және жұмыс істейді.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Геномдық бағалауды "Еуразиялық экономикалық одаққа мүше мемлекеттерде жүргізілетін асыл тұқымды мал шаруашылығы саласындағы селекциялық асыл тұқымдық жұмысты үйлестіру және талдамалық қамтамасыз ету тәртібін бекіту туралы" Еуразиялық үкіметаралық кеңестің 2021 жылғы 5 ақпандағы № 2 шешімімен бекітілген базасында мүше мемлекеттерде жүргізілетін асыл тұқымдық мал шаруашылығы саласындағы селекциялық-асыл тұқымдық жұмыстың талдамалық қамтамасыз етілуі жүзеге асырылатын Еуразиялық экономикалық одаққа мүше мемлекеттер мекемелеріің (ұйымдарының) тізбесіне кіретін Қазақстан Республикасының ауыл шаруашылығы бейініндегі ғылыми ұйымдары (бұдан әрі – ғылыми ұйым) республикалық палатамен бірлесіп өткізеді.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Геномдық бағалауды жүргізу үшін ғылыми ұйымды асыл тұқымдық орталық дербес таңдайды.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Референттік дерекқор "Асыл тұқымдық өнім (материал) мәртебесін беру (тоқтата тұру, күшін жою) қағидаларын бекіту туралы" Қазақстан Республикасы Ауыл шаруашылығы министрінің 2015 жылғы 11 желтоқсандағы № 3-3/1084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12897 болып тіркелген) сәйкес шаруашылыққа пайдалы белгілері бойынша индекстік бағалауы бар жануарлардың тиісті тұқымы бойынша жануарлардың тізбесін, толық геномдық гендік типтеу деректерін және асыл тұқымдық мәртебесін қамтиды.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Асыл тұқымдық орталықтарда геномдық бағалауға тапсырыспен шағылыстыру нәтижесінде алынған әлеуетті асыл тұқымды тұқымдық жануарлар жатады.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Асыл тұқымдық орталық гендік типтеу жүргізу үшін генетикалық материал (үлгі) алуды жүргізеді және оны мамандандырылған зертханаға жібереді.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әрбір генетикалық материалға (үлгіге) жануардың жеке нөміріне байланысты бірегей нөмір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Генетикалық материалды (үлгіні) мамандандырылған зертханаға жеткізуді асыл тұқымдық орталықтың қызметкері қолма-қол не почта байланысы арқылы жүзеге асырады.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Гендік типтеу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Азаматтық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Кодекс) сәйкес асыл тұқымдық орталық пен мамандандырылған зертхана арасында жасалатын шарт негізінде жүргізіледі.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Гендік типтеуді жүргізуді "Сәйкестікті бағалау саласындағы аккредиттеу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аккредиттелген мамандандырылған зертханалар жүзеге асырады.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Мамандандырылған зертхана генетикалық материалды (үлгіні) алған күннен бастап 1 (бір) ай ішінде гендік типтеуді жүргізеді.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Гендік типтеуге жататын бір нуклеотидті полиморфизм (бұдан әрі - БНП) саны жануардың бүкіл геномында біркелкі қамтылған және 1 БНП негізінде 50 (елу) мың нуклеотидтік жұптан аспайтын орташа тығыздық мәнге ие.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Мамандандырылған зертхана гендік типтеу аяқталғаннан кейін 5 (бес) жұмыс күні ішінде оның нәтижелерін ғылыми ұйымға почта байланысы арқылы не қолма-қол жібереді.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Жануарлардың асыл тұқымдық қасиеттерін геномдық бағалау Кодекске сәйкес асыл тұқымдық орталық пен ғылыми ұйым арасында жасалатын шарт негізінде жүргізіледі.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Ғылыми ұйым гендік типтелген генетикалық материал (үлгі) негізінде ақпарат блогын қалыптастырады, ол мынадай сапалық және сандық көрсеткіштер бойынша тексеруден өтеді: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генетикалық материалдарды (үлгілерді) гендік типтеу сапасын бағалау. Генетикалық материалдар (үлгілер) үшін өткізілген гендік типтердің жиілігі 5 %-дан аспайды;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БНП гендік типтеу сапасын бағалау. БНП үшін өткізілген гендік типтердің жиілігі 5 %-дан аспайды;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БНП минорлық аллелінің ұшырасымдылығының жиілігін бағалау. Минорлық аллельдердің жиілігі кемінде 5 %;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БНП гендік типтері ұшырасымдылығының жиілігінің Харди-Вайнберг заңынан ауытқуын бағалау.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генетикалық материалдардың (үлгілердің) телнұсқаларын бағалау;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"Ұрпақ генотипі – Ата-баба генотипі" типіндегі қақтығыстарды бағалау;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гендік типтеу деректерінің көмегімен алынған және САТЖАҚ-дан алынған туыстық матрицалар арасындағы сәйкессіздіктерді анықтау.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тексеруден өтпеген генетикалық материал (үлгі) жануарлардың асыл тұқымдық сапасын геномдық бағалау есептемесінен алып тасталуы тиіс.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Жануарлардың асыл тұқымдық қасиеттерін геномдық бағалау есептемесін ғылыми ұйым гендік типтеу нәтижелерін алған күннен бастап 20 (жиырма) жұмыс күні ішінде жүргізеді.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Геномдық бағалау желілік типтегі жануарлардың биометриялық моделі негізінде селекциялық белгілері бойынша жануардың асыл тұқымдық құндылығын болжаудың статистикалық әдісі арқылы есептелінеді.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Геномдық бағалауды есептеу үшін мына формула бойынша векторлық нысандағы екі факторлы аралас модельдің ерекшелігі қолданылады: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177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– жануар бағаланатын белгінің көрсеткіші;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– тұрақты әсер жоспарының матрицасы;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>– белгіленген фактордағы у белгісіне қосылқан үлестің іздеу бағамы;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– кездейсоқ әсер жоспарының матрицасы;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w</w:t>
      </w:r>
      <w:r>
        <w:rPr>
          <w:rFonts w:ascii="Times New Roman"/>
          <w:b w:val="false"/>
          <w:i w:val="false"/>
          <w:color w:val="000000"/>
          <w:sz w:val="28"/>
        </w:rPr>
        <w:t>– аддитивті генетикалық әсердің үлесін іздеу бағамы;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e</w:t>
      </w:r>
      <w:r>
        <w:rPr>
          <w:rFonts w:ascii="Times New Roman"/>
          <w:b w:val="false"/>
          <w:i w:val="false"/>
          <w:color w:val="000000"/>
          <w:sz w:val="28"/>
        </w:rPr>
        <w:t>– кездейсоқ қате.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Аддитивті генетикалық әсердің үлесін есептеу үшін аралас модель теңдеуі қолданады: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877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мұндағы: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дисперстік қателер мен аддитивті кездейсоқ әсердің қатынасы (варианс), – жануарлар арасындағы туыстық байланыстардың инверттелген матрицасы.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Ғылыми ұйым жануарлардың асыл тұқымдық қасиеттерін геномдық бағалауды есептеу аяқталғаннан кейін 5 (бес) жұмыс күні ішінде оның нәтижелерін асыл тұқымдық орталыққа жібереді.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Асыл тұқымдық орталық жануарлардың асыл тұқымдық қасиеттерін геномдық бағалау нәтижелерін алған күннен бастап 3 (үш) жұмыс күні ішінде САТЖАҚ-ға енгізу үшін электрондық почта арқылы операторға жібереді.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