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125b" w14:textId="4361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"Микрокредит беру туралы шарт бойынша сыйақының шекті мәнін белгілеу туралы" Қазақстан Республикасы Ұлттық Банкі Басқармасының 2019 жылғы 26 қарашадағы № 209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26 мамырдағы № 25 қаулысы. Қазақстан Республикасының Әділет министрлігінде 2023 жылғы 30 мамырда № 32632 болып тіркелді. Күші жойылды - Қазақстан Республикасы Қаржы нарығын реттеу және дамыту агенттігі Басқармасының 2024 жылғы 19 тамыздағы № 64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нарығын реттеу және дамыту агенттігі Басқармасының 19.08.2024 </w:t>
      </w:r>
      <w:r>
        <w:rPr>
          <w:rFonts w:ascii="Times New Roman"/>
          <w:b w:val="false"/>
          <w:i w:val="false"/>
          <w:color w:val="000000"/>
          <w:sz w:val="28"/>
        </w:rPr>
        <w:t>№ 64</w:t>
      </w:r>
      <w:r>
        <w:rPr>
          <w:rFonts w:ascii="Times New Roman"/>
          <w:b w:val="false"/>
          <w:i w:val="false"/>
          <w:color w:val="ff0000"/>
          <w:sz w:val="28"/>
        </w:rPr>
        <w:t xml:space="preserve"> (20.08.2024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 xml:space="preserve">Осы қаулы 01.10.2023 бастап қолданысқа енгізіледі </w:t>
      </w:r>
    </w:p>
    <w:bookmarkStart w:name="z1" w:id="0"/>
    <w:p>
      <w:pPr>
        <w:spacing w:after="0"/>
        <w:ind w:left="0"/>
        <w:jc w:val="both"/>
      </w:pPr>
      <w:r>
        <w:rPr>
          <w:rFonts w:ascii="Times New Roman"/>
          <w:b w:val="false"/>
          <w:i w:val="false"/>
          <w:color w:val="000000"/>
          <w:sz w:val="28"/>
        </w:rPr>
        <w:t xml:space="preserve">
      Қазақстан Республикасы Қаржы нарығын реттеу және дамыту агенттігінің Басқармасы ҚАУЛЫ ЕТЕДІ: </w:t>
      </w:r>
    </w:p>
    <w:bookmarkEnd w:id="0"/>
    <w:bookmarkStart w:name="z2" w:id="1"/>
    <w:p>
      <w:pPr>
        <w:spacing w:after="0"/>
        <w:ind w:left="0"/>
        <w:jc w:val="both"/>
      </w:pPr>
      <w:r>
        <w:rPr>
          <w:rFonts w:ascii="Times New Roman"/>
          <w:b w:val="false"/>
          <w:i w:val="false"/>
          <w:color w:val="000000"/>
          <w:sz w:val="28"/>
        </w:rPr>
        <w:t xml:space="preserve">
      1. "Микрокредит беру туралы шарт бойынша сыйақының шекті мәнін белгілеу туралы" Қазақстан Республикасы Ұлттық Банкі Басқармасының 2019 жылғы 26 қарашадағы № 209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19715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Жеке тұлғамен жасалған күнтізбелік қырық бес күнге дейінгі кезеңге кепілсіз микрокредит беру туралы шарт бойынша сыйақының шекті мәні: </w:t>
      </w:r>
    </w:p>
    <w:bookmarkEnd w:id="2"/>
    <w:bookmarkStart w:name="z5" w:id="3"/>
    <w:p>
      <w:pPr>
        <w:spacing w:after="0"/>
        <w:ind w:left="0"/>
        <w:jc w:val="both"/>
      </w:pPr>
      <w:r>
        <w:rPr>
          <w:rFonts w:ascii="Times New Roman"/>
          <w:b w:val="false"/>
          <w:i w:val="false"/>
          <w:color w:val="000000"/>
          <w:sz w:val="28"/>
        </w:rPr>
        <w:t>
      күніне 1 (бір) пайыздан кем, бірақ республикалық бюджет туралы заңда тиісті қаржы жылына белгіленген айлық есептік көрсеткіштің отыз еселенген мөлшерінен аспайтын берілген микрокредит сомасының 20 (жиырма) пайызынан аспайтын мөлшерде;</w:t>
      </w:r>
    </w:p>
    <w:bookmarkEnd w:id="3"/>
    <w:bookmarkStart w:name="z6" w:id="4"/>
    <w:p>
      <w:pPr>
        <w:spacing w:after="0"/>
        <w:ind w:left="0"/>
        <w:jc w:val="both"/>
      </w:pPr>
      <w:r>
        <w:rPr>
          <w:rFonts w:ascii="Times New Roman"/>
          <w:b w:val="false"/>
          <w:i w:val="false"/>
          <w:color w:val="000000"/>
          <w:sz w:val="28"/>
        </w:rPr>
        <w:t>
      күніне 1 (бір) пайыздан кем, бірақ республикалық бюджет туралы заңда тиісті қаржы жылына белгіленген айлық есептік көрсеткіштің отыз еселенген мөлшеріне тең немесе одан асатын берілген микрокредит сомасының 15 (он бес) пайызынан аспайтын мөлшерде белгіленсін.</w:t>
      </w:r>
    </w:p>
    <w:bookmarkEnd w:id="4"/>
    <w:bookmarkStart w:name="z7" w:id="5"/>
    <w:p>
      <w:pPr>
        <w:spacing w:after="0"/>
        <w:ind w:left="0"/>
        <w:jc w:val="both"/>
      </w:pPr>
      <w:r>
        <w:rPr>
          <w:rFonts w:ascii="Times New Roman"/>
          <w:b w:val="false"/>
          <w:i w:val="false"/>
          <w:color w:val="000000"/>
          <w:sz w:val="28"/>
        </w:rPr>
        <w:t>
      Жеке тұлғамен жасалған, мүлік кепілімен қамтамасыз етілген микрокредит беру туралы шарт бойынша сыйақының шекті мәні күніне 0,8 (нөл бүтін оннан сегіз) пайыздан аспайтын, бірақ күнтізбелік қырық бес күнге дейінгі кезеңге берілген микрокредит сомасының 20 (жиырма) пайызынан аспайтын мөлшерде белгіленсін.</w:t>
      </w:r>
    </w:p>
    <w:bookmarkEnd w:id="5"/>
    <w:bookmarkStart w:name="z8" w:id="6"/>
    <w:p>
      <w:pPr>
        <w:spacing w:after="0"/>
        <w:ind w:left="0"/>
        <w:jc w:val="both"/>
      </w:pPr>
      <w:r>
        <w:rPr>
          <w:rFonts w:ascii="Times New Roman"/>
          <w:b w:val="false"/>
          <w:i w:val="false"/>
          <w:color w:val="000000"/>
          <w:sz w:val="28"/>
        </w:rPr>
        <w:t>
      Шарттың қолданыс мерзімі күнтізбелік қырық бес күннен асатын мерзімге ұлғайған кезде жеке тұлғамен жасалған микрокредит беру туралы шарт бойынша сыйақының шекті мәні күніне 0,4 (нөл бүтін оннан төрт) пайыздан аспайтын мөлшерде белгіленсін.".</w:t>
      </w:r>
    </w:p>
    <w:bookmarkEnd w:id="6"/>
    <w:bookmarkStart w:name="z9" w:id="7"/>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7"/>
    <w:bookmarkStart w:name="z10" w:id="8"/>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8"/>
    <w:bookmarkStart w:name="z11" w:id="9"/>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Қаржы нарығын реттеу және дамыту агенттігінің ресми интернет-ресурсына орналастыруды; </w:t>
      </w:r>
    </w:p>
    <w:bookmarkEnd w:id="9"/>
    <w:bookmarkStart w:name="z12" w:id="10"/>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10"/>
    <w:bookmarkStart w:name="z13" w:id="11"/>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1"/>
    <w:bookmarkStart w:name="z14" w:id="12"/>
    <w:p>
      <w:pPr>
        <w:spacing w:after="0"/>
        <w:ind w:left="0"/>
        <w:jc w:val="both"/>
      </w:pPr>
      <w:r>
        <w:rPr>
          <w:rFonts w:ascii="Times New Roman"/>
          <w:b w:val="false"/>
          <w:i w:val="false"/>
          <w:color w:val="000000"/>
          <w:sz w:val="28"/>
        </w:rPr>
        <w:t>
      4. Осы қаулы 2023 жылғы 1 қазаннан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