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4dcc" w14:textId="a0d4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 есебінен зейнетақымен қамсыздандыру туралы шартты жасасу қағидаларын және оның үлгілік нысанын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27 қаулысы. Қазақстан Республикасының Әділет министрлігінде 2023 жылғы 1 маусымда № 32661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41-бабының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Ерікті зейнетақы жарналары есебінен зейнетақымен қамсыздандыру туралы шартты жасасу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қорымен ерікті зейнетақы жарналары есебінен зейнетақымен қамсыздандыру туралы шарттың үлгілік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Республикасының кейбір нормативтік құқықтық актілерінің құрылымдық элементтерінің күші жойылды деп танылсын.</w:t>
      </w:r>
    </w:p>
    <w:bookmarkStart w:name="z6" w:id="1"/>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27 Қаулыға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 жасасу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Ерікті зейнетақы жарналары есебінен зейнетақымен қамсыздандыру туралы шартты жасасу қағидалары (бұдан әрі – Қағидалар) Қазақстан Республикасының Әлеуметтік кодексі (бұдан әрі – Әлеуметтік кодекс) 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ерікті зейнетақы жарналары есебінен зейнетақымен қамсыздандыру туралы шартты жасасу тәртібін айқындайды.</w:t>
      </w:r>
    </w:p>
    <w:bookmarkStart w:name="z16" w:id="8"/>
    <w:p>
      <w:pPr>
        <w:spacing w:after="0"/>
        <w:ind w:left="0"/>
        <w:jc w:val="both"/>
      </w:pPr>
      <w:r>
        <w:rPr>
          <w:rFonts w:ascii="Times New Roman"/>
          <w:b w:val="false"/>
          <w:i w:val="false"/>
          <w:color w:val="000000"/>
          <w:sz w:val="28"/>
        </w:rPr>
        <w:t>
      2. Қағидаларда Әлеуметтік кодексте көрсетілген мәндерде қолданылатын ұғымдар пайдаланылады.</w:t>
      </w:r>
    </w:p>
    <w:bookmarkEnd w:id="8"/>
    <w:bookmarkStart w:name="z17" w:id="9"/>
    <w:p>
      <w:pPr>
        <w:spacing w:after="0"/>
        <w:ind w:left="0"/>
        <w:jc w:val="left"/>
      </w:pPr>
      <w:r>
        <w:rPr>
          <w:rFonts w:ascii="Times New Roman"/>
          <w:b/>
          <w:i w:val="false"/>
          <w:color w:val="000000"/>
        </w:rPr>
        <w:t xml:space="preserve"> 2-тарау. Ерікті зейнетақы жарналары есебінен зейнетақымен қамсыздандыру туралы шартты жасасу тәртібі</w:t>
      </w:r>
    </w:p>
    <w:bookmarkEnd w:id="9"/>
    <w:p>
      <w:pPr>
        <w:spacing w:after="0"/>
        <w:ind w:left="0"/>
        <w:jc w:val="left"/>
      </w:pPr>
    </w:p>
    <w:p>
      <w:pPr>
        <w:spacing w:after="0"/>
        <w:ind w:left="0"/>
        <w:jc w:val="both"/>
      </w:pPr>
      <w:r>
        <w:rPr>
          <w:rFonts w:ascii="Times New Roman"/>
          <w:b w:val="false"/>
          <w:i w:val="false"/>
          <w:color w:val="000000"/>
          <w:sz w:val="28"/>
        </w:rPr>
        <w:t xml:space="preserve">
      3. Салымшы (алушы)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зейнетақы жарнасының бастапқы сомасы немесе аударылған ерікті зейнетақы жинақтарының бастапқы сомасы түскен немесе талап етілмеген кепілдік өтем сомасы түскен күннен бастап ерікті зейнетақы жарналары есебінен зейнетақымен қамсыздандыру туралы шартқа қосылған болып есептеледі.</w:t>
      </w:r>
    </w:p>
    <w:bookmarkStart w:name="z19" w:id="10"/>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шарттың үлгілік нысаны бірыңғай жинақтаушы зейнетақы қорымен немесе ерікті жинақтаушы зейнетақы қорымен салымшы (алушы) жасасатын қосылу шарты болып табылады, оның талаптарын салымшы (алушы) ұсынылған шартқа қосылу жолымен қабылдайды.</w:t>
      </w:r>
    </w:p>
    <w:bookmarkEnd w:id="10"/>
    <w:bookmarkStart w:name="z20" w:id="11"/>
    <w:p>
      <w:pPr>
        <w:spacing w:after="0"/>
        <w:ind w:left="0"/>
        <w:jc w:val="both"/>
      </w:pPr>
      <w:r>
        <w:rPr>
          <w:rFonts w:ascii="Times New Roman"/>
          <w:b w:val="false"/>
          <w:i w:val="false"/>
          <w:color w:val="000000"/>
          <w:sz w:val="28"/>
        </w:rPr>
        <w:t>
      5. Ерікті зейнетақы жарналары есебінен зейнетақымен қамсыздандыру туралы шарттың үлгілік нысаны ерікті жинақтаушы зейнетақы қорының интернет-ресурсында орналастырылады.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w:t>
            </w:r>
            <w:r>
              <w:br/>
            </w:r>
            <w:r>
              <w:rPr>
                <w:rFonts w:ascii="Times New Roman"/>
                <w:b w:val="false"/>
                <w:i w:val="false"/>
                <w:color w:val="000000"/>
                <w:sz w:val="20"/>
              </w:rPr>
              <w:t>2-қосымша</w:t>
            </w:r>
          </w:p>
        </w:tc>
      </w:tr>
    </w:tbl>
    <w:bookmarkStart w:name="z22" w:id="12"/>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шарттың үлгілік нысаны (қосылу шарты)</w:t>
      </w:r>
    </w:p>
    <w:bookmarkEnd w:id="12"/>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(қосылу шарты) (бұдан әрі – Шарт) _________ (бұдан әрі – Қор) және ерікті зейнетақы жарналарының салымшысы (ерікті зейнетақы жарналары есебінен зейнетақы төлемдерін алушы) (бұдан әрі – Салымшы (Алушы)) арасында соңғысын Шарт талаптарына қосу жолымен жасалды және тараптардың құқықтарын, міндеттері мен жауапкершілігін, сондай-ақ Қор мен Салымшы (Алушы) арасындағы құқықтық қатынастардың өзге де ерекшеліктерін белгілейді.</w:t>
      </w:r>
    </w:p>
    <w:bookmarkStart w:name="z23" w:id="13"/>
    <w:p>
      <w:pPr>
        <w:spacing w:after="0"/>
        <w:ind w:left="0"/>
        <w:jc w:val="left"/>
      </w:pPr>
      <w:r>
        <w:rPr>
          <w:rFonts w:ascii="Times New Roman"/>
          <w:b/>
          <w:i w:val="false"/>
          <w:color w:val="000000"/>
        </w:rPr>
        <w:t xml:space="preserve"> 1. Шарттың мәні</w:t>
      </w:r>
    </w:p>
    <w:bookmarkEnd w:id="13"/>
    <w:bookmarkStart w:name="z24" w:id="14"/>
    <w:p>
      <w:pPr>
        <w:spacing w:after="0"/>
        <w:ind w:left="0"/>
        <w:jc w:val="both"/>
      </w:pPr>
      <w:r>
        <w:rPr>
          <w:rFonts w:ascii="Times New Roman"/>
          <w:b w:val="false"/>
          <w:i w:val="false"/>
          <w:color w:val="000000"/>
          <w:sz w:val="28"/>
        </w:rPr>
        <w:t>
      1. Шартқа сәйкес Салымшы (Алушы) ерікті зейнетақы жарналарын енгізеді, ал Қор оларды қабылдауға және Қазақстан Республикасының зейнетақымен қамсыздандыру саласындағы әлеуметтік қорғау туралы заңнамасына және Шарттың талаптарына сәйкес міндеттерді орындауға міндеттенеді.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 Қазақстан Республикасы Азаматтық кодексінің </w:t>
      </w:r>
      <w:r>
        <w:rPr>
          <w:rFonts w:ascii="Times New Roman"/>
          <w:b w:val="false"/>
          <w:i w:val="false"/>
          <w:color w:val="000000"/>
          <w:sz w:val="28"/>
        </w:rPr>
        <w:t>389-бабының</w:t>
      </w:r>
      <w:r>
        <w:rPr>
          <w:rFonts w:ascii="Times New Roman"/>
          <w:b w:val="false"/>
          <w:i w:val="false"/>
          <w:color w:val="000000"/>
          <w:sz w:val="28"/>
        </w:rPr>
        <w:t xml:space="preserve">, Қазақстан Республикасы </w:t>
      </w:r>
      <w:r>
        <w:rPr>
          <w:rFonts w:ascii="Times New Roman"/>
          <w:b w:val="false"/>
          <w:i w:val="false"/>
          <w:color w:val="000000"/>
          <w:sz w:val="28"/>
        </w:rPr>
        <w:t>Әлеуметтік кодексінің</w:t>
      </w:r>
      <w:r>
        <w:rPr>
          <w:rFonts w:ascii="Times New Roman"/>
          <w:b w:val="false"/>
          <w:i w:val="false"/>
          <w:color w:val="000000"/>
          <w:sz w:val="28"/>
        </w:rPr>
        <w:t xml:space="preserve"> (бұдан әрі – Әлеуметтік кодекс), Қордың ішкі құжатымен бекітілген Қордың Зейнетақы қағидаларының (ерікті зейнетақы жарналарын есепке алу жөніндегі) (бұдан әрі – Қордың зейнетақы қағидалары) талаптарына сәйкес жасалатын қосылу шарты болып табылады.</w:t>
      </w:r>
    </w:p>
    <w:p>
      <w:pPr>
        <w:spacing w:after="0"/>
        <w:ind w:left="0"/>
        <w:jc w:val="both"/>
      </w:pPr>
      <w:r>
        <w:rPr>
          <w:rFonts w:ascii="Times New Roman"/>
          <w:b w:val="false"/>
          <w:i w:val="false"/>
          <w:color w:val="000000"/>
          <w:sz w:val="28"/>
        </w:rPr>
        <w:t>
      Шарт, Қордың зейнетақы ережелері, оларға өзгерістер мен толықтырулар Қордың интернет-ресурсында және Қордың филиалдарында көруге қолжетімді жерде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Ерікті зейнетақы жарналарын есепке алу үшін Қорда жеке зейнетақы шотын ашу ерікті зейнетақы жарналары салымшысынан Қорға түскен ерікті зейнетақы жарнасының бастапқы сомасы немесе басқа жинақтаушы зейнетақы қорынан аударылған Салымшының (Алушының) ерікті зейнетақы жинақтарының сомасы не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депозиттерге міндетті кепілдік беруді жүзеге асыратын ұйымнан талап етілмеген кепілдік өтемінің бастапқы сомасы негізінде жүзеге асырылады.</w:t>
      </w:r>
    </w:p>
    <w:p>
      <w:pPr>
        <w:spacing w:after="0"/>
        <w:ind w:left="0"/>
        <w:jc w:val="both"/>
      </w:pPr>
      <w:r>
        <w:rPr>
          <w:rFonts w:ascii="Times New Roman"/>
          <w:b w:val="false"/>
          <w:i w:val="false"/>
          <w:color w:val="000000"/>
          <w:sz w:val="28"/>
        </w:rPr>
        <w:t>
      Қордағы ерікті зейнетақы жарналарын есепке алу үшін жеке зейнетақы шотына ерікті зейнетақы жарналарының сомасы не Салымшының (Алушының) ерікті зейнетақы жинақтарының аударым сомасы не кепілдік өтемнің талап етілмеген бастапқы сомасы есепке алынған күннен бастап Салымшы (Алушы) Шартқа қосылған болып есептеледі.</w:t>
      </w:r>
    </w:p>
    <w:bookmarkStart w:name="z27" w:id="15"/>
    <w:p>
      <w:pPr>
        <w:spacing w:after="0"/>
        <w:ind w:left="0"/>
        <w:jc w:val="left"/>
      </w:pPr>
      <w:r>
        <w:rPr>
          <w:rFonts w:ascii="Times New Roman"/>
          <w:b/>
          <w:i w:val="false"/>
          <w:color w:val="000000"/>
        </w:rPr>
        <w:t xml:space="preserve"> 2. Тараптардың құқықтары мен міндеттері</w:t>
      </w:r>
    </w:p>
    <w:bookmarkEnd w:id="15"/>
    <w:bookmarkStart w:name="z28" w:id="16"/>
    <w:p>
      <w:pPr>
        <w:spacing w:after="0"/>
        <w:ind w:left="0"/>
        <w:jc w:val="both"/>
      </w:pPr>
      <w:r>
        <w:rPr>
          <w:rFonts w:ascii="Times New Roman"/>
          <w:b w:val="false"/>
          <w:i w:val="false"/>
          <w:color w:val="000000"/>
          <w:sz w:val="28"/>
        </w:rPr>
        <w:t>
      4. Қордың:</w:t>
      </w:r>
    </w:p>
    <w:bookmarkEnd w:id="16"/>
    <w:bookmarkStart w:name="z29" w:id="17"/>
    <w:p>
      <w:pPr>
        <w:spacing w:after="0"/>
        <w:ind w:left="0"/>
        <w:jc w:val="both"/>
      </w:pPr>
      <w:r>
        <w:rPr>
          <w:rFonts w:ascii="Times New Roman"/>
          <w:b w:val="false"/>
          <w:i w:val="false"/>
          <w:color w:val="000000"/>
          <w:sz w:val="28"/>
        </w:rPr>
        <w:t>
      1) өз қызметі үшін комиссиялық сыйақы алуға;</w:t>
      </w:r>
    </w:p>
    <w:bookmarkEnd w:id="17"/>
    <w:bookmarkStart w:name="z30" w:id="18"/>
    <w:p>
      <w:pPr>
        <w:spacing w:after="0"/>
        <w:ind w:left="0"/>
        <w:jc w:val="both"/>
      </w:pPr>
      <w:r>
        <w:rPr>
          <w:rFonts w:ascii="Times New Roman"/>
          <w:b w:val="false"/>
          <w:i w:val="false"/>
          <w:color w:val="000000"/>
          <w:sz w:val="28"/>
        </w:rPr>
        <w:t>
      2) зейнетақымен қамсыздандыруға байланысты мәселелер бойынша Қазақстан Республикасының заңнамасында көзделген тәртіппен Салымшының (Алушының) мүдделерін сотта білдіруге;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заңнамасына, </w:t>
      </w:r>
      <w:r>
        <w:rPr>
          <w:rFonts w:ascii="Times New Roman"/>
          <w:b w:val="false"/>
          <w:i w:val="false"/>
          <w:color w:val="000000"/>
          <w:sz w:val="28"/>
        </w:rPr>
        <w:t>Әлеуметтік кодекске</w:t>
      </w:r>
      <w:r>
        <w:rPr>
          <w:rFonts w:ascii="Times New Roman"/>
          <w:b w:val="false"/>
          <w:i w:val="false"/>
          <w:color w:val="000000"/>
          <w:sz w:val="28"/>
        </w:rPr>
        <w:t>, сондай-ақ Қордың Зейнетақы қағидаларына сәйкес Салымшының (Алушының) құқықтарына қысым жасамайтын және оларды нашарлатпайтын өзге де құқықтарды жүзеге асыруға құқығы бар.</w:t>
      </w:r>
    </w:p>
    <w:bookmarkStart w:name="z32" w:id="19"/>
    <w:p>
      <w:pPr>
        <w:spacing w:after="0"/>
        <w:ind w:left="0"/>
        <w:jc w:val="both"/>
      </w:pPr>
      <w:r>
        <w:rPr>
          <w:rFonts w:ascii="Times New Roman"/>
          <w:b w:val="false"/>
          <w:i w:val="false"/>
          <w:color w:val="000000"/>
          <w:sz w:val="28"/>
        </w:rPr>
        <w:t>
      5. Қор:</w:t>
      </w:r>
    </w:p>
    <w:bookmarkEnd w:id="19"/>
    <w:bookmarkStart w:name="z33" w:id="20"/>
    <w:p>
      <w:pPr>
        <w:spacing w:after="0"/>
        <w:ind w:left="0"/>
        <w:jc w:val="both"/>
      </w:pPr>
      <w:r>
        <w:rPr>
          <w:rFonts w:ascii="Times New Roman"/>
          <w:b w:val="false"/>
          <w:i w:val="false"/>
          <w:color w:val="000000"/>
          <w:sz w:val="28"/>
        </w:rPr>
        <w:t>
      1) ерікті зейнетақы жарналарын қабылдауға;</w:t>
      </w:r>
    </w:p>
    <w:bookmarkEnd w:id="20"/>
    <w:bookmarkStart w:name="z34" w:id="21"/>
    <w:p>
      <w:pPr>
        <w:spacing w:after="0"/>
        <w:ind w:left="0"/>
        <w:jc w:val="both"/>
      </w:pPr>
      <w:r>
        <w:rPr>
          <w:rFonts w:ascii="Times New Roman"/>
          <w:b w:val="false"/>
          <w:i w:val="false"/>
          <w:color w:val="000000"/>
          <w:sz w:val="28"/>
        </w:rPr>
        <w:t>
      2) Шартқа және Қордың зейнетақы қағидаларына сәйкес Салымшыға (Алушыға) зейнетақы төлемдерін жүзеге асыруға;</w:t>
      </w:r>
    </w:p>
    <w:bookmarkEnd w:id="21"/>
    <w:bookmarkStart w:name="z35" w:id="22"/>
    <w:p>
      <w:pPr>
        <w:spacing w:after="0"/>
        <w:ind w:left="0"/>
        <w:jc w:val="both"/>
      </w:pPr>
      <w:r>
        <w:rPr>
          <w:rFonts w:ascii="Times New Roman"/>
          <w:b w:val="false"/>
          <w:i w:val="false"/>
          <w:color w:val="000000"/>
          <w:sz w:val="28"/>
        </w:rPr>
        <w:t>
      3) Салымшының (Алушының) зейнетақы жинақтарын және оған жасалған зейнетақы төлемдерінің жеке есебін жүзеге асыруға;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Салымшыға (Алушыға) оның сұратуы бойынша жеке зейнетақы шоты ашылған күннен бастап кез келген сұратылған күнге ақы алмай, оның зейнетақы жинақтарының жай-күйі туралы ақпаратты беруге, сондай-ақ Әлеуметтік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оның зейнетақы жарналары туралы ақпаратқа рұқсат берудің электрондық және өзге тәсілдерін қамтамасыз етуге құқылы. Егер Салымшы зейнетақы төлемдерін Алушының пайдасына ерікті зейнетақы жарналарын жүзеге асыратын заңды тұлға (немесе жеке тұлға) болып табылса, Қор Қазақстан Республикасының азаматтық заңнамасының талаптарына сәйкес ресімделген Алушының жазбаша келісімі болған кезде Салымшыға Алушының зейнетақы жинақтарының жай-күйі туралы ақпарат беруге;</w:t>
      </w:r>
    </w:p>
    <w:bookmarkStart w:name="z37" w:id="23"/>
    <w:p>
      <w:pPr>
        <w:spacing w:after="0"/>
        <w:ind w:left="0"/>
        <w:jc w:val="both"/>
      </w:pPr>
      <w:r>
        <w:rPr>
          <w:rFonts w:ascii="Times New Roman"/>
          <w:b w:val="false"/>
          <w:i w:val="false"/>
          <w:color w:val="000000"/>
          <w:sz w:val="28"/>
        </w:rPr>
        <w:t>
      5) Салымшының (Алушының) сұратуы бойынша жинақтаушы зейнетақы жүйесінің жұмыс істеуі және инвестициялық портфельді басқару қызметі мәселелері бойынша оған ақысыз консультациялық қызметтер көрсетуге;</w:t>
      </w:r>
    </w:p>
    <w:bookmarkEnd w:id="23"/>
    <w:bookmarkStart w:name="z38" w:id="24"/>
    <w:p>
      <w:pPr>
        <w:spacing w:after="0"/>
        <w:ind w:left="0"/>
        <w:jc w:val="both"/>
      </w:pPr>
      <w:r>
        <w:rPr>
          <w:rFonts w:ascii="Times New Roman"/>
          <w:b w:val="false"/>
          <w:i w:val="false"/>
          <w:color w:val="000000"/>
          <w:sz w:val="28"/>
        </w:rPr>
        <w:t>
      6) Салымшының (Алушының) зейнетақы жинақтарының жай-күйі туралы ақпараттың конфиденциалдылығын қамтамасыз етуге;</w:t>
      </w:r>
    </w:p>
    <w:bookmarkEnd w:id="24"/>
    <w:bookmarkStart w:name="z39" w:id="25"/>
    <w:p>
      <w:pPr>
        <w:spacing w:after="0"/>
        <w:ind w:left="0"/>
        <w:jc w:val="both"/>
      </w:pPr>
      <w:r>
        <w:rPr>
          <w:rFonts w:ascii="Times New Roman"/>
          <w:b w:val="false"/>
          <w:i w:val="false"/>
          <w:color w:val="000000"/>
          <w:sz w:val="28"/>
        </w:rPr>
        <w:t>
      7) зейнетақымен қамсыздандыру саласында әлеуметтік қорғау туралы Қазақстан Республикасының заңнамасын және Қазақстан Республикасының заңдарына сәйкес Қордың зейнетақы қағидаларын бұзғаны үшін жауапкершілік алуға;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Салымшының (Алушының) зейнетақы жинақтарын </w:t>
      </w:r>
      <w:r>
        <w:rPr>
          <w:rFonts w:ascii="Times New Roman"/>
          <w:b w:val="false"/>
          <w:i w:val="false"/>
          <w:color w:val="000000"/>
          <w:sz w:val="28"/>
        </w:rPr>
        <w:t>Әлеуметтік кодексте</w:t>
      </w:r>
      <w:r>
        <w:rPr>
          <w:rFonts w:ascii="Times New Roman"/>
          <w:b w:val="false"/>
          <w:i w:val="false"/>
          <w:color w:val="000000"/>
          <w:sz w:val="28"/>
        </w:rPr>
        <w:t xml:space="preserve"> және уәкілетті органның нормативтік құқықтық актілерінде көзделген тәртіппен басқа жинақтаушы зейнетақы қорына немесе сақтандыру ұйымына аударуға;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Әлеуметтік кодекстің </w:t>
      </w:r>
      <w:r>
        <w:rPr>
          <w:rFonts w:ascii="Times New Roman"/>
          <w:b w:val="false"/>
          <w:i w:val="false"/>
          <w:color w:val="000000"/>
          <w:sz w:val="28"/>
        </w:rPr>
        <w:t>223-бабында</w:t>
      </w:r>
      <w:r>
        <w:rPr>
          <w:rFonts w:ascii="Times New Roman"/>
          <w:b w:val="false"/>
          <w:i w:val="false"/>
          <w:color w:val="000000"/>
          <w:sz w:val="28"/>
        </w:rPr>
        <w:t xml:space="preserve"> және Қазақстан Республикасының азаматтық заңнамасында белгіленген талаптар басталған жағдайларда Қазақстан Республикасының азаматтық заңнамасында, </w:t>
      </w:r>
      <w:r>
        <w:rPr>
          <w:rFonts w:ascii="Times New Roman"/>
          <w:b w:val="false"/>
          <w:i w:val="false"/>
          <w:color w:val="000000"/>
          <w:sz w:val="28"/>
        </w:rPr>
        <w:t>Әлеуметтік кодексте</w:t>
      </w:r>
      <w:r>
        <w:rPr>
          <w:rFonts w:ascii="Times New Roman"/>
          <w:b w:val="false"/>
          <w:i w:val="false"/>
          <w:color w:val="000000"/>
          <w:sz w:val="28"/>
        </w:rPr>
        <w:t>, Шартта және Қордың зейнетақы қағидаларында белгіленген тәртіппен зейнетақы жинақтарын төлеуді жүзеге асыруға;</w:t>
      </w:r>
    </w:p>
    <w:bookmarkStart w:name="z42" w:id="26"/>
    <w:p>
      <w:pPr>
        <w:spacing w:after="0"/>
        <w:ind w:left="0"/>
        <w:jc w:val="both"/>
      </w:pPr>
      <w:r>
        <w:rPr>
          <w:rFonts w:ascii="Times New Roman"/>
          <w:b w:val="false"/>
          <w:i w:val="false"/>
          <w:color w:val="000000"/>
          <w:sz w:val="28"/>
        </w:rPr>
        <w:t>
      10) өзінің деректемелері өзгерген күннен бастап күнтізбелік 15 (он бес) күн ішінде бұл туралы Салымшыға (Алушыға) қазақ және орыс тілдеріндегі кемінде 2 (екі) мерзімді баспасөз басылымында хабарландыру жариялау арқылы хабарлауға;</w:t>
      </w:r>
    </w:p>
    <w:bookmarkEnd w:id="26"/>
    <w:bookmarkStart w:name="z43" w:id="27"/>
    <w:p>
      <w:pPr>
        <w:spacing w:after="0"/>
        <w:ind w:left="0"/>
        <w:jc w:val="both"/>
      </w:pPr>
      <w:r>
        <w:rPr>
          <w:rFonts w:ascii="Times New Roman"/>
          <w:b w:val="false"/>
          <w:i w:val="false"/>
          <w:color w:val="000000"/>
          <w:sz w:val="28"/>
        </w:rPr>
        <w:t>
      11) Қордың міндеттемелерін орындауға ықпал ететін Салымшының (Алушының) деректемелері өзгерген жағдайда, 3 (үш) жұмыс күні ішінде автоматтандырылған ақпараттық жүйеге бұл өзгерістерді растайтын құжаттардың негізінде тиісті өзгерістерді енгізуге;</w:t>
      </w:r>
    </w:p>
    <w:bookmarkEnd w:id="27"/>
    <w:bookmarkStart w:name="z44" w:id="28"/>
    <w:p>
      <w:pPr>
        <w:spacing w:after="0"/>
        <w:ind w:left="0"/>
        <w:jc w:val="both"/>
      </w:pPr>
      <w:r>
        <w:rPr>
          <w:rFonts w:ascii="Times New Roman"/>
          <w:b w:val="false"/>
          <w:i w:val="false"/>
          <w:color w:val="000000"/>
          <w:sz w:val="28"/>
        </w:rPr>
        <w:t>
      12) өзінің барлық Салымшыларына (Алушыларына) тең талаптарды қамтамасыз етуге міндетті.</w:t>
      </w:r>
    </w:p>
    <w:bookmarkEnd w:id="28"/>
    <w:bookmarkStart w:name="z45" w:id="29"/>
    <w:p>
      <w:pPr>
        <w:spacing w:after="0"/>
        <w:ind w:left="0"/>
        <w:jc w:val="both"/>
      </w:pPr>
      <w:r>
        <w:rPr>
          <w:rFonts w:ascii="Times New Roman"/>
          <w:b w:val="false"/>
          <w:i w:val="false"/>
          <w:color w:val="000000"/>
          <w:sz w:val="28"/>
        </w:rPr>
        <w:t>
      6. Салымшы (Алушы):</w:t>
      </w:r>
    </w:p>
    <w:bookmarkEnd w:id="29"/>
    <w:bookmarkStart w:name="z46" w:id="30"/>
    <w:p>
      <w:pPr>
        <w:spacing w:after="0"/>
        <w:ind w:left="0"/>
        <w:jc w:val="both"/>
      </w:pPr>
      <w:r>
        <w:rPr>
          <w:rFonts w:ascii="Times New Roman"/>
          <w:b w:val="false"/>
          <w:i w:val="false"/>
          <w:color w:val="000000"/>
          <w:sz w:val="28"/>
        </w:rPr>
        <w:t>
      1) Қордың зейнетақы қағидаларымен танысуға;</w:t>
      </w:r>
    </w:p>
    <w:bookmarkEnd w:id="30"/>
    <w:bookmarkStart w:name="z47" w:id="31"/>
    <w:p>
      <w:pPr>
        <w:spacing w:after="0"/>
        <w:ind w:left="0"/>
        <w:jc w:val="both"/>
      </w:pPr>
      <w:r>
        <w:rPr>
          <w:rFonts w:ascii="Times New Roman"/>
          <w:b w:val="false"/>
          <w:i w:val="false"/>
          <w:color w:val="000000"/>
          <w:sz w:val="28"/>
        </w:rPr>
        <w:t>
      2) өзінің зейнетақы жинақтарының жай-күйі туралы ақпарат алуға;</w:t>
      </w:r>
    </w:p>
    <w:bookmarkEnd w:id="31"/>
    <w:bookmarkStart w:name="z48" w:id="32"/>
    <w:p>
      <w:pPr>
        <w:spacing w:after="0"/>
        <w:ind w:left="0"/>
        <w:jc w:val="both"/>
      </w:pPr>
      <w:r>
        <w:rPr>
          <w:rFonts w:ascii="Times New Roman"/>
          <w:b w:val="false"/>
          <w:i w:val="false"/>
          <w:color w:val="000000"/>
          <w:sz w:val="28"/>
        </w:rPr>
        <w:t>
      3) Қордан жинақтаушы зейнетақы жүйесінің жұмыс істеуі және инвестициялық портфельді басқару қызметі мәселелері жөнінде өтеусіз консультациялық қызметтер алуға;</w:t>
      </w:r>
    </w:p>
    <w:bookmarkEnd w:id="32"/>
    <w:bookmarkStart w:name="z49" w:id="33"/>
    <w:p>
      <w:pPr>
        <w:spacing w:after="0"/>
        <w:ind w:left="0"/>
        <w:jc w:val="both"/>
      </w:pPr>
      <w:r>
        <w:rPr>
          <w:rFonts w:ascii="Times New Roman"/>
          <w:b w:val="false"/>
          <w:i w:val="false"/>
          <w:color w:val="000000"/>
          <w:sz w:val="28"/>
        </w:rPr>
        <w:t>
      4) зейнетақы жинақтарын Әлеуметтік кодексте және Қордың зейнетақы қағидаларында көзделген тәртіппен басқа жинақтаушы зейнетақы қорына немесе сақтандыру ұйымына аударуға;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азаматтық заңнамасында, Әлеуметтік кодексте, Шартта және Қордың зейнетақы қағидаларында белгіленген тәртіппен Әлеуметтік кодекстің </w:t>
      </w:r>
      <w:r>
        <w:rPr>
          <w:rFonts w:ascii="Times New Roman"/>
          <w:b w:val="false"/>
          <w:i w:val="false"/>
          <w:color w:val="000000"/>
          <w:sz w:val="28"/>
        </w:rPr>
        <w:t>223-бабына</w:t>
      </w:r>
      <w:r>
        <w:rPr>
          <w:rFonts w:ascii="Times New Roman"/>
          <w:b w:val="false"/>
          <w:i w:val="false"/>
          <w:color w:val="000000"/>
          <w:sz w:val="28"/>
        </w:rPr>
        <w:t>, Қазақстан Республикасының азаматтық заңнамасына сәйкес құқықтар туындаған кезде Қордан зейнетақы төлемдерін алуға;</w:t>
      </w:r>
    </w:p>
    <w:bookmarkStart w:name="z51" w:id="34"/>
    <w:p>
      <w:pPr>
        <w:spacing w:after="0"/>
        <w:ind w:left="0"/>
        <w:jc w:val="both"/>
      </w:pPr>
      <w:r>
        <w:rPr>
          <w:rFonts w:ascii="Times New Roman"/>
          <w:b w:val="false"/>
          <w:i w:val="false"/>
          <w:color w:val="000000"/>
          <w:sz w:val="28"/>
        </w:rPr>
        <w:t>
      6) өзінің зейнетақы жинақтарын Қазақстан Республикасының азаматтық заңнамасында белгіленген тәртіпте мұраға қалдыруға;</w:t>
      </w:r>
    </w:p>
    <w:bookmarkEnd w:id="34"/>
    <w:bookmarkStart w:name="z52" w:id="35"/>
    <w:p>
      <w:pPr>
        <w:spacing w:after="0"/>
        <w:ind w:left="0"/>
        <w:jc w:val="both"/>
      </w:pPr>
      <w:r>
        <w:rPr>
          <w:rFonts w:ascii="Times New Roman"/>
          <w:b w:val="false"/>
          <w:i w:val="false"/>
          <w:color w:val="000000"/>
          <w:sz w:val="28"/>
        </w:rPr>
        <w:t>
      7) Қордың әрекетіне (әрекетсіздігіне) сот тәртібінде шағым жасауға құқылы;</w:t>
      </w:r>
    </w:p>
    <w:bookmarkEnd w:id="35"/>
    <w:bookmarkStart w:name="z53" w:id="36"/>
    <w:p>
      <w:pPr>
        <w:spacing w:after="0"/>
        <w:ind w:left="0"/>
        <w:jc w:val="both"/>
      </w:pPr>
      <w:r>
        <w:rPr>
          <w:rFonts w:ascii="Times New Roman"/>
          <w:b w:val="false"/>
          <w:i w:val="false"/>
          <w:color w:val="000000"/>
          <w:sz w:val="28"/>
        </w:rPr>
        <w:t>
      8) Қазақстан Республикасының заңнамасына сәйкес өзге де құқықтарды жүзеге асыруға құқылы.</w:t>
      </w:r>
    </w:p>
    <w:bookmarkEnd w:id="36"/>
    <w:bookmarkStart w:name="z54" w:id="37"/>
    <w:p>
      <w:pPr>
        <w:spacing w:after="0"/>
        <w:ind w:left="0"/>
        <w:jc w:val="both"/>
      </w:pPr>
      <w:r>
        <w:rPr>
          <w:rFonts w:ascii="Times New Roman"/>
          <w:b w:val="false"/>
          <w:i w:val="false"/>
          <w:color w:val="000000"/>
          <w:sz w:val="28"/>
        </w:rPr>
        <w:t>
      7. Салымшы (Алушы):</w:t>
      </w:r>
    </w:p>
    <w:bookmarkEnd w:id="37"/>
    <w:bookmarkStart w:name="z55" w:id="38"/>
    <w:p>
      <w:pPr>
        <w:spacing w:after="0"/>
        <w:ind w:left="0"/>
        <w:jc w:val="both"/>
      </w:pPr>
      <w:r>
        <w:rPr>
          <w:rFonts w:ascii="Times New Roman"/>
          <w:b w:val="false"/>
          <w:i w:val="false"/>
          <w:color w:val="000000"/>
          <w:sz w:val="28"/>
        </w:rPr>
        <w:t>
      1) Қордың міндеттемелерін орындауға әсер ететін барлық өзгерістер туралы олар басталған күннен бастап күнтізбелік 10 (он) күн ішінде растаушы құжаттарды ұсына отырып, Қорға хабарлауға міндетті.</w:t>
      </w:r>
    </w:p>
    <w:bookmarkEnd w:id="38"/>
    <w:p>
      <w:pPr>
        <w:spacing w:after="0"/>
        <w:ind w:left="0"/>
        <w:jc w:val="both"/>
      </w:pPr>
      <w:r>
        <w:rPr>
          <w:rFonts w:ascii="Times New Roman"/>
          <w:b w:val="false"/>
          <w:i w:val="false"/>
          <w:color w:val="000000"/>
          <w:sz w:val="28"/>
        </w:rPr>
        <w:t>
      Қордың міндеттемелерін орындауға әсер ететін өзгерістерге мыналардың: бұрын Қорға ұсынылған ұялы байланыстың абоненттік құрылғысының телефон нөмірінің, электрондық мекенжайының (e-mail);</w:t>
      </w:r>
    </w:p>
    <w:p>
      <w:pPr>
        <w:spacing w:after="0"/>
        <w:ind w:left="0"/>
        <w:jc w:val="both"/>
      </w:pPr>
      <w:r>
        <w:rPr>
          <w:rFonts w:ascii="Times New Roman"/>
          <w:b w:val="false"/>
          <w:i w:val="false"/>
          <w:color w:val="000000"/>
          <w:sz w:val="28"/>
        </w:rPr>
        <w:t>
      зейнетақы төлемдерін алу мақсатында Қорға ұсынылған зейнетақы төлемдерін алушының банктік деректемелерінің өзгеруі жатады;</w:t>
      </w:r>
    </w:p>
    <w:bookmarkStart w:name="z56" w:id="39"/>
    <w:p>
      <w:pPr>
        <w:spacing w:after="0"/>
        <w:ind w:left="0"/>
        <w:jc w:val="both"/>
      </w:pPr>
      <w:r>
        <w:rPr>
          <w:rFonts w:ascii="Times New Roman"/>
          <w:b w:val="false"/>
          <w:i w:val="false"/>
          <w:color w:val="000000"/>
          <w:sz w:val="28"/>
        </w:rPr>
        <w:t>
      2) зейнетақы жинақтарының жай-күйі туралы ақпарат алу үшін қолданылатын жеке өлшемдердің (логин, пароль, электрондық мекенжай, телефон нөмірі, басқалар) сақталуын және конфиденциалдығын қамтамасыз ету;</w:t>
      </w:r>
    </w:p>
    <w:bookmarkEnd w:id="39"/>
    <w:bookmarkStart w:name="z57" w:id="40"/>
    <w:p>
      <w:pPr>
        <w:spacing w:after="0"/>
        <w:ind w:left="0"/>
        <w:jc w:val="both"/>
      </w:pPr>
      <w:r>
        <w:rPr>
          <w:rFonts w:ascii="Times New Roman"/>
          <w:b w:val="false"/>
          <w:i w:val="false"/>
          <w:color w:val="000000"/>
          <w:sz w:val="28"/>
        </w:rPr>
        <w:t>
      3) қасақана және/немесе байқаусызда жасалған әрекеттер нәтижесінде оларға қол жеткізген үшінші тұлғалардың зейнетақы жинақтарының жай-күйі туралы ақпарат алу үшін қолданылатын жеке өлшемдерді (логин, пароль, электрондық мекенжай, телефон нөмірі, басқалар) пайдаланғандары үшін жауапкершілік алуға;</w:t>
      </w:r>
    </w:p>
    <w:bookmarkEnd w:id="40"/>
    <w:bookmarkStart w:name="z58" w:id="41"/>
    <w:p>
      <w:pPr>
        <w:spacing w:after="0"/>
        <w:ind w:left="0"/>
        <w:jc w:val="both"/>
      </w:pPr>
      <w:r>
        <w:rPr>
          <w:rFonts w:ascii="Times New Roman"/>
          <w:b w:val="false"/>
          <w:i w:val="false"/>
          <w:color w:val="000000"/>
          <w:sz w:val="28"/>
        </w:rPr>
        <w:t>
      4) Қазақстан Республикасының зейнетақымен қамсыздандыру саласындағы әлеуметтік қорғау туралы заңнамасына сәйкес өзге де міндеттемелерді орындауға міндетті.</w:t>
      </w:r>
    </w:p>
    <w:bookmarkEnd w:id="41"/>
    <w:bookmarkStart w:name="z59" w:id="42"/>
    <w:p>
      <w:pPr>
        <w:spacing w:after="0"/>
        <w:ind w:left="0"/>
        <w:jc w:val="left"/>
      </w:pPr>
      <w:r>
        <w:rPr>
          <w:rFonts w:ascii="Times New Roman"/>
          <w:b/>
          <w:i w:val="false"/>
          <w:color w:val="000000"/>
        </w:rPr>
        <w:t xml:space="preserve"> 3. Ерікті зейнетақы жарналарын енгізу, зейнетақы жинақтарын аудару және зейнетақы төлемдерін жүзеге асыру тәртібі мен талаптары</w:t>
      </w:r>
    </w:p>
    <w:bookmarkEnd w:id="42"/>
    <w:bookmarkStart w:name="z60" w:id="43"/>
    <w:p>
      <w:pPr>
        <w:spacing w:after="0"/>
        <w:ind w:left="0"/>
        <w:jc w:val="both"/>
      </w:pPr>
      <w:r>
        <w:rPr>
          <w:rFonts w:ascii="Times New Roman"/>
          <w:b w:val="false"/>
          <w:i w:val="false"/>
          <w:color w:val="000000"/>
          <w:sz w:val="28"/>
        </w:rPr>
        <w:t>
      8. Салымшы (Алушы) оның пайдасына Алушы болып табылмайтын заңды тұлға (немесе жеке тұлға) ерікті зейнетақы жарналарын жүзеге асыратын жеке тұлға болып табылатын алушыны қоспағанда, Шарт бойынша ерікті зейнетақы жарналарын төлеудің мөлшері мен кезеңділігін дербес айқындайды.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Зейнетақы төлемдері Әлеуметтік кодекстің </w:t>
      </w:r>
      <w:r>
        <w:rPr>
          <w:rFonts w:ascii="Times New Roman"/>
          <w:b w:val="false"/>
          <w:i w:val="false"/>
          <w:color w:val="000000"/>
          <w:sz w:val="28"/>
        </w:rPr>
        <w:t>223-бабына</w:t>
      </w:r>
      <w:r>
        <w:rPr>
          <w:rFonts w:ascii="Times New Roman"/>
          <w:b w:val="false"/>
          <w:i w:val="false"/>
          <w:color w:val="000000"/>
          <w:sz w:val="28"/>
        </w:rPr>
        <w:t xml:space="preserve"> сәйкес жүргізіледі. Зейнетақы төлемдерін алу тәртібін Алушы Қордың зейнетақы қағидаларына сәйкес дербес айқындайды.</w:t>
      </w:r>
    </w:p>
    <w:bookmarkStart w:name="z62" w:id="44"/>
    <w:p>
      <w:pPr>
        <w:spacing w:after="0"/>
        <w:ind w:left="0"/>
        <w:jc w:val="both"/>
      </w:pPr>
      <w:r>
        <w:rPr>
          <w:rFonts w:ascii="Times New Roman"/>
          <w:b w:val="false"/>
          <w:i w:val="false"/>
          <w:color w:val="000000"/>
          <w:sz w:val="28"/>
        </w:rPr>
        <w:t>
      10. Зейнетақы жинақтарын басқа жинақтаушы зейнетақы қорына немесе сақтандыру ұйымына аудару тәртібі мен талаптары Әлеуметтік кодексте және Қордың зейнетақы қағидаларында айқындалған.</w:t>
      </w:r>
    </w:p>
    <w:bookmarkEnd w:id="44"/>
    <w:bookmarkStart w:name="z63" w:id="45"/>
    <w:p>
      <w:pPr>
        <w:spacing w:after="0"/>
        <w:ind w:left="0"/>
        <w:jc w:val="left"/>
      </w:pPr>
      <w:r>
        <w:rPr>
          <w:rFonts w:ascii="Times New Roman"/>
          <w:b/>
          <w:i w:val="false"/>
          <w:color w:val="000000"/>
        </w:rPr>
        <w:t xml:space="preserve"> 4. Қордың Салымшының (Алушының) зейнетақы жинақтарының жай-күйі туралы ақпаратты ұсыну тәртібі</w:t>
      </w:r>
    </w:p>
    <w:bookmarkEnd w:id="45"/>
    <w:bookmarkStart w:name="z64" w:id="46"/>
    <w:p>
      <w:pPr>
        <w:spacing w:after="0"/>
        <w:ind w:left="0"/>
        <w:jc w:val="both"/>
      </w:pPr>
      <w:r>
        <w:rPr>
          <w:rFonts w:ascii="Times New Roman"/>
          <w:b w:val="false"/>
          <w:i w:val="false"/>
          <w:color w:val="000000"/>
          <w:sz w:val="28"/>
        </w:rPr>
        <w:t>
      11. Қор Салымшыға (Алушыға), оның ішінде Қордың интернет-ресурсы және "электрондық үкімет" веб-порталы арқылы ұсынатын зейнетақы жинақтарының жай-күйі туралы ақпаратта:</w:t>
      </w:r>
    </w:p>
    <w:bookmarkEnd w:id="46"/>
    <w:bookmarkStart w:name="z65" w:id="47"/>
    <w:p>
      <w:pPr>
        <w:spacing w:after="0"/>
        <w:ind w:left="0"/>
        <w:jc w:val="both"/>
      </w:pPr>
      <w:r>
        <w:rPr>
          <w:rFonts w:ascii="Times New Roman"/>
          <w:b w:val="false"/>
          <w:i w:val="false"/>
          <w:color w:val="000000"/>
          <w:sz w:val="28"/>
        </w:rPr>
        <w:t>
      1) сұратылатын кезеңнің басындағы және соңындағы жағдай бойынша зейнетақы жинақтарының сомасы;</w:t>
      </w:r>
    </w:p>
    <w:bookmarkEnd w:id="47"/>
    <w:bookmarkStart w:name="z66" w:id="48"/>
    <w:p>
      <w:pPr>
        <w:spacing w:after="0"/>
        <w:ind w:left="0"/>
        <w:jc w:val="both"/>
      </w:pPr>
      <w:r>
        <w:rPr>
          <w:rFonts w:ascii="Times New Roman"/>
          <w:b w:val="false"/>
          <w:i w:val="false"/>
          <w:color w:val="000000"/>
          <w:sz w:val="28"/>
        </w:rPr>
        <w:t>
      2) сұратылатын кезеңнің басындағы және соңындағы жағдай бойынша есептелген инвестициялық кіріс сомасы;</w:t>
      </w:r>
    </w:p>
    <w:bookmarkEnd w:id="48"/>
    <w:bookmarkStart w:name="z67" w:id="49"/>
    <w:p>
      <w:pPr>
        <w:spacing w:after="0"/>
        <w:ind w:left="0"/>
        <w:jc w:val="both"/>
      </w:pPr>
      <w:r>
        <w:rPr>
          <w:rFonts w:ascii="Times New Roman"/>
          <w:b w:val="false"/>
          <w:i w:val="false"/>
          <w:color w:val="000000"/>
          <w:sz w:val="28"/>
        </w:rPr>
        <w:t>
      3) зейнетақы активтерінен комиссиялық сыйақының шамасы;</w:t>
      </w:r>
    </w:p>
    <w:bookmarkEnd w:id="49"/>
    <w:bookmarkStart w:name="z68" w:id="50"/>
    <w:p>
      <w:pPr>
        <w:spacing w:after="0"/>
        <w:ind w:left="0"/>
        <w:jc w:val="both"/>
      </w:pPr>
      <w:r>
        <w:rPr>
          <w:rFonts w:ascii="Times New Roman"/>
          <w:b w:val="false"/>
          <w:i w:val="false"/>
          <w:color w:val="000000"/>
          <w:sz w:val="28"/>
        </w:rPr>
        <w:t>
      4) сұратылатын кезең ішіндегі күндерді көрсете отырып, зейнетақы жарналарының, өсімпұлдың, зейнетақы жинақтары аударымдарының, төлемдерінің және (немесе) ұсталған жеке табыс салығының сомасы;</w:t>
      </w:r>
    </w:p>
    <w:bookmarkEnd w:id="50"/>
    <w:bookmarkStart w:name="z69" w:id="51"/>
    <w:p>
      <w:pPr>
        <w:spacing w:after="0"/>
        <w:ind w:left="0"/>
        <w:jc w:val="both"/>
      </w:pPr>
      <w:r>
        <w:rPr>
          <w:rFonts w:ascii="Times New Roman"/>
          <w:b w:val="false"/>
          <w:i w:val="false"/>
          <w:color w:val="000000"/>
          <w:sz w:val="28"/>
        </w:rPr>
        <w:t>
      5) сұратылатын кезең ішіндегі күндерді көрсете отырып, Салымшының (Алушының) ерікті зейнетақы жарналарын есепке алу бойынша жеке зейнетақы шотында көрсетілетін өзге де операциялардың сомасы туралы мәліметтер қамтылады.</w:t>
      </w:r>
    </w:p>
    <w:bookmarkEnd w:id="51"/>
    <w:bookmarkStart w:name="z70" w:id="52"/>
    <w:p>
      <w:pPr>
        <w:spacing w:after="0"/>
        <w:ind w:left="0"/>
        <w:jc w:val="both"/>
      </w:pPr>
      <w:r>
        <w:rPr>
          <w:rFonts w:ascii="Times New Roman"/>
          <w:b w:val="false"/>
          <w:i w:val="false"/>
          <w:color w:val="000000"/>
          <w:sz w:val="28"/>
        </w:rPr>
        <w:t>
      12. Егер Салымшының (Алушының) сұратуында өзгеше көрсетілмесе, Салымшының (Алушының) сұратуы бойынша ол сұрау салған кез келген күндегі Қор ұсынатын ақпаратта Шарттың 11-тармағында аталған, сұрау салынатын кезеңнің басындағы және соңындағы жағдай бойынша жасалған мәліметтер қамтылады.</w:t>
      </w:r>
    </w:p>
    <w:bookmarkEnd w:id="52"/>
    <w:bookmarkStart w:name="z71" w:id="53"/>
    <w:p>
      <w:pPr>
        <w:spacing w:after="0"/>
        <w:ind w:left="0"/>
        <w:jc w:val="both"/>
      </w:pPr>
      <w:r>
        <w:rPr>
          <w:rFonts w:ascii="Times New Roman"/>
          <w:b w:val="false"/>
          <w:i w:val="false"/>
          <w:color w:val="000000"/>
          <w:sz w:val="28"/>
        </w:rPr>
        <w:t>
      13. Қор Салымшыны (Алушыны) зейнетақы жинақтарының жай-күйі туралы хабарлауды оның сұратуы бойынша кез келген сұратылған күні ақысыз жүргізеді.</w:t>
      </w:r>
    </w:p>
    <w:bookmarkEnd w:id="53"/>
    <w:bookmarkStart w:name="z72" w:id="54"/>
    <w:p>
      <w:pPr>
        <w:spacing w:after="0"/>
        <w:ind w:left="0"/>
        <w:jc w:val="both"/>
      </w:pPr>
      <w:r>
        <w:rPr>
          <w:rFonts w:ascii="Times New Roman"/>
          <w:b w:val="false"/>
          <w:i w:val="false"/>
          <w:color w:val="000000"/>
          <w:sz w:val="28"/>
        </w:rPr>
        <w:t>
      14. Салымшының (Алушының) өтініші бойынша хабарлау байланыс құралдары (пошта, электрондық пошта және Қордың зейнетақы қағидаларында көзделген басқа байланыс құралдары) арқылы немесе Салымшы (Алушы) жеке өтініш жасаған кезде жүргізіледі.</w:t>
      </w:r>
    </w:p>
    <w:bookmarkEnd w:id="54"/>
    <w:bookmarkStart w:name="z73" w:id="55"/>
    <w:p>
      <w:pPr>
        <w:spacing w:after="0"/>
        <w:ind w:left="0"/>
        <w:jc w:val="left"/>
      </w:pPr>
      <w:r>
        <w:rPr>
          <w:rFonts w:ascii="Times New Roman"/>
          <w:b/>
          <w:i w:val="false"/>
          <w:color w:val="000000"/>
        </w:rPr>
        <w:t xml:space="preserve"> 5. Салымшының (Алушының) өтінішін қарау</w:t>
      </w:r>
    </w:p>
    <w:bookmarkEnd w:id="55"/>
    <w:bookmarkStart w:name="z74" w:id="56"/>
    <w:p>
      <w:pPr>
        <w:spacing w:after="0"/>
        <w:ind w:left="0"/>
        <w:jc w:val="both"/>
      </w:pPr>
      <w:r>
        <w:rPr>
          <w:rFonts w:ascii="Times New Roman"/>
          <w:b w:val="false"/>
          <w:i w:val="false"/>
          <w:color w:val="000000"/>
          <w:sz w:val="28"/>
        </w:rPr>
        <w:t>
      15. Салымшы (Алушы) Қорға жазбаша, ауызша нысанда не өзінің электрондық цифрлық қолтаңбасымен куәландырылған электрондық құжат нысанында өтінішпен мынадай түрде жүгінеді:</w:t>
      </w:r>
    </w:p>
    <w:bookmarkEnd w:id="56"/>
    <w:bookmarkStart w:name="z75" w:id="57"/>
    <w:p>
      <w:pPr>
        <w:spacing w:after="0"/>
        <w:ind w:left="0"/>
        <w:jc w:val="both"/>
      </w:pPr>
      <w:r>
        <w:rPr>
          <w:rFonts w:ascii="Times New Roman"/>
          <w:b w:val="false"/>
          <w:i w:val="false"/>
          <w:color w:val="000000"/>
          <w:sz w:val="28"/>
        </w:rPr>
        <w:t>
      1) Cалымшының (Алушының) оның құқықтары мен бостандықтарын немесе басқа адамдардың құқықтары мен бостандықтарын іске асыруға ықпал көрсету туралы өтініш не Қазақстан Республикасының зейнетақымен қамсыздандыру саласындағы әлеуметтік қорғау заңнамасының бұзылуы, Қордың, лауазымды адамдардың жұмысындағы кемшіліктер не олардың қызметін сынау туралы хабарламасы;</w:t>
      </w:r>
    </w:p>
    <w:bookmarkEnd w:id="57"/>
    <w:bookmarkStart w:name="z76" w:id="58"/>
    <w:p>
      <w:pPr>
        <w:spacing w:after="0"/>
        <w:ind w:left="0"/>
        <w:jc w:val="both"/>
      </w:pPr>
      <w:r>
        <w:rPr>
          <w:rFonts w:ascii="Times New Roman"/>
          <w:b w:val="false"/>
          <w:i w:val="false"/>
          <w:color w:val="000000"/>
          <w:sz w:val="28"/>
        </w:rPr>
        <w:t>
      2) Салымшының (Алушының) Қор қызметкерлерінің және өзге де адамдардың құқықтарының, бостандықтары мен заңды мүдделерінің бұзылуы, заңсыз әрекеттері немесе әрекетсіздігі туралы шағымдары;</w:t>
      </w:r>
    </w:p>
    <w:bookmarkEnd w:id="58"/>
    <w:bookmarkStart w:name="z77" w:id="59"/>
    <w:p>
      <w:pPr>
        <w:spacing w:after="0"/>
        <w:ind w:left="0"/>
        <w:jc w:val="both"/>
      </w:pPr>
      <w:r>
        <w:rPr>
          <w:rFonts w:ascii="Times New Roman"/>
          <w:b w:val="false"/>
          <w:i w:val="false"/>
          <w:color w:val="000000"/>
          <w:sz w:val="28"/>
        </w:rPr>
        <w:t>
      3) Салымшының (Алушының) Шарт шеңберінде ақпарат беру туралы сұратуы;</w:t>
      </w:r>
    </w:p>
    <w:bookmarkEnd w:id="59"/>
    <w:bookmarkStart w:name="z78" w:id="60"/>
    <w:p>
      <w:pPr>
        <w:spacing w:after="0"/>
        <w:ind w:left="0"/>
        <w:jc w:val="both"/>
      </w:pPr>
      <w:r>
        <w:rPr>
          <w:rFonts w:ascii="Times New Roman"/>
          <w:b w:val="false"/>
          <w:i w:val="false"/>
          <w:color w:val="000000"/>
          <w:sz w:val="28"/>
        </w:rPr>
        <w:t>
      4) Қазақстан Республикасының заңнамасында көзделген өтініштің өзге нысаны.</w:t>
      </w:r>
    </w:p>
    <w:bookmarkEnd w:id="60"/>
    <w:bookmarkStart w:name="z79" w:id="61"/>
    <w:p>
      <w:pPr>
        <w:spacing w:after="0"/>
        <w:ind w:left="0"/>
        <w:jc w:val="both"/>
      </w:pPr>
      <w:r>
        <w:rPr>
          <w:rFonts w:ascii="Times New Roman"/>
          <w:b w:val="false"/>
          <w:i w:val="false"/>
          <w:color w:val="000000"/>
          <w:sz w:val="28"/>
        </w:rPr>
        <w:t>
      16. Салымшының (Алушының) өтініштерін қарау Шартта белгіленген тәртіппен және мерзімдерде жүзеге асырылады.</w:t>
      </w:r>
    </w:p>
    <w:bookmarkEnd w:id="61"/>
    <w:bookmarkStart w:name="z80" w:id="62"/>
    <w:p>
      <w:pPr>
        <w:spacing w:after="0"/>
        <w:ind w:left="0"/>
        <w:jc w:val="left"/>
      </w:pPr>
      <w:r>
        <w:rPr>
          <w:rFonts w:ascii="Times New Roman"/>
          <w:b/>
          <w:i w:val="false"/>
          <w:color w:val="000000"/>
        </w:rPr>
        <w:t xml:space="preserve"> 6. Қордың комиссиялық сыйақысы</w:t>
      </w:r>
    </w:p>
    <w:bookmarkEnd w:id="62"/>
    <w:bookmarkStart w:name="z81" w:id="63"/>
    <w:p>
      <w:pPr>
        <w:spacing w:after="0"/>
        <w:ind w:left="0"/>
        <w:jc w:val="both"/>
      </w:pPr>
      <w:r>
        <w:rPr>
          <w:rFonts w:ascii="Times New Roman"/>
          <w:b w:val="false"/>
          <w:i w:val="false"/>
          <w:color w:val="000000"/>
          <w:sz w:val="28"/>
        </w:rPr>
        <w:t>
      17. Қордың комиссиялық сыйақысының шамасы зейнетақы активтерінен айына ____ пайыз мөлшерінде белгіленеді.</w:t>
      </w:r>
    </w:p>
    <w:bookmarkEnd w:id="63"/>
    <w:bookmarkStart w:name="z82" w:id="64"/>
    <w:p>
      <w:pPr>
        <w:spacing w:after="0"/>
        <w:ind w:left="0"/>
        <w:jc w:val="left"/>
      </w:pPr>
      <w:r>
        <w:rPr>
          <w:rFonts w:ascii="Times New Roman"/>
          <w:b/>
          <w:i w:val="false"/>
          <w:color w:val="000000"/>
        </w:rPr>
        <w:t xml:space="preserve"> 7. Тараптардың міндеттемелерді орындамаған жағдайдағы жауапкершілігі</w:t>
      </w:r>
    </w:p>
    <w:bookmarkEnd w:id="64"/>
    <w:bookmarkStart w:name="z83" w:id="65"/>
    <w:p>
      <w:pPr>
        <w:spacing w:after="0"/>
        <w:ind w:left="0"/>
        <w:jc w:val="both"/>
      </w:pPr>
      <w:r>
        <w:rPr>
          <w:rFonts w:ascii="Times New Roman"/>
          <w:b w:val="false"/>
          <w:i w:val="false"/>
          <w:color w:val="000000"/>
          <w:sz w:val="28"/>
        </w:rPr>
        <w:t>
      18. Тараптар Шарт бойынша қабылдаған міндеттемелерді орындамағаны немесе тиісінше орындамағаны үшін Шартта және Қазақстан Республикасының азаматтық заңнамасында белгіленген тәртіпте жауапкершілік атқарады.</w:t>
      </w:r>
    </w:p>
    <w:bookmarkEnd w:id="65"/>
    <w:bookmarkStart w:name="z84" w:id="66"/>
    <w:p>
      <w:pPr>
        <w:spacing w:after="0"/>
        <w:ind w:left="0"/>
        <w:jc w:val="both"/>
      </w:pPr>
      <w:r>
        <w:rPr>
          <w:rFonts w:ascii="Times New Roman"/>
          <w:b w:val="false"/>
          <w:i w:val="false"/>
          <w:color w:val="000000"/>
          <w:sz w:val="28"/>
        </w:rPr>
        <w:t>
      19. Қордың кінәсінен зейнетақы жинақтары аударымын кешіктірген жағдайда, Қор Салымшының (Алушының) пайдасына аударылуға жататын зейнетақы жинақтарының сомасына әрбір кешіктірілген күнге (аударым жасау күнін қоса алғанда) Қазақстан Республикасы Ұлттық Банкінің қайта қаржыландыру ресми мөлшерлемесінің 2,5 еселенген мөлшерінде өсімпұл төлеуге міндетті.</w:t>
      </w:r>
    </w:p>
    <w:bookmarkEnd w:id="66"/>
    <w:bookmarkStart w:name="z85" w:id="67"/>
    <w:p>
      <w:pPr>
        <w:spacing w:after="0"/>
        <w:ind w:left="0"/>
        <w:jc w:val="both"/>
      </w:pPr>
      <w:r>
        <w:rPr>
          <w:rFonts w:ascii="Times New Roman"/>
          <w:b w:val="false"/>
          <w:i w:val="false"/>
          <w:color w:val="000000"/>
          <w:sz w:val="28"/>
        </w:rPr>
        <w:t>
      20. Қор зейнетақы төлемдерін уақтылы жүзеге асырмағаны үшін құқықтары бұзылған адамның пайдасына төлемдер сомасына әрбір кешіктірілген күнге (төлем жүргізу күнін қоса алғанда) Қазақстан Республикасы Ұлттық Банкінің қайта қаржыландыру ресми мөлшерлемесінің 1,5 еселенген мөлшерінде өсімпұл төлеуге міндетті.</w:t>
      </w:r>
    </w:p>
    <w:bookmarkEnd w:id="67"/>
    <w:bookmarkStart w:name="z86" w:id="68"/>
    <w:p>
      <w:pPr>
        <w:spacing w:after="0"/>
        <w:ind w:left="0"/>
        <w:jc w:val="both"/>
      </w:pPr>
      <w:r>
        <w:rPr>
          <w:rFonts w:ascii="Times New Roman"/>
          <w:b w:val="false"/>
          <w:i w:val="false"/>
          <w:color w:val="000000"/>
          <w:sz w:val="28"/>
        </w:rPr>
        <w:t>
      21. Өсімпұлды төлеу Қорды зейнетақы жинақтарын аударымы (зейнетақы төлемдерін жүзеге асыру) бойынша міндеттемелерді орындаудан босатпайды.</w:t>
      </w:r>
    </w:p>
    <w:bookmarkEnd w:id="68"/>
    <w:bookmarkStart w:name="z87" w:id="69"/>
    <w:p>
      <w:pPr>
        <w:spacing w:after="0"/>
        <w:ind w:left="0"/>
        <w:jc w:val="both"/>
      </w:pPr>
      <w:r>
        <w:rPr>
          <w:rFonts w:ascii="Times New Roman"/>
          <w:b w:val="false"/>
          <w:i w:val="false"/>
          <w:color w:val="000000"/>
          <w:sz w:val="28"/>
        </w:rPr>
        <w:t>
      22. Шартта реттелмеген жауапкершілік мәселелері Қазақстан Республикасының зейнетақымен қамсыздандыру саласындағы әлеуметтік қорғау заңнамасына сәйкес реттеледі.</w:t>
      </w:r>
    </w:p>
    <w:bookmarkEnd w:id="69"/>
    <w:bookmarkStart w:name="z88" w:id="70"/>
    <w:p>
      <w:pPr>
        <w:spacing w:after="0"/>
        <w:ind w:left="0"/>
        <w:jc w:val="left"/>
      </w:pPr>
      <w:r>
        <w:rPr>
          <w:rFonts w:ascii="Times New Roman"/>
          <w:b/>
          <w:i w:val="false"/>
          <w:color w:val="000000"/>
        </w:rPr>
        <w:t xml:space="preserve"> 8. Еңсерілмейтін күш салдарынан міндеттемелерді орындамаған жағдайда тараптардың жауапкершілігі</w:t>
      </w:r>
    </w:p>
    <w:bookmarkEnd w:id="70"/>
    <w:bookmarkStart w:name="z89" w:id="71"/>
    <w:p>
      <w:pPr>
        <w:spacing w:after="0"/>
        <w:ind w:left="0"/>
        <w:jc w:val="both"/>
      </w:pPr>
      <w:r>
        <w:rPr>
          <w:rFonts w:ascii="Times New Roman"/>
          <w:b w:val="false"/>
          <w:i w:val="false"/>
          <w:color w:val="000000"/>
          <w:sz w:val="28"/>
        </w:rPr>
        <w:t>
      23. Егер еңсерілмейтін күш салдарынан тиісінше орындауға мүмкін болмаса, Шарттың тараптары Шарт бойынша мiндеттемелерді ішінара немесе толық орындамағаны үшін жауапкершіліктен босатылады.</w:t>
      </w:r>
    </w:p>
    <w:bookmarkEnd w:id="71"/>
    <w:bookmarkStart w:name="z90" w:id="72"/>
    <w:p>
      <w:pPr>
        <w:spacing w:after="0"/>
        <w:ind w:left="0"/>
        <w:jc w:val="both"/>
      </w:pPr>
      <w:r>
        <w:rPr>
          <w:rFonts w:ascii="Times New Roman"/>
          <w:b w:val="false"/>
          <w:i w:val="false"/>
          <w:color w:val="000000"/>
          <w:sz w:val="28"/>
        </w:rPr>
        <w:t>
      24. Өрт, су тасқыны, зілзала, табиғи апаттар, қоршауда қалу, ереуілдер, әскери іс-қимылдар, террорлық актілер және тараптар болжай алмаған және Шарттың орындалуына тікелей әсер еткен осыған ұқсас өзге де жағдайлар еңсерілмейтін күш жағдайлары болып табылады.</w:t>
      </w:r>
    </w:p>
    <w:bookmarkEnd w:id="72"/>
    <w:bookmarkStart w:name="z91" w:id="73"/>
    <w:p>
      <w:pPr>
        <w:spacing w:after="0"/>
        <w:ind w:left="0"/>
        <w:jc w:val="both"/>
      </w:pPr>
      <w:r>
        <w:rPr>
          <w:rFonts w:ascii="Times New Roman"/>
          <w:b w:val="false"/>
          <w:i w:val="false"/>
          <w:color w:val="000000"/>
          <w:sz w:val="28"/>
        </w:rPr>
        <w:t>
      25. Қор Салымшының (Алушының) сұратуы бойынша Шарттың 23-тармағында көрсетілген жағдайлардың туындағанын растайтын құжаттардың көшірмелерін ұсынады.</w:t>
      </w:r>
    </w:p>
    <w:bookmarkEnd w:id="73"/>
    <w:bookmarkStart w:name="z92" w:id="74"/>
    <w:p>
      <w:pPr>
        <w:spacing w:after="0"/>
        <w:ind w:left="0"/>
        <w:jc w:val="left"/>
      </w:pPr>
      <w:r>
        <w:rPr>
          <w:rFonts w:ascii="Times New Roman"/>
          <w:b/>
          <w:i w:val="false"/>
          <w:color w:val="000000"/>
        </w:rPr>
        <w:t xml:space="preserve"> 9. Шартты өзгерту немесе бұзу тәртібі мен талаптары</w:t>
      </w:r>
    </w:p>
    <w:bookmarkEnd w:id="74"/>
    <w:bookmarkStart w:name="z93" w:id="75"/>
    <w:p>
      <w:pPr>
        <w:spacing w:after="0"/>
        <w:ind w:left="0"/>
        <w:jc w:val="both"/>
      </w:pPr>
      <w:r>
        <w:rPr>
          <w:rFonts w:ascii="Times New Roman"/>
          <w:b w:val="false"/>
          <w:i w:val="false"/>
          <w:color w:val="000000"/>
          <w:sz w:val="28"/>
        </w:rPr>
        <w:t>
      26. Шартқа өзгерістер мен толықтырулар енгізілген жағдайда, Қор көрсетілген өзгерістер мен толықтыруларды, сондай-ақ Шарттың жаңартылған редакциясын Қордың интернет-ресурсында және Қор филиалдарында көруге қолжетімді жерде орналастыру арқылы Салымшыны (Алушыны) осындай өзгерістер мен толықтырулар туралы хабардар етеді.</w:t>
      </w:r>
    </w:p>
    <w:bookmarkEnd w:id="75"/>
    <w:bookmarkStart w:name="z94" w:id="76"/>
    <w:p>
      <w:pPr>
        <w:spacing w:after="0"/>
        <w:ind w:left="0"/>
        <w:jc w:val="both"/>
      </w:pPr>
      <w:r>
        <w:rPr>
          <w:rFonts w:ascii="Times New Roman"/>
          <w:b w:val="false"/>
          <w:i w:val="false"/>
          <w:color w:val="000000"/>
          <w:sz w:val="28"/>
        </w:rPr>
        <w:t>
      27. Шарт зейнетақы жинақтары болмаған жағдайда 1 (бір) ай өткеннен кейін өз қолданысын тоқтатады.</w:t>
      </w:r>
    </w:p>
    <w:bookmarkEnd w:id="76"/>
    <w:bookmarkStart w:name="z95" w:id="77"/>
    <w:p>
      <w:pPr>
        <w:spacing w:after="0"/>
        <w:ind w:left="0"/>
        <w:jc w:val="left"/>
      </w:pPr>
      <w:r>
        <w:rPr>
          <w:rFonts w:ascii="Times New Roman"/>
          <w:b/>
          <w:i w:val="false"/>
          <w:color w:val="000000"/>
        </w:rPr>
        <w:t xml:space="preserve"> 10. Қорытынды ережелер</w:t>
      </w:r>
    </w:p>
    <w:bookmarkEnd w:id="77"/>
    <w:bookmarkStart w:name="z96" w:id="78"/>
    <w:p>
      <w:pPr>
        <w:spacing w:after="0"/>
        <w:ind w:left="0"/>
        <w:jc w:val="both"/>
      </w:pPr>
      <w:r>
        <w:rPr>
          <w:rFonts w:ascii="Times New Roman"/>
          <w:b w:val="false"/>
          <w:i w:val="false"/>
          <w:color w:val="000000"/>
          <w:sz w:val="28"/>
        </w:rPr>
        <w:t>
      28. Тараптардың Шарт бойынша реттелмеген даулары Қазақстан Республикасының заңнамасында белгіленген тәртіппен шешіледі.</w:t>
      </w:r>
    </w:p>
    <w:bookmarkEnd w:id="78"/>
    <w:bookmarkStart w:name="z97" w:id="79"/>
    <w:p>
      <w:pPr>
        <w:spacing w:after="0"/>
        <w:ind w:left="0"/>
        <w:jc w:val="both"/>
      </w:pPr>
      <w:r>
        <w:rPr>
          <w:rFonts w:ascii="Times New Roman"/>
          <w:b w:val="false"/>
          <w:i w:val="false"/>
          <w:color w:val="000000"/>
          <w:sz w:val="28"/>
        </w:rPr>
        <w:t>
      29. Тараптар Шарттың мәніне қатысты және Шарт бойынша тараптардың қарым-қатынастарын реттейтін Қазақстан Республикасының зейнетақымен қамсыздандыру саласындағы әлеуметтік қорғау заңнамасын сақтауға міндеттенеді.</w:t>
      </w:r>
    </w:p>
    <w:bookmarkEnd w:id="79"/>
    <w:bookmarkStart w:name="z98" w:id="80"/>
    <w:p>
      <w:pPr>
        <w:spacing w:after="0"/>
        <w:ind w:left="0"/>
        <w:jc w:val="both"/>
      </w:pPr>
      <w:r>
        <w:rPr>
          <w:rFonts w:ascii="Times New Roman"/>
          <w:b w:val="false"/>
          <w:i w:val="false"/>
          <w:color w:val="000000"/>
          <w:sz w:val="28"/>
        </w:rPr>
        <w:t>
      30. Шарт әрқайсысының заңды күші бірдей, қазақ және орыс тілдерінде жасалады.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 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шарттың үлгілік нысаны (қосылу шарты)</w:t>
      </w:r>
      <w:r>
        <w:br/>
      </w:r>
      <w:r>
        <w:rPr>
          <w:rFonts w:ascii="Times New Roman"/>
          <w:b/>
          <w:i w:val="false"/>
          <w:color w:val="000000"/>
        </w:rPr>
        <w:t>Күші жойылды деп танылған Қазақстан Республикасы нормативтік құқықтық актісінің, сондай-ақ Қазақстан Республикасының кейбір нормативтік құқықтық актілері құрылымдық элементтерінің тізбесі</w:t>
      </w:r>
    </w:p>
    <w:p>
      <w:pPr>
        <w:spacing w:after="0"/>
        <w:ind w:left="0"/>
        <w:jc w:val="left"/>
      </w:pPr>
    </w:p>
    <w:p>
      <w:pPr>
        <w:spacing w:after="0"/>
        <w:ind w:left="0"/>
        <w:jc w:val="both"/>
      </w:pPr>
      <w:r>
        <w:rPr>
          <w:rFonts w:ascii="Times New Roman"/>
          <w:b w:val="false"/>
          <w:i w:val="false"/>
          <w:color w:val="000000"/>
          <w:sz w:val="28"/>
        </w:rPr>
        <w:t xml:space="preserve">
      1. "Ерікті зейнетақы жарналары есебінен зейнетақымен қамсыздандыру туралы шартты жасасу қағидаларын және оның үлгілік нысанын бекіту туралы" Қазақстан Республикасы Ұлттық Банкі Басқармасының 2015 жылғы 17 шілдедегі № 137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11974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(Нормативтік құқықтық актілерді мемлекеттік тіркеу тізілімінде № 14727 болып тіркелді)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мәселелері бойынша өзгерістер мен толықтыру енгізу туралы" Қазақстан Республикасы Ұлттық Банкі Басқармасының 2017 жылғы 22 желтоқсандағы № 254 қаулысымен (Нормативтік құқықтық актілерді мемлекеттік тіркеу тізілімінде № 16246 болып тіркелді) бекітілген Зейнетақымен қамсыздандыру мәселелері бойынша өзгерістер мен толықтыру енгізілетін Қазақстан Республикасының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шiлдедегi № 157 қаулысымен (Нормативтік құқықтық актілерді мемлекеттік тіркеу тізілімінде № 17559 болып тіркелді)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(Нормативтік құқықтық актілерді мемлекеттік тіркеу тізілімінде № 18995 болып тіркелді) бекітілген Өзгерістер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(Нормативтік құқықтық актілерді мемлекеттік тіркеу тізілімінде № 22238 болып тіркелді)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нарығын реттеу және дамыту мәселелері бойынша өзгерістер мен толықтырулар енгізу туралы" Қазақстан Республикасы Қаржы нарығын реттеу және дамыту агенттігі Басқармасының 2022 жылғы 12 қыркүйектегі № 66 қаулысымен (Нормативтік құқықтық актілерді мемлекеттік тіркеу тізілімінде 2022 жылғы 15 қыркүйекте № 29609 болып тіркелді) бекітілген Өзгерістер мен толықтыру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