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767" w14:textId="9490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Қазақстан, Шығыс Қазақстан және Жамбыл облыстарының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7 маусымдағы № 623 бұйрығы. Қазақстан Республикасының Әділет министрлігінде 2023 жылғы 8 маусымда № 32729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Қазақстан, Шығыс Қазақстан және Жамбыл облыстарының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– 954 474 000 (тоғыз жүз елу төрт миллион төрт жүз жетпіс төрт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– 4 198 828 000 (төрт миллиард жүз тоқсан сегіз миллион сегіз жүз жиырмав сегіз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– 2 843 241 000 (екі миллиард сегіз жүз қырық үш миллион екі жүз қырық бір мың)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