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390e" w14:textId="ec33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препараттарды, жемшөп және жемшөп қоспаларын қолдану кезінде оларды есептен шығару, сондай-ақ оларды сақтау мерзімдері өткеннен кейін жою немесе зертханалық зерттеу нәтижелері бойынша мақсатына қарай қолдануға жарамсыз деп тану нормативін және қағидасын бекіту туралы" Қазақстан Республикасы Ауыл шаруашылығы министрінің 2013 жылғы 23 қыркүйектегі № 16-07/443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8 маусымдағы № 222 бұйрығы. Қазақстан Республикасының Әділет министрлігінде 2023 жылғы 13 маусымда № 32769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"Ветеринариялық препараттарды, жемшөп және жемшөп қоспаларын қолдану кезінде оларды есептен шығару, сондай-ақ оларды сақтау мерзімдері өткеннен кейін жою немесе зертханалық зерттеу нәтижелері бойынша мақсатына қарай қолдануға жарамсыз деп тану нормативін және қағидасын бекіту туралы" Қазақстан Республикасы Ауыл шаруашылығы министрінің 2013 жылғы 23 қыркүйектегі № 16-07/443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8837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28)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Ветеринариялық препараттарды, жемшөп және жемшөп қоспаларын қолдану кезінде оларды есептен шығару, сондай-ақ оларды сақтау мерзімдері өткеннен кейін жою немесе зертханалық зерттеу нәтижелері бойынша мақсатына қарай қолдануға жарамсыз деп тану нормативінде және </w:t>
      </w:r>
      <w:r>
        <w:rPr>
          <w:rFonts w:ascii="Times New Roman"/>
          <w:b w:val="false"/>
          <w:i w:val="false"/>
          <w:color w:val="000000"/>
          <w:sz w:val="28"/>
        </w:rPr>
        <w:t>қағидасында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Осы Ветеринариялық препараттарды, жемшөп және жемшөп қоспаларын қолдану кезінде оларды есептен шығару, сондай-ақ оларды сақтау мерзімдері өткеннен кейін жою немесе зертханалық зерттеу нәтижелері бойынша мақсатына қарай қолдануға жарамсыз деп тану нормативі және қағидасы (бұдан әрі – Қағидалар), "Ветеринария туралы" Қазақстан Республикасы Заңының (бұдан әрі – Заң) 8-бабы </w:t>
      </w:r>
      <w:r>
        <w:rPr>
          <w:rFonts w:ascii="Times New Roman"/>
          <w:b w:val="false"/>
          <w:i w:val="false"/>
          <w:color w:val="000000"/>
          <w:sz w:val="28"/>
        </w:rPr>
        <w:t>28) тармақшасына</w:t>
      </w:r>
      <w:r>
        <w:rPr>
          <w:rFonts w:ascii="Times New Roman"/>
          <w:b w:val="false"/>
          <w:i w:val="false"/>
          <w:color w:val="000000"/>
          <w:sz w:val="28"/>
        </w:rPr>
        <w:t xml:space="preserve"> сәйкес әзірленді және ветеринариялық препараттарды, жемшөп және жемшөп қоспаларын пайдалану кезінде оларды есептен шығару, сондай-ақ оларды сақтау мерзімдері өткеннен кейін жою немесе зертханалық зерттеу нәтижелері бойынша мақсатына қарай қолдануға жарамсыз деп тану тәртібін және нормативін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3) тармақша мынадай редакцияда жазылсын:</w:t>
      </w:r>
    </w:p>
    <w:bookmarkEnd w:id="0"/>
    <w:p>
      <w:pPr>
        <w:spacing w:after="0"/>
        <w:ind w:left="0"/>
        <w:jc w:val="both"/>
      </w:pPr>
      <w:r>
        <w:rPr>
          <w:rFonts w:ascii="Times New Roman"/>
          <w:b w:val="false"/>
          <w:i w:val="false"/>
          <w:color w:val="000000"/>
          <w:sz w:val="28"/>
        </w:rPr>
        <w:t xml:space="preserve">
      "3) Еуразиялық экономикалық комиссия Кеңесінің 2022 жылғы 21 қаңтардағы № 1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кедендік аумағында ветеринариялық дәрілік заттардың айналысын реттеу қағидаларының талаптарына сәйкес келмеген кезде;";</w:t>
      </w:r>
    </w:p>
    <w:bookmarkStart w:name="z7" w:id="1"/>
    <w:p>
      <w:pPr>
        <w:spacing w:after="0"/>
        <w:ind w:left="0"/>
        <w:jc w:val="both"/>
      </w:pPr>
      <w:r>
        <w:rPr>
          <w:rFonts w:ascii="Times New Roman"/>
          <w:b w:val="false"/>
          <w:i w:val="false"/>
          <w:color w:val="000000"/>
          <w:sz w:val="28"/>
        </w:rPr>
        <w:t>
      мынадай мазмұндағы 3-1) тармақшамен толықтырылсын:</w:t>
      </w:r>
    </w:p>
    <w:bookmarkEnd w:id="1"/>
    <w:p>
      <w:pPr>
        <w:spacing w:after="0"/>
        <w:ind w:left="0"/>
        <w:jc w:val="both"/>
      </w:pPr>
      <w:r>
        <w:rPr>
          <w:rFonts w:ascii="Times New Roman"/>
          <w:b w:val="false"/>
          <w:i w:val="false"/>
          <w:color w:val="000000"/>
          <w:sz w:val="28"/>
        </w:rPr>
        <w:t>
      "3-1) Еуразиялық экономикалық комиссия Кеңесінің 2022 жылғы 23 қыркүйектегі № 140 шешімімен бекітілген Еуразиялық экономикалық одақтың кедендік аумағында ветеринариялық мақсаттағы диагностикалық құралдардың айналысын реттеу қағидаларының талаптарына сәйкес келмеген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 Ветеринариялық препараттар, жемшөп және жемшөп қоспаларын кәдеге жарату және жою Қазақстан Республикасы Үкіметінің 2008 жылғы 15 ақпандағы № 140 қаулысымен бекітілген Адамның өмірі мен денсаулығына және жануарларға, қоршаған ортаға қауіп төндіретін тамақ өнімдерін кәдеге жарату және жою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Зертханалық зерттеулердің нәтижелерімен мақсаты бойынша пайдалануға жарамсыз деп танылған ветеринариялық препараттарды жою Қазақстан Республикасы Ауыл шаруашылығы министрінің 2014 жылғы 28 қарашадағы № 7-1/625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10298 болып тіркелген) бекітілген Жаңа, жетілдірілген ветеринариялық препараттарға, жемшөп қоспаларына арналған нормативтік-техникалық құжаттаманы келісу қағидаларына сәйкес келісілген нормативтік-техникалық құжаттамаға сәйкес жүзеге асырылады.".</w:t>
      </w:r>
    </w:p>
    <w:bookmarkStart w:name="z10"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 заңнамада белгіленген тәртіппен:</w:t>
      </w:r>
    </w:p>
    <w:bookmarkEnd w:id="2"/>
    <w:bookmarkStart w:name="z11"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2"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1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14" w:id="6"/>
    <w:p>
      <w:pPr>
        <w:spacing w:after="0"/>
        <w:ind w:left="0"/>
        <w:jc w:val="both"/>
      </w:pPr>
      <w:r>
        <w:rPr>
          <w:rFonts w:ascii="Times New Roman"/>
          <w:b w:val="false"/>
          <w:i w:val="false"/>
          <w:color w:val="000000"/>
          <w:sz w:val="28"/>
        </w:rPr>
        <w:t>
      4. Осы бұйрық 2024 жылғы 13 наурыздан бастап қолданысқа енгізілетін осы бұйрықтың 1-тармағының сегізінші және тоғызыншы абзацтарын және 2024 жылғы 27 қазаннан бастап қолданысқа енгізілетін осы бұйрықтың 1-тармағының оныншы және он бірінші абзацтарын қоспағанда,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