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c63e" w14:textId="4c9c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аутсорсингін ұйымдастыру және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13 маусымдағы № 217 бұйрығы. Қазақстан Республикасының Әділет министрлігінде 2023 жылғы 15 маусымда № 32797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12-бабы</w:t>
      </w:r>
      <w:r>
        <w:rPr>
          <w:rFonts w:ascii="Times New Roman"/>
          <w:b w:val="false"/>
          <w:i w:val="false"/>
          <w:color w:val="000000"/>
          <w:sz w:val="28"/>
        </w:rPr>
        <w:t xml:space="preserve"> 5-тармақшасының сегізінші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сәйкес Халықты жұмыспен қамту саласында көрсетілетін қызметтердің аутсорсингін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бұйрығының және кейбір бұйрықтарының құрылымдық элементтерінің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вице-министрге жүктелсін.</w:t>
      </w:r>
    </w:p>
    <w:bookmarkEnd w:id="3"/>
    <w:bookmarkStart w:name="z9" w:id="4"/>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217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аутсорсингін ұйымдастыру және қаржыландыру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Халықты жұмыспен қамту саласындағы көрсетілетін қызметтерді аутсорсингті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Әлеуметтік кодексінің (бұдан әрі – Әлеуметтік кодекс) </w:t>
      </w:r>
      <w:r>
        <w:rPr>
          <w:rFonts w:ascii="Times New Roman"/>
          <w:b w:val="false"/>
          <w:i w:val="false"/>
          <w:color w:val="000000"/>
          <w:sz w:val="28"/>
        </w:rPr>
        <w:t>12-бабы</w:t>
      </w:r>
      <w:r>
        <w:rPr>
          <w:rFonts w:ascii="Times New Roman"/>
          <w:b w:val="false"/>
          <w:i w:val="false"/>
          <w:color w:val="000000"/>
          <w:sz w:val="28"/>
        </w:rPr>
        <w:t xml:space="preserve"> 5) тармақшасының сегізінші абзацына сәйкес әзірленді және халықты жұмыспен қамту саласында көрсетілетін қызметтердің аутсорсингін ұйымдастыру және қаржыландыру тәртібін айқындайды.</w:t>
      </w:r>
    </w:p>
    <w:bookmarkStart w:name="z14"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15" w:id="8"/>
    <w:p>
      <w:pPr>
        <w:spacing w:after="0"/>
        <w:ind w:left="0"/>
        <w:jc w:val="both"/>
      </w:pPr>
      <w:r>
        <w:rPr>
          <w:rFonts w:ascii="Times New Roman"/>
          <w:b w:val="false"/>
          <w:i w:val="false"/>
          <w:color w:val="000000"/>
          <w:sz w:val="28"/>
        </w:rPr>
        <w:t xml:space="preserve">
      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 </w:t>
      </w:r>
    </w:p>
    <w:bookmarkEnd w:id="8"/>
    <w:bookmarkStart w:name="z16" w:id="9"/>
    <w:p>
      <w:pPr>
        <w:spacing w:after="0"/>
        <w:ind w:left="0"/>
        <w:jc w:val="both"/>
      </w:pPr>
      <w:r>
        <w:rPr>
          <w:rFonts w:ascii="Times New Roman"/>
          <w:b w:val="false"/>
          <w:i w:val="false"/>
          <w:color w:val="000000"/>
          <w:sz w:val="28"/>
        </w:rPr>
        <w:t>
      2) жұмыспен қамтудың жекеше агенттiгi – еңбек делдалдығын көрсететін, Қазақстан Республикасының заңнамасында белгiленген тәртiппен тiркелген жеке немесе заңды тұлға;</w:t>
      </w:r>
    </w:p>
    <w:bookmarkEnd w:id="9"/>
    <w:bookmarkStart w:name="z17" w:id="10"/>
    <w:p>
      <w:pPr>
        <w:spacing w:after="0"/>
        <w:ind w:left="0"/>
        <w:jc w:val="both"/>
      </w:pPr>
      <w:r>
        <w:rPr>
          <w:rFonts w:ascii="Times New Roman"/>
          <w:b w:val="false"/>
          <w:i w:val="false"/>
          <w:color w:val="000000"/>
          <w:sz w:val="28"/>
        </w:rPr>
        <w:t>
      3) жұмыссыз адам – жұмыс іздеп жүрген және жұмысқа кірісуге дайын жеке тұлға;</w:t>
      </w:r>
    </w:p>
    <w:bookmarkEnd w:id="10"/>
    <w:bookmarkStart w:name="z18" w:id="11"/>
    <w:p>
      <w:pPr>
        <w:spacing w:after="0"/>
        <w:ind w:left="0"/>
        <w:jc w:val="both"/>
      </w:pPr>
      <w:r>
        <w:rPr>
          <w:rFonts w:ascii="Times New Roman"/>
          <w:b w:val="false"/>
          <w:i w:val="false"/>
          <w:color w:val="000000"/>
          <w:sz w:val="28"/>
        </w:rPr>
        <w:t>
      4) халықты жұмыспен қамту саласында көрсетілетін қызметтер аутсорсингі (бұдан әрі – қызметтер аутсорсингі) – еңбек мобильдігі орталықтарымен жұмыспен қамтудың жекеше агенттіктеріне көрсетілетін қызметтерді халықты жұмыспен қамту саласында көрсетілетін қызметтердің аутсорсингі туралы шарт негізінде беруіне бағытталған іс-шаралар кешені.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еңбек биржасы (бұдан әрі - ЭЕБ) –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тұғырнамасын білдіретін ақпараттандыру объектісі.</w:t>
      </w:r>
    </w:p>
    <w:bookmarkStart w:name="z20" w:id="12"/>
    <w:p>
      <w:pPr>
        <w:spacing w:after="0"/>
        <w:ind w:left="0"/>
        <w:jc w:val="left"/>
      </w:pPr>
      <w:r>
        <w:rPr>
          <w:rFonts w:ascii="Times New Roman"/>
          <w:b/>
          <w:i w:val="false"/>
          <w:color w:val="000000"/>
        </w:rPr>
        <w:t xml:space="preserve"> 2-тарау. Халықты жұмыспен қамту саласында көрсетілетін қызметтер аутсорсингін ұйымдастыру тәртібі</w:t>
      </w:r>
    </w:p>
    <w:bookmarkEnd w:id="12"/>
    <w:bookmarkStart w:name="z21" w:id="13"/>
    <w:p>
      <w:pPr>
        <w:spacing w:after="0"/>
        <w:ind w:left="0"/>
        <w:jc w:val="both"/>
      </w:pPr>
      <w:r>
        <w:rPr>
          <w:rFonts w:ascii="Times New Roman"/>
          <w:b w:val="false"/>
          <w:i w:val="false"/>
          <w:color w:val="000000"/>
          <w:sz w:val="28"/>
        </w:rPr>
        <w:t>
      3. Еңбек мобильділігі орталығы ЭЕБ халықты жұмыспен қамту саласында көрсетілетін қызметтердің аутсорсингін өткізу туралы хабарландыру орналастырады.</w:t>
      </w:r>
    </w:p>
    <w:bookmarkEnd w:id="13"/>
    <w:bookmarkStart w:name="z22" w:id="14"/>
    <w:p>
      <w:pPr>
        <w:spacing w:after="0"/>
        <w:ind w:left="0"/>
        <w:jc w:val="both"/>
      </w:pPr>
      <w:r>
        <w:rPr>
          <w:rFonts w:ascii="Times New Roman"/>
          <w:b w:val="false"/>
          <w:i w:val="false"/>
          <w:color w:val="000000"/>
          <w:sz w:val="28"/>
        </w:rPr>
        <w:t>
      4. Еңбек мобильділігі орталығы ЭЕБ-да көрсетілетін қызметтер аутсорсингін өткізу туралы хабарландыруды әр аптаның сәрсенбі күні жариялайды.</w:t>
      </w:r>
    </w:p>
    <w:bookmarkEnd w:id="14"/>
    <w:bookmarkStart w:name="z23" w:id="15"/>
    <w:p>
      <w:pPr>
        <w:spacing w:after="0"/>
        <w:ind w:left="0"/>
        <w:jc w:val="both"/>
      </w:pPr>
      <w:r>
        <w:rPr>
          <w:rFonts w:ascii="Times New Roman"/>
          <w:b w:val="false"/>
          <w:i w:val="false"/>
          <w:color w:val="000000"/>
          <w:sz w:val="28"/>
        </w:rPr>
        <w:t>
      Көрсетілетін қызметтер аутсорсингін өткізу туралы хабарландыру мынадай:</w:t>
      </w:r>
    </w:p>
    <w:bookmarkEnd w:id="15"/>
    <w:bookmarkStart w:name="z24" w:id="16"/>
    <w:p>
      <w:pPr>
        <w:spacing w:after="0"/>
        <w:ind w:left="0"/>
        <w:jc w:val="both"/>
      </w:pPr>
      <w:r>
        <w:rPr>
          <w:rFonts w:ascii="Times New Roman"/>
          <w:b w:val="false"/>
          <w:i w:val="false"/>
          <w:color w:val="000000"/>
          <w:sz w:val="28"/>
        </w:rPr>
        <w:t>
      1) еңбек мобильділігі орталығының атауы, заңды мекенжайы, байланыс деректері, жауапты адамның тегі, аты, әкесінің аты (бар болса);</w:t>
      </w:r>
    </w:p>
    <w:bookmarkEnd w:id="16"/>
    <w:bookmarkStart w:name="z25" w:id="17"/>
    <w:p>
      <w:pPr>
        <w:spacing w:after="0"/>
        <w:ind w:left="0"/>
        <w:jc w:val="both"/>
      </w:pPr>
      <w:r>
        <w:rPr>
          <w:rFonts w:ascii="Times New Roman"/>
          <w:b w:val="false"/>
          <w:i w:val="false"/>
          <w:color w:val="000000"/>
          <w:sz w:val="28"/>
        </w:rPr>
        <w:t>
      2) қызметтер аутсорсингі шеңберінде ұсынылатын қызметтердің (бұдан әрі – көрсетілетін қызметтер) тізбесі;</w:t>
      </w:r>
    </w:p>
    <w:bookmarkEnd w:id="17"/>
    <w:bookmarkStart w:name="z26" w:id="18"/>
    <w:p>
      <w:pPr>
        <w:spacing w:after="0"/>
        <w:ind w:left="0"/>
        <w:jc w:val="both"/>
      </w:pPr>
      <w:r>
        <w:rPr>
          <w:rFonts w:ascii="Times New Roman"/>
          <w:b w:val="false"/>
          <w:i w:val="false"/>
          <w:color w:val="000000"/>
          <w:sz w:val="28"/>
        </w:rPr>
        <w:t>
      3) кәсіптер бойынша топтастырылған лоттардың және санаттар бойынша ондағы жұмыссыз адамдардың саны;</w:t>
      </w:r>
    </w:p>
    <w:bookmarkEnd w:id="18"/>
    <w:bookmarkStart w:name="z27" w:id="19"/>
    <w:p>
      <w:pPr>
        <w:spacing w:after="0"/>
        <w:ind w:left="0"/>
        <w:jc w:val="both"/>
      </w:pPr>
      <w:r>
        <w:rPr>
          <w:rFonts w:ascii="Times New Roman"/>
          <w:b w:val="false"/>
          <w:i w:val="false"/>
          <w:color w:val="000000"/>
          <w:sz w:val="28"/>
        </w:rPr>
        <w:t>
      4) қызметтер аутсорсингі туралы шарт жобасы;</w:t>
      </w:r>
    </w:p>
    <w:bookmarkEnd w:id="19"/>
    <w:bookmarkStart w:name="z28" w:id="20"/>
    <w:p>
      <w:pPr>
        <w:spacing w:after="0"/>
        <w:ind w:left="0"/>
        <w:jc w:val="both"/>
      </w:pPr>
      <w:r>
        <w:rPr>
          <w:rFonts w:ascii="Times New Roman"/>
          <w:b w:val="false"/>
          <w:i w:val="false"/>
          <w:color w:val="000000"/>
          <w:sz w:val="28"/>
        </w:rPr>
        <w:t>
      5) қызметтер аутсорсингін өткізу мерзімдері ақпаратынан тұрады.</w:t>
      </w:r>
    </w:p>
    <w:bookmarkEnd w:id="20"/>
    <w:bookmarkStart w:name="z29" w:id="21"/>
    <w:p>
      <w:pPr>
        <w:spacing w:after="0"/>
        <w:ind w:left="0"/>
        <w:jc w:val="both"/>
      </w:pPr>
      <w:r>
        <w:rPr>
          <w:rFonts w:ascii="Times New Roman"/>
          <w:b w:val="false"/>
          <w:i w:val="false"/>
          <w:color w:val="000000"/>
          <w:sz w:val="28"/>
        </w:rPr>
        <w:t>
      5. Жұмыссыздық кезеңінің болжамды ұзақтығын негізге ала отырып жұмыссыз адамдарды санаттарға бөлуді еңбек мобильділігі орталығы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Еңбек мобильдігі орталығы Әлеуметтік кодекстің </w:t>
      </w:r>
      <w:r>
        <w:rPr>
          <w:rFonts w:ascii="Times New Roman"/>
          <w:b w:val="false"/>
          <w:i w:val="false"/>
          <w:color w:val="000000"/>
          <w:sz w:val="28"/>
        </w:rPr>
        <w:t>12-бабы</w:t>
      </w:r>
      <w:r>
        <w:rPr>
          <w:rFonts w:ascii="Times New Roman"/>
          <w:b w:val="false"/>
          <w:i w:val="false"/>
          <w:color w:val="000000"/>
          <w:sz w:val="28"/>
        </w:rPr>
        <w:t xml:space="preserve"> 5) тармақшасының оныншы абзацына сәйкес уәкілетті орган бекіткен халықты жұмыспен қамту саласындағы қызметтер аутсорсингі шеңберінде ұсынылатын қызметтер тізбесіне сәйкес дүйсенбі сайын сағат 9-00-ден 18-30-ға дейінгі аралықта ЭЕБ-да көрсетілетін қызметтердің аутсорсингін өткізеді.</w:t>
      </w:r>
    </w:p>
    <w:bookmarkStart w:name="z31" w:id="22"/>
    <w:p>
      <w:pPr>
        <w:spacing w:after="0"/>
        <w:ind w:left="0"/>
        <w:jc w:val="both"/>
      </w:pPr>
      <w:r>
        <w:rPr>
          <w:rFonts w:ascii="Times New Roman"/>
          <w:b w:val="false"/>
          <w:i w:val="false"/>
          <w:color w:val="000000"/>
          <w:sz w:val="28"/>
        </w:rPr>
        <w:t>
      7. Көрсетілетін қызметтердің аутсорcингіне қатысуға үміткер жұмыспен қамтудың жекеше агенттіктері электрондық цифлық қолтанбасымен расталған жеке кабинет ашу арқылы ЭЕБ-да тіркеледі.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Еңбек мобильділігі орталығы көрсетілетін қызметтердің аутсорсингін өткізу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 жұмыспен қамту саласындағы көрсетілетін қызметтер аутсорсингі арқылы жұмысқа орналасуда жәрдемдесуге келісімін берген тіркелген жұмыссыз адамдар қатарынан лоттар қалыптастырады.</w:t>
      </w:r>
    </w:p>
    <w:p>
      <w:pPr>
        <w:spacing w:after="0"/>
        <w:ind w:left="0"/>
        <w:jc w:val="both"/>
      </w:pPr>
      <w:r>
        <w:rPr>
          <w:rFonts w:ascii="Times New Roman"/>
          <w:b w:val="false"/>
          <w:i w:val="false"/>
          <w:color w:val="000000"/>
          <w:sz w:val="28"/>
        </w:rPr>
        <w:t>
      Лот 30-дан (отыз) аспайтын адамнан құралады, онда екінші және үшінші санаттағы жұмыссыз адамдардың саны кемінде 30 (отыз) пайызды құрайды.</w:t>
      </w:r>
    </w:p>
    <w:bookmarkStart w:name="z33" w:id="23"/>
    <w:p>
      <w:pPr>
        <w:spacing w:after="0"/>
        <w:ind w:left="0"/>
        <w:jc w:val="both"/>
      </w:pPr>
      <w:r>
        <w:rPr>
          <w:rFonts w:ascii="Times New Roman"/>
          <w:b w:val="false"/>
          <w:i w:val="false"/>
          <w:color w:val="000000"/>
          <w:sz w:val="28"/>
        </w:rPr>
        <w:t>
      9. Жеке жұмыспен қамту агенттігі таңдалған лоттарға өтініш береді, бірақ бір күнде 3 (үш) лоттан аспайды. Жеке жұмыспен қамту агенттігі лоттарды таңдауды электрондық цифрлық қолтаңбамен куәландырады.</w:t>
      </w:r>
    </w:p>
    <w:bookmarkEnd w:id="23"/>
    <w:bookmarkStart w:name="z34" w:id="24"/>
    <w:p>
      <w:pPr>
        <w:spacing w:after="0"/>
        <w:ind w:left="0"/>
        <w:jc w:val="both"/>
      </w:pPr>
      <w:r>
        <w:rPr>
          <w:rFonts w:ascii="Times New Roman"/>
          <w:b w:val="false"/>
          <w:i w:val="false"/>
          <w:color w:val="000000"/>
          <w:sz w:val="28"/>
        </w:rPr>
        <w:t>
      10. Жұмыспен қамтудың жекеше агенттіктері халықты жұмыспен қамту саласындағы көрсетілетін қызметтер аутсорсингі туралы шарт бойынша міндеттемелерді орындау үшін жеткілікті жұмыс тәжірбиені, материалдық және еңбек ресурстарын растайтын құжаттарды.</w:t>
      </w:r>
    </w:p>
    <w:bookmarkEnd w:id="24"/>
    <w:bookmarkStart w:name="z35" w:id="25"/>
    <w:p>
      <w:pPr>
        <w:spacing w:after="0"/>
        <w:ind w:left="0"/>
        <w:jc w:val="both"/>
      </w:pPr>
      <w:r>
        <w:rPr>
          <w:rFonts w:ascii="Times New Roman"/>
          <w:b w:val="false"/>
          <w:i w:val="false"/>
          <w:color w:val="000000"/>
          <w:sz w:val="28"/>
        </w:rPr>
        <w:t>
      11. Еңбек мобильділігі орталығы жұмыспен қамтудың жекеше агенттіктерімен таңдаған лоттарына өтінім берген күннен бастап 2 (екі) жұмыс күні ішінде жұмыспен қамтудың жекеше агентітктерінің біліктілік талаптарына сәйкестігін қарастырылады.</w:t>
      </w:r>
    </w:p>
    <w:bookmarkEnd w:id="25"/>
    <w:p>
      <w:pPr>
        <w:spacing w:after="0"/>
        <w:ind w:left="0"/>
        <w:jc w:val="both"/>
      </w:pPr>
      <w:r>
        <w:rPr>
          <w:rFonts w:ascii="Times New Roman"/>
          <w:b w:val="false"/>
          <w:i w:val="false"/>
          <w:color w:val="000000"/>
          <w:sz w:val="28"/>
        </w:rPr>
        <w:t>
      Еңбек мобильділігі орталығы жұмыспен қамтудың жекеше агенттіктерінің біліктілік талаптарына сәйкестігін және ұсынылған құжаттардың толықтығын қарау нәтижелері бойынша оны аутсорсингке қатысуға жібереді.</w:t>
      </w:r>
    </w:p>
    <w:p>
      <w:pPr>
        <w:spacing w:after="0"/>
        <w:ind w:left="0"/>
        <w:jc w:val="both"/>
      </w:pPr>
      <w:r>
        <w:rPr>
          <w:rFonts w:ascii="Times New Roman"/>
          <w:b w:val="false"/>
          <w:i w:val="false"/>
          <w:color w:val="000000"/>
          <w:sz w:val="28"/>
        </w:rPr>
        <w:t>
      Біліктілік талаптарына сәйкестігін және ұсынылған құжаттардың толықтығын қарау мерзімдері өткеннен кейін 1 (бір) жұмыс күні ішінде еңбек мобильдігі орталығы бас тартудың негізді себептерін көрсете отырып жұмыспен қамтудың жекеше агенттігін хабардар етеді.</w:t>
      </w:r>
    </w:p>
    <w:bookmarkStart w:name="z36" w:id="26"/>
    <w:p>
      <w:pPr>
        <w:spacing w:after="0"/>
        <w:ind w:left="0"/>
        <w:jc w:val="both"/>
      </w:pPr>
      <w:r>
        <w:rPr>
          <w:rFonts w:ascii="Times New Roman"/>
          <w:b w:val="false"/>
          <w:i w:val="false"/>
          <w:color w:val="000000"/>
          <w:sz w:val="28"/>
        </w:rPr>
        <w:t>
      Еңбек мобильділігі орталығы мынадай:</w:t>
      </w:r>
    </w:p>
    <w:bookmarkEnd w:id="26"/>
    <w:bookmarkStart w:name="z37" w:id="27"/>
    <w:p>
      <w:pPr>
        <w:spacing w:after="0"/>
        <w:ind w:left="0"/>
        <w:jc w:val="both"/>
      </w:pPr>
      <w:r>
        <w:rPr>
          <w:rFonts w:ascii="Times New Roman"/>
          <w:b w:val="false"/>
          <w:i w:val="false"/>
          <w:color w:val="000000"/>
          <w:sz w:val="28"/>
        </w:rPr>
        <w:t>
      1) жұмыспен қамтудың жекеше агенттігі біліктілік талаптарына сәйкес келмеген;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жұмыспен қамтудың жекеше агенттігі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 ішінде лотты бірінші болып таңдамаса;</w:t>
      </w:r>
    </w:p>
    <w:bookmarkStart w:name="z39" w:id="28"/>
    <w:p>
      <w:pPr>
        <w:spacing w:after="0"/>
        <w:ind w:left="0"/>
        <w:jc w:val="both"/>
      </w:pPr>
      <w:r>
        <w:rPr>
          <w:rFonts w:ascii="Times New Roman"/>
          <w:b w:val="false"/>
          <w:i w:val="false"/>
          <w:color w:val="000000"/>
          <w:sz w:val="28"/>
        </w:rPr>
        <w:t>
      3) жұмыспен қамтудың жекеше агенттігі ұсынган құжаттар мен мәліметтердің дәйексіздігі анықталған жағдайда;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106-бабы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уәкілетті орган бекіткен аутсорсинг туралы бұрын жасалған шарттар бойынша міндеттемелерді орындамаған жағдайларда жұмыспен қамтудың жекеше агенттігіне көрсетілетін қызметтер аутсорсингіне қатыстырудан бас тартады.</w:t>
      </w:r>
    </w:p>
    <w:bookmarkStart w:name="z41" w:id="29"/>
    <w:p>
      <w:pPr>
        <w:spacing w:after="0"/>
        <w:ind w:left="0"/>
        <w:jc w:val="both"/>
      </w:pPr>
      <w:r>
        <w:rPr>
          <w:rFonts w:ascii="Times New Roman"/>
          <w:b w:val="false"/>
          <w:i w:val="false"/>
          <w:color w:val="000000"/>
          <w:sz w:val="28"/>
        </w:rPr>
        <w:t>
      12. Еңбек мобильділігі орталығы біліктілік талаптарына сәйкес келетін және лотты бірінші болып таңдағанын растаған жұмыспен қамтудың жекеше агенттігіне оның жеке кабинетіне хабарлама және жұмыспен қамтудың жекеше агенттігінің біліктілік талаптарына сәйкес келуін қарау мерзімдері өткен соң 1 (бір) жұмыс күні ішінде ЭЕБ-да көрсетілетін қызметтер аутсорсингі туралы шарттың жобасын жолдайды.</w:t>
      </w:r>
    </w:p>
    <w:bookmarkEnd w:id="29"/>
    <w:bookmarkStart w:name="z42" w:id="30"/>
    <w:p>
      <w:pPr>
        <w:spacing w:after="0"/>
        <w:ind w:left="0"/>
        <w:jc w:val="both"/>
      </w:pPr>
      <w:r>
        <w:rPr>
          <w:rFonts w:ascii="Times New Roman"/>
          <w:b w:val="false"/>
          <w:i w:val="false"/>
          <w:color w:val="000000"/>
          <w:sz w:val="28"/>
        </w:rPr>
        <w:t>
      13. Егер жұмыспен қамтудың жекеше агенттігі ЭЕБ арқылы көрсетілетін қызметтер аутсорсингі туралы шарттың жобасын алған күннен бастап 2 (екі) жұмыс күні ішінде оған қол қоймаса (электрондық цифрлық қолтаңбасымен куәландырмаса), еңбек мобильділігі орталығы жұмыспен қамтудың жекеше агенттігіне жіберілген көрсетілетін қызметтердің аутсорсингі туралы шарттың жобасын кері қайтарады және электрондық цифрлық қолтаңбамен куәландырылған көрсетілетін қызметтердің аутсорсингі туралы шарттың жобасын біліктілік талаптарына сәйкес келетін және лотты таңдау бойынша келесі болып тіркелген жұмыспен қамтудың жекеше агенттігіне ЭЕБ арқылы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ЭЕБ-да көрсетілетін қызметтер аутсорсингін өткізу мерзімі ішінде лотты бірде-бір жұмыспен қамтудың жекеше агенттігі таңдамаса, онда еңбек мобильділігі орталығы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мерзімдерге сәйкес лотты қайта орналастыруды жүзеге асырады.</w:t>
      </w:r>
    </w:p>
    <w:bookmarkStart w:name="z44" w:id="31"/>
    <w:p>
      <w:pPr>
        <w:spacing w:after="0"/>
        <w:ind w:left="0"/>
        <w:jc w:val="both"/>
      </w:pPr>
      <w:r>
        <w:rPr>
          <w:rFonts w:ascii="Times New Roman"/>
          <w:b w:val="false"/>
          <w:i w:val="false"/>
          <w:color w:val="000000"/>
          <w:sz w:val="28"/>
        </w:rPr>
        <w:t>
      15. Еңбек мобильділігі орталығы мен жұмыспен қамтудың жекеше агенттігі арасында көрсетілетін қызметтер аутсорсингі туралы шарт жасалады.</w:t>
      </w:r>
    </w:p>
    <w:bookmarkEnd w:id="31"/>
    <w:bookmarkStart w:name="z45" w:id="32"/>
    <w:p>
      <w:pPr>
        <w:spacing w:after="0"/>
        <w:ind w:left="0"/>
        <w:jc w:val="both"/>
      </w:pPr>
      <w:r>
        <w:rPr>
          <w:rFonts w:ascii="Times New Roman"/>
          <w:b w:val="false"/>
          <w:i w:val="false"/>
          <w:color w:val="000000"/>
          <w:sz w:val="28"/>
        </w:rPr>
        <w:t>
      16. Еңбек мобильділігі орталығы көрсетілетін қызметтердің аутсорсингі туралы шарт жобасына қол қойылған күннен бастап 10 (он) жұмыс күні ішінде ЭЕБ-да ол туралы ақпаратты орналастырады.</w:t>
      </w:r>
    </w:p>
    <w:bookmarkEnd w:id="32"/>
    <w:bookmarkStart w:name="z46" w:id="33"/>
    <w:p>
      <w:pPr>
        <w:spacing w:after="0"/>
        <w:ind w:left="0"/>
        <w:jc w:val="both"/>
      </w:pPr>
      <w:r>
        <w:rPr>
          <w:rFonts w:ascii="Times New Roman"/>
          <w:b w:val="false"/>
          <w:i w:val="false"/>
          <w:color w:val="000000"/>
          <w:sz w:val="28"/>
        </w:rPr>
        <w:t>
      17. Еңбек мобильділігі орталығы 1 (бір) жұмыс күні ішінде ақпараттық-коммуникациялық технология құралдары (телефон, ұялы байланыс, электрондық пошта арқылы) тиісті жұмыспен қамтудың жекеше агенттігінің байланыс деректерін ұсына отырып, жұмыссыз адамдарды көрсетілетін қызметтер аутсорсингі шеңберінде оларға қызмет көрсетілетіні туралы хабардар етеді.</w:t>
      </w:r>
    </w:p>
    <w:bookmarkEnd w:id="33"/>
    <w:bookmarkStart w:name="z47" w:id="34"/>
    <w:p>
      <w:pPr>
        <w:spacing w:after="0"/>
        <w:ind w:left="0"/>
        <w:jc w:val="both"/>
      </w:pPr>
      <w:r>
        <w:rPr>
          <w:rFonts w:ascii="Times New Roman"/>
          <w:b w:val="false"/>
          <w:i w:val="false"/>
          <w:color w:val="000000"/>
          <w:sz w:val="28"/>
        </w:rPr>
        <w:t>
      18. Еңбек мобильділігі орталығы аутсорсинг шарты жасалған жекеше агенттікке 1 (бір) жұмыс күні ішінде жұмыссыз адамдардың тізімімен және қызметтерді көрсету үшін қажетті ақпаратпен, оның ішінде:</w:t>
      </w:r>
    </w:p>
    <w:bookmarkEnd w:id="34"/>
    <w:bookmarkStart w:name="z48" w:id="35"/>
    <w:p>
      <w:pPr>
        <w:spacing w:after="0"/>
        <w:ind w:left="0"/>
        <w:jc w:val="both"/>
      </w:pPr>
      <w:r>
        <w:rPr>
          <w:rFonts w:ascii="Times New Roman"/>
          <w:b w:val="false"/>
          <w:i w:val="false"/>
          <w:color w:val="000000"/>
          <w:sz w:val="28"/>
        </w:rPr>
        <w:t>
      1) тегі, аты, әкесінің аты (бар болса);</w:t>
      </w:r>
    </w:p>
    <w:bookmarkEnd w:id="35"/>
    <w:bookmarkStart w:name="z49" w:id="36"/>
    <w:p>
      <w:pPr>
        <w:spacing w:after="0"/>
        <w:ind w:left="0"/>
        <w:jc w:val="both"/>
      </w:pPr>
      <w:r>
        <w:rPr>
          <w:rFonts w:ascii="Times New Roman"/>
          <w:b w:val="false"/>
          <w:i w:val="false"/>
          <w:color w:val="000000"/>
          <w:sz w:val="28"/>
        </w:rPr>
        <w:t>
      2) туған күні, айы және жылы;</w:t>
      </w:r>
    </w:p>
    <w:bookmarkEnd w:id="36"/>
    <w:bookmarkStart w:name="z50" w:id="37"/>
    <w:p>
      <w:pPr>
        <w:spacing w:after="0"/>
        <w:ind w:left="0"/>
        <w:jc w:val="both"/>
      </w:pPr>
      <w:r>
        <w:rPr>
          <w:rFonts w:ascii="Times New Roman"/>
          <w:b w:val="false"/>
          <w:i w:val="false"/>
          <w:color w:val="000000"/>
          <w:sz w:val="28"/>
        </w:rPr>
        <w:t>
      3) облыстың, ауданның, елді мекеннің, көшенің атауы, үй нөмірі, пәтер нөмірін көрсетумен тұрғылықты мекенжайы;</w:t>
      </w:r>
    </w:p>
    <w:bookmarkEnd w:id="37"/>
    <w:bookmarkStart w:name="z51" w:id="38"/>
    <w:p>
      <w:pPr>
        <w:spacing w:after="0"/>
        <w:ind w:left="0"/>
        <w:jc w:val="both"/>
      </w:pPr>
      <w:r>
        <w:rPr>
          <w:rFonts w:ascii="Times New Roman"/>
          <w:b w:val="false"/>
          <w:i w:val="false"/>
          <w:color w:val="000000"/>
          <w:sz w:val="28"/>
        </w:rPr>
        <w:t>
      4) телефоны;</w:t>
      </w:r>
    </w:p>
    <w:bookmarkEnd w:id="38"/>
    <w:bookmarkStart w:name="z52" w:id="39"/>
    <w:p>
      <w:pPr>
        <w:spacing w:after="0"/>
        <w:ind w:left="0"/>
        <w:jc w:val="both"/>
      </w:pPr>
      <w:r>
        <w:rPr>
          <w:rFonts w:ascii="Times New Roman"/>
          <w:b w:val="false"/>
          <w:i w:val="false"/>
          <w:color w:val="000000"/>
          <w:sz w:val="28"/>
        </w:rPr>
        <w:t>
      5) электрондық почта мекенжайы (бар болса);</w:t>
      </w:r>
    </w:p>
    <w:bookmarkEnd w:id="39"/>
    <w:bookmarkStart w:name="z53" w:id="40"/>
    <w:p>
      <w:pPr>
        <w:spacing w:after="0"/>
        <w:ind w:left="0"/>
        <w:jc w:val="both"/>
      </w:pPr>
      <w:r>
        <w:rPr>
          <w:rFonts w:ascii="Times New Roman"/>
          <w:b w:val="false"/>
          <w:i w:val="false"/>
          <w:color w:val="000000"/>
          <w:sz w:val="28"/>
        </w:rPr>
        <w:t>
      6) алған мамандығы бойынша білімі;</w:t>
      </w:r>
    </w:p>
    <w:bookmarkEnd w:id="40"/>
    <w:bookmarkStart w:name="z54" w:id="41"/>
    <w:p>
      <w:pPr>
        <w:spacing w:after="0"/>
        <w:ind w:left="0"/>
        <w:jc w:val="both"/>
      </w:pPr>
      <w:r>
        <w:rPr>
          <w:rFonts w:ascii="Times New Roman"/>
          <w:b w:val="false"/>
          <w:i w:val="false"/>
          <w:color w:val="000000"/>
          <w:sz w:val="28"/>
        </w:rPr>
        <w:t>
      7) жұмыс берушілердің атауы, жұмысқа қабылдану және жұмыстан босатылу күні, лауазым атауы (бар болса) көрсетумен жұмыс өтілі;</w:t>
      </w:r>
    </w:p>
    <w:bookmarkEnd w:id="41"/>
    <w:bookmarkStart w:name="z55" w:id="42"/>
    <w:p>
      <w:pPr>
        <w:spacing w:after="0"/>
        <w:ind w:left="0"/>
        <w:jc w:val="both"/>
      </w:pPr>
      <w:r>
        <w:rPr>
          <w:rFonts w:ascii="Times New Roman"/>
          <w:b w:val="false"/>
          <w:i w:val="false"/>
          <w:color w:val="000000"/>
          <w:sz w:val="28"/>
        </w:rPr>
        <w:t>
      8) жұмыспен қамтуға жәрдемдесудің белсенді шараларына қатысуы;</w:t>
      </w:r>
    </w:p>
    <w:bookmarkEnd w:id="42"/>
    <w:bookmarkStart w:name="z56" w:id="43"/>
    <w:p>
      <w:pPr>
        <w:spacing w:after="0"/>
        <w:ind w:left="0"/>
        <w:jc w:val="both"/>
      </w:pPr>
      <w:r>
        <w:rPr>
          <w:rFonts w:ascii="Times New Roman"/>
          <w:b w:val="false"/>
          <w:i w:val="false"/>
          <w:color w:val="000000"/>
          <w:sz w:val="28"/>
        </w:rPr>
        <w:t>
      9) кәсіптік бағдарлаудан өтуі және оның қорытындысы туралы мәліметтер;</w:t>
      </w:r>
    </w:p>
    <w:bookmarkEnd w:id="43"/>
    <w:bookmarkStart w:name="z57" w:id="44"/>
    <w:p>
      <w:pPr>
        <w:spacing w:after="0"/>
        <w:ind w:left="0"/>
        <w:jc w:val="both"/>
      </w:pPr>
      <w:r>
        <w:rPr>
          <w:rFonts w:ascii="Times New Roman"/>
          <w:b w:val="false"/>
          <w:i w:val="false"/>
          <w:color w:val="000000"/>
          <w:sz w:val="28"/>
        </w:rPr>
        <w:t>
      10) жұмыс берушінің, лауазымдардың (кәсіптердің) атауын көрсетумен лайықты жұмысқа берілген жолдамалар туралы мәліметтер;</w:t>
      </w:r>
    </w:p>
    <w:bookmarkEnd w:id="44"/>
    <w:bookmarkStart w:name="z58" w:id="45"/>
    <w:p>
      <w:pPr>
        <w:spacing w:after="0"/>
        <w:ind w:left="0"/>
        <w:jc w:val="both"/>
      </w:pPr>
      <w:r>
        <w:rPr>
          <w:rFonts w:ascii="Times New Roman"/>
          <w:b w:val="false"/>
          <w:i w:val="false"/>
          <w:color w:val="000000"/>
          <w:sz w:val="28"/>
        </w:rPr>
        <w:t>
      11) күтілетін жалақысын және жұмыс орнын көрсетумен жұмыссыз адамның күтетін лауазымы (кәсібі) қамтылған ақпаратпен жұмыссыз адамдар лотын ұсынады.</w:t>
      </w:r>
    </w:p>
    <w:bookmarkEnd w:id="45"/>
    <w:bookmarkStart w:name="z59" w:id="46"/>
    <w:p>
      <w:pPr>
        <w:spacing w:after="0"/>
        <w:ind w:left="0"/>
        <w:jc w:val="both"/>
      </w:pPr>
      <w:r>
        <w:rPr>
          <w:rFonts w:ascii="Times New Roman"/>
          <w:b w:val="false"/>
          <w:i w:val="false"/>
          <w:color w:val="000000"/>
          <w:sz w:val="28"/>
        </w:rPr>
        <w:t>
      19. Аутсорсинг туралы шарт бойынша жұмыссыздарды жұмысқа орналастыруды жеке жұмыспен қамту агенттігі шарт жасалған күннен бастап 30 (отыз) жұмыс күні ішінде қамтамасыз етеді.</w:t>
      </w:r>
    </w:p>
    <w:bookmarkEnd w:id="46"/>
    <w:bookmarkStart w:name="z60" w:id="47"/>
    <w:p>
      <w:pPr>
        <w:spacing w:after="0"/>
        <w:ind w:left="0"/>
        <w:jc w:val="left"/>
      </w:pPr>
      <w:r>
        <w:rPr>
          <w:rFonts w:ascii="Times New Roman"/>
          <w:b/>
          <w:i w:val="false"/>
          <w:color w:val="000000"/>
        </w:rPr>
        <w:t xml:space="preserve"> 3-тарау. Көрсетілетін қызметтердің аутсорсингін қаржыландыру тәртібі</w:t>
      </w:r>
    </w:p>
    <w:bookmarkEnd w:id="47"/>
    <w:bookmarkStart w:name="z61" w:id="48"/>
    <w:p>
      <w:pPr>
        <w:spacing w:after="0"/>
        <w:ind w:left="0"/>
        <w:jc w:val="both"/>
      </w:pPr>
      <w:r>
        <w:rPr>
          <w:rFonts w:ascii="Times New Roman"/>
          <w:b w:val="false"/>
          <w:i w:val="false"/>
          <w:color w:val="000000"/>
          <w:sz w:val="28"/>
        </w:rPr>
        <w:t>
      20. Көрсетілетін қызметтер аутсорсингін қаржыландыру аутсорсинг туралы шартта көзделген қаражат шегінде жүргізіледі.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Жұмыспен қамтудың жекеше агенттігі Әлеуметік кодекстің 106-бабы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уәкілетті орган бекіткен аутсорсинг туралы шартта көзделген еңбек делдалдығы бойынша қызмет көрсетудің әрбір кезенінің орындалу күнінен бастап 3 (үш) жұмыс күні ішінде Еңбек мобильділігі орталығына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бюйынша жұмыспен қамтудың жекеше агенттігі басшысының қолымен бекітілген көрсетілген қызметтер актісін (бұдан әрі – акт) жібереді.</w:t>
      </w:r>
    </w:p>
    <w:bookmarkStart w:name="z63" w:id="49"/>
    <w:p>
      <w:pPr>
        <w:spacing w:after="0"/>
        <w:ind w:left="0"/>
        <w:jc w:val="both"/>
      </w:pPr>
      <w:r>
        <w:rPr>
          <w:rFonts w:ascii="Times New Roman"/>
          <w:b w:val="false"/>
          <w:i w:val="false"/>
          <w:color w:val="000000"/>
          <w:sz w:val="28"/>
        </w:rPr>
        <w:t>
      22. Еңбек мобильділігі орталығы актіні алған күннен бастап 3 (үш) жұмыс күнінен кешіктірмей оған қол қояды не дәлелді негіздемелерді көрсете отырып, көрсетілетін қызметтерді қабылдаудан бас тартады.</w:t>
      </w:r>
    </w:p>
    <w:bookmarkEnd w:id="49"/>
    <w:p>
      <w:pPr>
        <w:spacing w:after="0"/>
        <w:ind w:left="0"/>
        <w:jc w:val="both"/>
      </w:pPr>
      <w:r>
        <w:rPr>
          <w:rFonts w:ascii="Times New Roman"/>
          <w:b w:val="false"/>
          <w:i w:val="false"/>
          <w:color w:val="000000"/>
          <w:sz w:val="28"/>
        </w:rPr>
        <w:t>
      Еңбек мобильділігі орталығы көрсетілген қызметтерді қосымша зерделеу қажет болған жағдайда орындалған жұмыстар актісін алған күннен бастап 10 (он) жұмыс күнінен кешіктірмей осы тармақтың бірінші бөлігінде көзделген іс-қимылдарды орындайды, бұл туралы актіні алған күннен бастап 3 (үш) жұмыс күнінен кешіктірмей жекеше агенттікті хабардар етеді.</w:t>
      </w:r>
    </w:p>
    <w:bookmarkStart w:name="z64" w:id="50"/>
    <w:p>
      <w:pPr>
        <w:spacing w:after="0"/>
        <w:ind w:left="0"/>
        <w:jc w:val="both"/>
      </w:pPr>
      <w:r>
        <w:rPr>
          <w:rFonts w:ascii="Times New Roman"/>
          <w:b w:val="false"/>
          <w:i w:val="false"/>
          <w:color w:val="000000"/>
          <w:sz w:val="28"/>
        </w:rPr>
        <w:t>
      23. Тіркелген жұмыссыздарға қатысты еңбек делдалдығы жөніндегі қызметті қаржыландыруды еңбек мобильдігі орталығы қызметтер аутсорсингі туралы шарт негізінде мынадай тәртіппен:</w:t>
      </w:r>
    </w:p>
    <w:bookmarkEnd w:id="50"/>
    <w:bookmarkStart w:name="z65" w:id="51"/>
    <w:p>
      <w:pPr>
        <w:spacing w:after="0"/>
        <w:ind w:left="0"/>
        <w:jc w:val="both"/>
      </w:pPr>
      <w:r>
        <w:rPr>
          <w:rFonts w:ascii="Times New Roman"/>
          <w:b w:val="false"/>
          <w:i w:val="false"/>
          <w:color w:val="000000"/>
          <w:sz w:val="28"/>
        </w:rPr>
        <w:t>
      1) қызметтің бірінші кезеңін орындағаны үшін шарт күшіне енгеннен кейін 5 (бес) жұмыс күнінен кешіктірмей еңбек мобильдігі орталығы шарт сомасының 20 (жиырма) пайызы мөлшерінде алдын ала төлем жүргізеді.</w:t>
      </w:r>
    </w:p>
    <w:bookmarkEnd w:id="51"/>
    <w:p>
      <w:pPr>
        <w:spacing w:after="0"/>
        <w:ind w:left="0"/>
        <w:jc w:val="both"/>
      </w:pPr>
      <w:r>
        <w:rPr>
          <w:rFonts w:ascii="Times New Roman"/>
          <w:b w:val="false"/>
          <w:i w:val="false"/>
          <w:color w:val="000000"/>
          <w:sz w:val="28"/>
        </w:rPr>
        <w:t xml:space="preserve">
      Жұмыссыздар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 ішінде жұмысқа орналастырылмаған жағдайда, жеке жұмыспен қамту агенттігі көрсетілген қызметтер актісіне қол қойылған күннен бастап 10 (он) жұмыс күні ішінде көрсетілген қызметтер актісінің негізінде жұмысқа орналастырылмаған жұмыссыздар санына барабар алдын ала төлем сомасының бір бөлігін қайтаруды жүзеге асырады;</w:t>
      </w:r>
    </w:p>
    <w:bookmarkStart w:name="z66" w:id="52"/>
    <w:p>
      <w:pPr>
        <w:spacing w:after="0"/>
        <w:ind w:left="0"/>
        <w:jc w:val="both"/>
      </w:pPr>
      <w:r>
        <w:rPr>
          <w:rFonts w:ascii="Times New Roman"/>
          <w:b w:val="false"/>
          <w:i w:val="false"/>
          <w:color w:val="000000"/>
          <w:sz w:val="28"/>
        </w:rPr>
        <w:t>
      2) көрсетілген қызметтер актісіне қол қойылған күннен бастап 10 (он) жұмыс күнінен кешіктірмей қызметтің екінші кезеңін орындағаны үшін еңбек мобильдігі орталығы жұмыссыз бір жұмыс орнында (бір жұмыс берушіде) 3 (үш) ай ішінде үздіксіз жұмыспен қамтылған кезде қызмет көрсеткені үшін бағаның 50 (елу) пайызы мөлшерінде төлем жүргізеді көрсетілген қызметтер актісі негізінде;</w:t>
      </w:r>
    </w:p>
    <w:bookmarkEnd w:id="52"/>
    <w:bookmarkStart w:name="z67" w:id="53"/>
    <w:p>
      <w:pPr>
        <w:spacing w:after="0"/>
        <w:ind w:left="0"/>
        <w:jc w:val="both"/>
      </w:pPr>
      <w:r>
        <w:rPr>
          <w:rFonts w:ascii="Times New Roman"/>
          <w:b w:val="false"/>
          <w:i w:val="false"/>
          <w:color w:val="000000"/>
          <w:sz w:val="28"/>
        </w:rPr>
        <w:t>
      3) көрсетілген қызметтер актісіне қол қойылған күннен бастап 10 (он) жұмыс күнінен кешіктірмей қызметтің үшінші кезеңін орындағаны үшін еңбек мобильдігі орталығы 6 (алты) ай ішінде жұмыссыз бір жұмыс орнында (бір жұмыс берушіде) үздіксіз жұмыспен қамтылған кезде қызмет көрсеткені үшін бағаның 30 (отыз) пайызы мөлшерінде төлем жүргізеді көрсетілген қызметтер актісі негізінде жүргізеді.</w:t>
      </w:r>
    </w:p>
    <w:bookmarkEnd w:id="53"/>
    <w:bookmarkStart w:name="z68" w:id="54"/>
    <w:p>
      <w:pPr>
        <w:spacing w:after="0"/>
        <w:ind w:left="0"/>
        <w:jc w:val="left"/>
      </w:pPr>
      <w:r>
        <w:rPr>
          <w:rFonts w:ascii="Times New Roman"/>
          <w:b/>
          <w:i w:val="false"/>
          <w:color w:val="000000"/>
        </w:rPr>
        <w:t xml:space="preserve"> 4-тарау. Қызметтерді аутсорсингке мониторинг жүргізу тәртібі</w:t>
      </w:r>
    </w:p>
    <w:bookmarkEnd w:id="54"/>
    <w:p>
      <w:pPr>
        <w:spacing w:after="0"/>
        <w:ind w:left="0"/>
        <w:jc w:val="left"/>
      </w:pPr>
    </w:p>
    <w:p>
      <w:pPr>
        <w:spacing w:after="0"/>
        <w:ind w:left="0"/>
        <w:jc w:val="both"/>
      </w:pPr>
      <w:r>
        <w:rPr>
          <w:rFonts w:ascii="Times New Roman"/>
          <w:b w:val="false"/>
          <w:i w:val="false"/>
          <w:color w:val="000000"/>
          <w:sz w:val="28"/>
        </w:rPr>
        <w:t xml:space="preserve">
      24. Қызметтердің аутсорсингіне мониторингті "Мемлекеттік функцияларды бәсекелес ортаға берудің кейбір мәселелері туралы" Қазақстан Республикасы Ұлттық экономика министрінің 2021 жылғы 31 мамырдағы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22891 болып тіркелген)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еңбек мобильдігі орталығы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саласында көрсетілетін</w:t>
            </w:r>
            <w:r>
              <w:br/>
            </w:r>
            <w:r>
              <w:rPr>
                <w:rFonts w:ascii="Times New Roman"/>
                <w:b w:val="false"/>
                <w:i w:val="false"/>
                <w:color w:val="000000"/>
                <w:sz w:val="20"/>
              </w:rPr>
              <w:t>қызметтердің аутсорсингін</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5"/>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арқылы жұмысқа орналасуға жәрдемдесуге келісім</w:t>
      </w:r>
    </w:p>
    <w:bookmarkEnd w:id="55"/>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Осымен, төменде қол қоя отырып халықты жұмыспен қамту саласында көрсетілетін қызметтер аутсорсингі арқылы жұмысқа орналасуға жәрдемдесуге, сондай-ақ дербес деректерімді (тегі, аты, әкесінің аты (бар болса), жынысы, жасы, әлеуметтік мәртебесі, білімі, жұмыс тәжірибесі, дағдылары, қала және мобильді телефондарының байланыс нөмірлері, тұратын мекенжайы, электрондық пошта бар болса) көрсетілетін қызметтер аутсорсингі шеңберінде жұмыспен қамтудың жекеше агенттіктеріне беруге келісім беремін. Келісім осы өтінішке толық көлемде қандай да бір ескертулер мен қарсылықтарсыз қол қою арқылы ұсынылады.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толық (қолы)</w:t>
      </w:r>
    </w:p>
    <w:p>
      <w:pPr>
        <w:spacing w:after="0"/>
        <w:ind w:left="0"/>
        <w:jc w:val="both"/>
      </w:pPr>
      <w:r>
        <w:rPr>
          <w:rFonts w:ascii="Times New Roman"/>
          <w:b w:val="false"/>
          <w:i w:val="false"/>
          <w:color w:val="000000"/>
          <w:sz w:val="28"/>
        </w:rPr>
        <w:t>
      Жеке басты куәландыратын құжаттың түпнұсқасы бойынша сәйкестендіру жүргізілді, осы келісімге менің қатысуыммен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саласында көрсетілетін</w:t>
            </w:r>
            <w:r>
              <w:br/>
            </w:r>
            <w:r>
              <w:rPr>
                <w:rFonts w:ascii="Times New Roman"/>
                <w:b w:val="false"/>
                <w:i w:val="false"/>
                <w:color w:val="000000"/>
                <w:sz w:val="20"/>
              </w:rPr>
              <w:t>қызметтердің аутсорсингін</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6"/>
    <w:p>
      <w:pPr>
        <w:spacing w:after="0"/>
        <w:ind w:left="0"/>
        <w:jc w:val="left"/>
      </w:pPr>
      <w:r>
        <w:rPr>
          <w:rFonts w:ascii="Times New Roman"/>
          <w:b/>
          <w:i w:val="false"/>
          <w:color w:val="000000"/>
        </w:rPr>
        <w:t xml:space="preserve"> Көрсетілген қызметтер актісі 2018 жылғы "___" _________ №___ Құжат нөмірі қол қойылған күні (Тапсырыс берушінің актіге қол қойған күні мен уақыты тіркеледі)</w:t>
      </w:r>
    </w:p>
    <w:bookmarkEnd w:id="56"/>
    <w:p>
      <w:pPr>
        <w:spacing w:after="0"/>
        <w:ind w:left="0"/>
        <w:jc w:val="both"/>
      </w:pPr>
      <w:r>
        <w:rPr>
          <w:rFonts w:ascii="Times New Roman"/>
          <w:b w:val="false"/>
          <w:i w:val="false"/>
          <w:color w:val="000000"/>
          <w:sz w:val="28"/>
        </w:rPr>
        <w:t>
      Осы акт төменде қол қойған Өнім берушінің өкілдері (Тапсырыс берушінің атауы) _______________ (Өнім беруші), (Өнім берушінің тегі, аты, әкесінің аты (бар болса) атауы) 2018 жылғы "___" _________ №___ (шарттың (қосымша келісімнің) атауы, күні және нөмірі) шартқа (және қосымша келісімге) сәйкес орындағаны, ал _________ (Тапсырыс беруші) төменде қол қойған Тапсырыс берушінің өкілдері (Тапсырыс берушінің атауы) атынан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 теңгені құрайды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тегі, аты, әкесінің аты (бар болса)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қызметі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алғаны немесе міндеттемелерді тиісінше орындамағаны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 Бағдарлама/Кіші бағдарлама/Ерекшелік*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 (техникалық ерекшелікке, тапсырмаға, көрсетілетін қызметтер болған кезде оларды орындау графигіне сәйкес олардың кіші түрлері бөлінісінде көрсетілетін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(реквизиттер, ерекшелік) жауаптылар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4"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 еңбек мобильдігі орталығы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бизнес-сәйкестендіру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217 бұйрығына</w:t>
            </w:r>
            <w:r>
              <w:br/>
            </w:r>
            <w:r>
              <w:rPr>
                <w:rFonts w:ascii="Times New Roman"/>
                <w:b w:val="false"/>
                <w:i w:val="false"/>
                <w:color w:val="000000"/>
                <w:sz w:val="20"/>
              </w:rPr>
              <w:t>қосымша</w:t>
            </w:r>
          </w:p>
        </w:tc>
      </w:tr>
    </w:tbl>
    <w:bookmarkStart w:name="z76" w:id="5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58"/>
    <w:p>
      <w:pPr>
        <w:spacing w:after="0"/>
        <w:ind w:left="0"/>
        <w:jc w:val="left"/>
      </w:pPr>
    </w:p>
    <w:p>
      <w:pPr>
        <w:spacing w:after="0"/>
        <w:ind w:left="0"/>
        <w:jc w:val="both"/>
      </w:pPr>
      <w:r>
        <w:rPr>
          <w:rFonts w:ascii="Times New Roman"/>
          <w:b w:val="false"/>
          <w:i w:val="false"/>
          <w:color w:val="000000"/>
          <w:sz w:val="28"/>
        </w:rPr>
        <w:t xml:space="preserve">
      1. "Халықты жұмыспен қамту саласында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17193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20 қыркүйектегі № 400 бұйрығымен бекітілген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17428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бұйрығымен бекітілген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18912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