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2b810" w14:textId="bf2b8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жинақтаушы зейнетақы қорының комиссиялық сыйақы алу қағидаларын бекіту туралы</w:t>
      </w:r>
    </w:p>
    <w:p>
      <w:pPr>
        <w:spacing w:after="0"/>
        <w:ind w:left="0"/>
        <w:jc w:val="both"/>
      </w:pPr>
      <w:r>
        <w:rPr>
          <w:rFonts w:ascii="Times New Roman"/>
          <w:b w:val="false"/>
          <w:i w:val="false"/>
          <w:color w:val="000000"/>
          <w:sz w:val="28"/>
        </w:rPr>
        <w:t>Қазақстан Республикасы Қаржы нарығын реттеу және дамыту агенттігі Басқармасының 2023 жылғы 7 маусымдағы № 50 қаулысы. Қазақстан Республикасының Әділет министрлігінде 2023 жылғы 15 маусымда № 32807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01.07.2023 бастап қолданысқа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Әлеуметтік кодексі 15-бабының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Қазақстан Республикасы Қаржы нарығын реттеу және дамыту агенттігінің Басқармасы ҚАУЛЫ ЕТЕДІ:</w:t>
      </w:r>
    </w:p>
    <w:bookmarkStart w:name="z2" w:id="0"/>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Бірыңғай жинақтаушы зейнетақы қорының комиссиялық сыйақы алу қағидалары бекітілсін.</w:t>
      </w:r>
    </w:p>
    <w:bookmarkEnd w:id="0"/>
    <w:bookmarkStart w:name="z3" w:id="1"/>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тізбе бойынша Қазақстан Республикасының кейбір нормативтік құқықтық актілерінің, сондай-ақ Қазақстан Республикасы нормативтік құқықтық актісінің жеке құрылымдық элементінің күші жойылды деп танылсын. </w:t>
      </w:r>
    </w:p>
    <w:bookmarkEnd w:id="1"/>
    <w:bookmarkStart w:name="z4" w:id="2"/>
    <w:p>
      <w:pPr>
        <w:spacing w:after="0"/>
        <w:ind w:left="0"/>
        <w:jc w:val="both"/>
      </w:pPr>
      <w:r>
        <w:rPr>
          <w:rFonts w:ascii="Times New Roman"/>
          <w:b w:val="false"/>
          <w:i w:val="false"/>
          <w:color w:val="000000"/>
          <w:sz w:val="28"/>
        </w:rPr>
        <w:t>
      3. Бағалы қағаздар нарығы департаменті Қазақстан Республикасының заңнамасында белгіленген тәртіппен:</w:t>
      </w:r>
    </w:p>
    <w:bookmarkEnd w:id="2"/>
    <w:bookmarkStart w:name="z5"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6"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7" w:id="5"/>
    <w:p>
      <w:pPr>
        <w:spacing w:after="0"/>
        <w:ind w:left="0"/>
        <w:jc w:val="both"/>
      </w:pPr>
      <w:r>
        <w:rPr>
          <w:rFonts w:ascii="Times New Roman"/>
          <w:b w:val="false"/>
          <w:i w:val="false"/>
          <w:color w:val="000000"/>
          <w:sz w:val="28"/>
        </w:rPr>
        <w:t xml:space="preserve">
      3) осы қаулы мемлекеттік тіркелгеннен кейін он жұмыс күні ішінде Заң департаментіне осы тармақтың </w:t>
      </w:r>
      <w:r>
        <w:rPr>
          <w:rFonts w:ascii="Times New Roman"/>
          <w:b w:val="false"/>
          <w:i w:val="false"/>
          <w:color w:val="000000"/>
          <w:sz w:val="28"/>
        </w:rPr>
        <w:t>2) тармақшасында</w:t>
      </w:r>
      <w:r>
        <w:rPr>
          <w:rFonts w:ascii="Times New Roman"/>
          <w:b w:val="false"/>
          <w:i w:val="false"/>
          <w:color w:val="000000"/>
          <w:sz w:val="28"/>
        </w:rPr>
        <w:t xml:space="preserve"> көзделген іс-шараның орындалуы туралы мәліметтерді ұсынуды қамтамасыз етсін.</w:t>
      </w:r>
    </w:p>
    <w:bookmarkEnd w:id="5"/>
    <w:bookmarkStart w:name="z8" w:id="6"/>
    <w:p>
      <w:pPr>
        <w:spacing w:after="0"/>
        <w:ind w:left="0"/>
        <w:jc w:val="both"/>
      </w:pPr>
      <w:r>
        <w:rPr>
          <w:rFonts w:ascii="Times New Roman"/>
          <w:b w:val="false"/>
          <w:i w:val="false"/>
          <w:color w:val="000000"/>
          <w:sz w:val="28"/>
        </w:rPr>
        <w:t>
      4. Осы қаулының орындалуын бақылау Қазақстан Республикасының Қаржы нарығын реттеу және дамыту агенттігі Төрағасының жетекшілік ететін орынбасарына жүктелсін.</w:t>
      </w:r>
    </w:p>
    <w:bookmarkEnd w:id="6"/>
    <w:bookmarkStart w:name="z9" w:id="7"/>
    <w:p>
      <w:pPr>
        <w:spacing w:after="0"/>
        <w:ind w:left="0"/>
        <w:jc w:val="both"/>
      </w:pPr>
      <w:r>
        <w:rPr>
          <w:rFonts w:ascii="Times New Roman"/>
          <w:b w:val="false"/>
          <w:i w:val="false"/>
          <w:color w:val="000000"/>
          <w:sz w:val="28"/>
        </w:rPr>
        <w:t>
      5. Осы қаулы 2023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нарығын реттеу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Банкі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w:t>
            </w:r>
            <w:r>
              <w:br/>
            </w:r>
            <w:r>
              <w:rPr>
                <w:rFonts w:ascii="Times New Roman"/>
                <w:b w:val="false"/>
                <w:i w:val="false"/>
                <w:color w:val="000000"/>
                <w:sz w:val="20"/>
              </w:rPr>
              <w:t>және дамыту Агенттігінің</w:t>
            </w:r>
            <w:r>
              <w:br/>
            </w:r>
            <w:r>
              <w:rPr>
                <w:rFonts w:ascii="Times New Roman"/>
                <w:b w:val="false"/>
                <w:i w:val="false"/>
                <w:color w:val="000000"/>
                <w:sz w:val="20"/>
              </w:rPr>
              <w:t>Басқармасының</w:t>
            </w:r>
            <w:r>
              <w:br/>
            </w:r>
            <w:r>
              <w:rPr>
                <w:rFonts w:ascii="Times New Roman"/>
                <w:b w:val="false"/>
                <w:i w:val="false"/>
                <w:color w:val="000000"/>
                <w:sz w:val="20"/>
              </w:rPr>
              <w:t>2023 жылғы 7 маусымдағы</w:t>
            </w:r>
            <w:r>
              <w:br/>
            </w:r>
            <w:r>
              <w:rPr>
                <w:rFonts w:ascii="Times New Roman"/>
                <w:b w:val="false"/>
                <w:i w:val="false"/>
                <w:color w:val="000000"/>
                <w:sz w:val="20"/>
              </w:rPr>
              <w:t>№ 50 Қаулыға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Бірыңғай жинақтаушы зейнетақы қорының комиссиялық сыйақы алу қағидалары </w:t>
      </w:r>
    </w:p>
    <w:bookmarkStart w:name="z12" w:id="8"/>
    <w:p>
      <w:pPr>
        <w:spacing w:after="0"/>
        <w:ind w:left="0"/>
        <w:jc w:val="left"/>
      </w:pPr>
      <w:r>
        <w:rPr>
          <w:rFonts w:ascii="Times New Roman"/>
          <w:b/>
          <w:i w:val="false"/>
          <w:color w:val="000000"/>
        </w:rPr>
        <w:t xml:space="preserve"> 1-тарау. Жалпы ережелер</w:t>
      </w:r>
    </w:p>
    <w:bookmarkEnd w:id="8"/>
    <w:bookmarkStart w:name="z13" w:id="9"/>
    <w:p>
      <w:pPr>
        <w:spacing w:after="0"/>
        <w:ind w:left="0"/>
        <w:jc w:val="both"/>
      </w:pPr>
      <w:r>
        <w:rPr>
          <w:rFonts w:ascii="Times New Roman"/>
          <w:b w:val="false"/>
          <w:i w:val="false"/>
          <w:color w:val="000000"/>
          <w:sz w:val="28"/>
        </w:rPr>
        <w:t xml:space="preserve">
      1. Осы Бірыңғай жинақтаушы зейнетақы қорының комиссиялық сыйақы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кодексі (бұдан әрі – Әлеуметтік кодекс) 15-бабының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әзірленді және бірыңғай жинақтаушы зейнетақы қорының (бұдан әрі – БЖЗҚ) комиссиялық сыйақы алу тәртібін айқындайды. </w:t>
      </w:r>
    </w:p>
    <w:bookmarkEnd w:id="9"/>
    <w:bookmarkStart w:name="z14" w:id="10"/>
    <w:p>
      <w:pPr>
        <w:spacing w:after="0"/>
        <w:ind w:left="0"/>
        <w:jc w:val="left"/>
      </w:pPr>
      <w:r>
        <w:rPr>
          <w:rFonts w:ascii="Times New Roman"/>
          <w:b/>
          <w:i w:val="false"/>
          <w:color w:val="000000"/>
        </w:rPr>
        <w:t xml:space="preserve"> 2-тарау. БЖЗҚ-ның комиссиялық сыйақы өндіріп алу тәртібі</w:t>
      </w:r>
    </w:p>
    <w:bookmarkEnd w:id="10"/>
    <w:bookmarkStart w:name="z15" w:id="11"/>
    <w:p>
      <w:pPr>
        <w:spacing w:after="0"/>
        <w:ind w:left="0"/>
        <w:jc w:val="both"/>
      </w:pPr>
      <w:r>
        <w:rPr>
          <w:rFonts w:ascii="Times New Roman"/>
          <w:b w:val="false"/>
          <w:i w:val="false"/>
          <w:color w:val="000000"/>
          <w:sz w:val="28"/>
        </w:rPr>
        <w:t xml:space="preserve">
      2. Зейнетақы активтерінен БЖЗҚ комиссиялық сыйақысының шамасы Әлеуметтік кодекстің 58-бабының </w:t>
      </w:r>
      <w:r>
        <w:rPr>
          <w:rFonts w:ascii="Times New Roman"/>
          <w:b w:val="false"/>
          <w:i w:val="false"/>
          <w:color w:val="000000"/>
          <w:sz w:val="28"/>
        </w:rPr>
        <w:t>1-тармағында</w:t>
      </w:r>
      <w:r>
        <w:rPr>
          <w:rFonts w:ascii="Times New Roman"/>
          <w:b w:val="false"/>
          <w:i w:val="false"/>
          <w:color w:val="000000"/>
          <w:sz w:val="28"/>
        </w:rPr>
        <w:t xml:space="preserve"> белгіленген.</w:t>
      </w:r>
    </w:p>
    <w:bookmarkEnd w:id="11"/>
    <w:p>
      <w:pPr>
        <w:spacing w:after="0"/>
        <w:ind w:left="0"/>
        <w:jc w:val="both"/>
      </w:pPr>
      <w:r>
        <w:rPr>
          <w:rFonts w:ascii="Times New Roman"/>
          <w:b w:val="false"/>
          <w:i w:val="false"/>
          <w:color w:val="000000"/>
          <w:sz w:val="28"/>
        </w:rPr>
        <w:t>
      БЖЗҚ-ның зейнетақы активтерінен комиссиялық сыйақыны алуы мақсатында комиссиялық сыйақыны есептеу және есепке жазу БЗЖҚ зейнетақы активтерінің ағымдағы құнынан комиссиялық сыйақы есептеу мен есепке жазу жүргізілетін күнтізбелік айдың бірінші күнінің басындағы жағдай бойынша жүзеге асырылады.</w:t>
      </w:r>
    </w:p>
    <w:p>
      <w:pPr>
        <w:spacing w:after="0"/>
        <w:ind w:left="0"/>
        <w:jc w:val="both"/>
      </w:pPr>
      <w:r>
        <w:rPr>
          <w:rFonts w:ascii="Times New Roman"/>
          <w:b w:val="false"/>
          <w:i w:val="false"/>
          <w:color w:val="000000"/>
          <w:sz w:val="28"/>
        </w:rPr>
        <w:t>
      БЖЗҚ-ның зейнетақы активтерінен комиссиялық сыйақыны есепке жазу есептеу жүргізілетін айдағы күнтізбелік күндердің санына тепе-тең жүргізіледі.</w:t>
      </w:r>
    </w:p>
    <w:bookmarkStart w:name="z16" w:id="12"/>
    <w:p>
      <w:pPr>
        <w:spacing w:after="0"/>
        <w:ind w:left="0"/>
        <w:jc w:val="both"/>
      </w:pPr>
      <w:r>
        <w:rPr>
          <w:rFonts w:ascii="Times New Roman"/>
          <w:b w:val="false"/>
          <w:i w:val="false"/>
          <w:color w:val="000000"/>
          <w:sz w:val="28"/>
        </w:rPr>
        <w:t>
      3. БЖЗҚ-ның зейнетақы активтерінен комиссиялық сыйақыны алуы комиссиялық сыйақыны БЖЗҚ-ның инвестициялық шотынан БЖЗҚ-ның ағымдағы шотына кастодиан банктің, инвестициялық портфельді басқарушының және БЖЗҚ-ның уәкілетті өкілдері қол қойған салыстырып тексеру актісінің негізінде аудару арқылы жүргізіледі.</w:t>
      </w:r>
    </w:p>
    <w:bookmarkEnd w:id="12"/>
    <w:bookmarkStart w:name="z17" w:id="13"/>
    <w:p>
      <w:pPr>
        <w:spacing w:after="0"/>
        <w:ind w:left="0"/>
        <w:jc w:val="both"/>
      </w:pPr>
      <w:r>
        <w:rPr>
          <w:rFonts w:ascii="Times New Roman"/>
          <w:b w:val="false"/>
          <w:i w:val="false"/>
          <w:color w:val="000000"/>
          <w:sz w:val="28"/>
        </w:rPr>
        <w:t>
      4. Инвестициялық кірістен комиссиялық сыйақыны есептеу және есепке жазу үшін БЗЖҚ зейнетақы активтерінен күнделікті инвестициялық кіріс пайдаланылады. Инвестициялық кірістен комиссиялық сыйақы күн сайын есептеледі және есепке жазылады.</w:t>
      </w:r>
    </w:p>
    <w:bookmarkEnd w:id="13"/>
    <w:p>
      <w:pPr>
        <w:spacing w:after="0"/>
        <w:ind w:left="0"/>
        <w:jc w:val="both"/>
      </w:pPr>
      <w:r>
        <w:rPr>
          <w:rFonts w:ascii="Times New Roman"/>
          <w:b w:val="false"/>
          <w:i w:val="false"/>
          <w:color w:val="000000"/>
          <w:sz w:val="28"/>
        </w:rPr>
        <w:t xml:space="preserve">
      Теріс инвестициялық кіріс кезінде теріс комиссиялық сыйақы Әлеуметтік кодекстің 58-бабының </w:t>
      </w:r>
      <w:r>
        <w:rPr>
          <w:rFonts w:ascii="Times New Roman"/>
          <w:b w:val="false"/>
          <w:i w:val="false"/>
          <w:color w:val="000000"/>
          <w:sz w:val="28"/>
        </w:rPr>
        <w:t>5-бабына</w:t>
      </w:r>
      <w:r>
        <w:rPr>
          <w:rFonts w:ascii="Times New Roman"/>
          <w:b w:val="false"/>
          <w:i w:val="false"/>
          <w:color w:val="000000"/>
          <w:sz w:val="28"/>
        </w:rPr>
        <w:t xml:space="preserve"> сәйкес бекітілген комиссиялық сыйақы шамасын қолдану арқылы есептеледі.</w:t>
      </w:r>
    </w:p>
    <w:p>
      <w:pPr>
        <w:spacing w:after="0"/>
        <w:ind w:left="0"/>
        <w:jc w:val="both"/>
      </w:pPr>
      <w:r>
        <w:rPr>
          <w:rFonts w:ascii="Times New Roman"/>
          <w:b w:val="false"/>
          <w:i w:val="false"/>
          <w:color w:val="000000"/>
          <w:sz w:val="28"/>
        </w:rPr>
        <w:t>
      Есепті ай үшін инвестициялық кірістен жинақталған комиссиялық сыйақы теріс комиссиялық сыйақы сомасына азайтылады.</w:t>
      </w:r>
    </w:p>
    <w:p>
      <w:pPr>
        <w:spacing w:after="0"/>
        <w:ind w:left="0"/>
        <w:jc w:val="both"/>
      </w:pPr>
      <w:r>
        <w:rPr>
          <w:rFonts w:ascii="Times New Roman"/>
          <w:b w:val="false"/>
          <w:i w:val="false"/>
          <w:color w:val="000000"/>
          <w:sz w:val="28"/>
        </w:rPr>
        <w:t>
      Теріс комиссиялық сыйақы есепті айда жинақталған комиссиялық сыйақыдан асып кеткен жағдайда, асып кету сомасы зейнетақы активтері бойынша инвестициялық кірістен есептелген теріс комиссиялық сыйақы бойынша дебиторлық берешек ретінде танылады.</w:t>
      </w:r>
    </w:p>
    <w:bookmarkStart w:name="z18" w:id="14"/>
    <w:p>
      <w:pPr>
        <w:spacing w:after="0"/>
        <w:ind w:left="0"/>
        <w:jc w:val="both"/>
      </w:pPr>
      <w:r>
        <w:rPr>
          <w:rFonts w:ascii="Times New Roman"/>
          <w:b w:val="false"/>
          <w:i w:val="false"/>
          <w:color w:val="000000"/>
          <w:sz w:val="28"/>
        </w:rPr>
        <w:t xml:space="preserve">
      5. Қағидалардың </w:t>
      </w:r>
      <w:r>
        <w:rPr>
          <w:rFonts w:ascii="Times New Roman"/>
          <w:b w:val="false"/>
          <w:i w:val="false"/>
          <w:color w:val="000000"/>
          <w:sz w:val="28"/>
        </w:rPr>
        <w:t>4-тармағына</w:t>
      </w:r>
      <w:r>
        <w:rPr>
          <w:rFonts w:ascii="Times New Roman"/>
          <w:b w:val="false"/>
          <w:i w:val="false"/>
          <w:color w:val="000000"/>
          <w:sz w:val="28"/>
        </w:rPr>
        <w:t xml:space="preserve"> сәйкес есептелген инвестициялық кірістен комиссиялық сыйақы есепті айдың соңындағы жағдай бойынша жинақталған теріс комиссиялық сыйақы бойынша дебиторлық берешек болмаған жағдайда БЖЗҚ-ның инвестициялық шотынан аударылады. </w:t>
      </w:r>
    </w:p>
    <w:bookmarkEnd w:id="14"/>
    <w:p>
      <w:pPr>
        <w:spacing w:after="0"/>
        <w:ind w:left="0"/>
        <w:jc w:val="both"/>
      </w:pPr>
      <w:r>
        <w:rPr>
          <w:rFonts w:ascii="Times New Roman"/>
          <w:b w:val="false"/>
          <w:i w:val="false"/>
          <w:color w:val="000000"/>
          <w:sz w:val="28"/>
        </w:rPr>
        <w:t>
      Инвестициялық портфельді басқарушымен шарт бұзылған жағдайда зейнетақы активтері инвестициялық портфельді басқарушыдан Қазақстан Республикасының Ұлттық Банкіне басқаруға беріледі және инвестициялық портфельді басқарушы есептелген теріс комиссиялық сыйақы бойынша дебиторлық берешекті (ол бар болса) БЖЗҚ-ның инвестициялық шотына аудару арқылы меншікті капиталы есебінен өтейді.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Қаулығы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күші жойылды деп танылатын кейбір нормативтік құқықтық актілерінің, сондай-ақ Қазақстан Республикасы нормативтік құқықтық актісінің жеке құрылымдық элементінің тізбесі</w:t>
      </w:r>
    </w:p>
    <w:bookmarkStart w:name="z21" w:id="15"/>
    <w:p>
      <w:pPr>
        <w:spacing w:after="0"/>
        <w:ind w:left="0"/>
        <w:jc w:val="both"/>
      </w:pPr>
      <w:r>
        <w:rPr>
          <w:rFonts w:ascii="Times New Roman"/>
          <w:b w:val="false"/>
          <w:i w:val="false"/>
          <w:color w:val="000000"/>
          <w:sz w:val="28"/>
        </w:rPr>
        <w:t xml:space="preserve">
      1. "Бірыңғай жинақтаушы зейнетақы қорының комиссиялық сыйақыны өндіріп алу қағидаларын бекіту туралы" Қазақстан Республикасы Ұлттық Банкі Басқармасының 2013 жылғы 26 шілдедегі № 185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8698 болып тіркелген). </w:t>
      </w:r>
    </w:p>
    <w:bookmarkEnd w:id="15"/>
    <w:bookmarkStart w:name="z22" w:id="16"/>
    <w:p>
      <w:pPr>
        <w:spacing w:after="0"/>
        <w:ind w:left="0"/>
        <w:jc w:val="both"/>
      </w:pPr>
      <w:r>
        <w:rPr>
          <w:rFonts w:ascii="Times New Roman"/>
          <w:b w:val="false"/>
          <w:i w:val="false"/>
          <w:color w:val="000000"/>
          <w:sz w:val="28"/>
        </w:rPr>
        <w:t xml:space="preserve">
      2. "Бірыңғай жинақтаушы зейнетақы қорының комиссиялық сыйақыны өндіріп алу қағидаларын бекіту туралы" Қазақстан Республикасы Ұлттық Банкі Басқармасының 2013 жылғы 26 шілдедегі № 185 қаулысына өзгеріс енгізу туралы" Қазақстан Республикасының Қаржы нарығын реттеу және дамыту агенттігі Басқармасының 2021 жылғы 12 ақпандағы № 25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 22219 болып тіркелген).</w:t>
      </w:r>
    </w:p>
    <w:bookmarkEnd w:id="16"/>
    <w:bookmarkStart w:name="z23" w:id="17"/>
    <w:p>
      <w:pPr>
        <w:spacing w:after="0"/>
        <w:ind w:left="0"/>
        <w:jc w:val="both"/>
      </w:pPr>
      <w:r>
        <w:rPr>
          <w:rFonts w:ascii="Times New Roman"/>
          <w:b w:val="false"/>
          <w:i w:val="false"/>
          <w:color w:val="000000"/>
          <w:sz w:val="28"/>
        </w:rPr>
        <w:t xml:space="preserve">
      3. "Қазақстан Республикасының кейбір нормативтік құқықтық актілеріне жинақтаушы зейнетақы жүйесін реттеу мәселелері бойынша өзгерістер енгізу туралы" Қазақстан Республикасының Қаржы нарығын реттеу және дамыту агенттігі Басқармасының 2021 жылғы 27 сәуірдегі № 58 қаулысымен бекітілген (Нормативтік құқықтық актілерді мемлекеттік тіркеу тізілімінде № 22663 болып тіркелген) Қазақстан Республикасының жинақтаушы зейнетақы жүйесін реттеу мәселелері бойынша өзгерістер енгізілетін нормативтік құқықтық актілері тізбесінің </w:t>
      </w:r>
      <w:r>
        <w:rPr>
          <w:rFonts w:ascii="Times New Roman"/>
          <w:b w:val="false"/>
          <w:i w:val="false"/>
          <w:color w:val="000000"/>
          <w:sz w:val="28"/>
        </w:rPr>
        <w:t>1-тармағы</w:t>
      </w:r>
      <w:r>
        <w:rPr>
          <w:rFonts w:ascii="Times New Roman"/>
          <w:b w:val="false"/>
          <w:i w:val="false"/>
          <w:color w:val="000000"/>
          <w:sz w:val="28"/>
        </w:rPr>
        <w:t>.</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