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5b39b" w14:textId="e35b3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микроқаржылық қызмет мәселелері жөніндегі кейбір нормативтік құқықтық актілеріне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2023 жылғы 7 маусымдағы № 39 қаулысы. Қазақстан Республикасының Әділет министрлігінде 2023 жылғы 16 маусымда № 32825 болып тіркелді</w:t>
      </w:r>
    </w:p>
    <w:p>
      <w:pPr>
        <w:spacing w:after="0"/>
        <w:ind w:left="0"/>
        <w:jc w:val="both"/>
      </w:pPr>
      <w:bookmarkStart w:name="z1" w:id="0"/>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"Пруденциялық нормативтердi және микроқаржылық қызметті жүзеге асыратын ұйымның сақтауы мiндеттi өзге де нормалар мен лимиттердi, оларды есептеу әдістемесін бекіту туралы" Қазақстан Республикасы Ұлттық Банкі Басқармасының 2019 жылғы 14 қарашадағы № 192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19629 болып тіркелген) мынадай өзгерістер және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Пруденциялық нормативтерде және микроқаржылық қызметті жүзеге асыратын ұйымның сақтауы мiндеттi өзге де нормалар мен лимиттерде, оларды есептеу </w:t>
      </w:r>
      <w:r>
        <w:rPr>
          <w:rFonts w:ascii="Times New Roman"/>
          <w:b w:val="false"/>
          <w:i w:val="false"/>
          <w:color w:val="000000"/>
          <w:sz w:val="28"/>
        </w:rPr>
        <w:t>әдістемесінде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"2. Пруденциялық нормативтердің және микроқаржылық қызметті жүзеге асыратын ұйымның сақтауы міндетті өзге де нормалар мен лимиттердің құрамына:</w:t>
      </w:r>
    </w:p>
    <w:bookmarkEnd w:id="1"/>
    <w:bookmarkStart w:name="z6" w:id="2"/>
    <w:p>
      <w:pPr>
        <w:spacing w:after="0"/>
        <w:ind w:left="0"/>
        <w:jc w:val="both"/>
      </w:pPr>
      <w:r>
        <w:rPr>
          <w:rFonts w:ascii="Times New Roman"/>
          <w:b w:val="false"/>
          <w:i w:val="false"/>
          <w:color w:val="000000"/>
          <w:sz w:val="28"/>
        </w:rPr>
        <w:t>
      1) микроқаржы ұйымы үшін:</w:t>
      </w:r>
    </w:p>
    <w:bookmarkEnd w:id="2"/>
    <w:p>
      <w:pPr>
        <w:spacing w:after="0"/>
        <w:ind w:left="0"/>
        <w:jc w:val="both"/>
      </w:pPr>
      <w:r>
        <w:rPr>
          <w:rFonts w:ascii="Times New Roman"/>
          <w:b w:val="false"/>
          <w:i w:val="false"/>
          <w:color w:val="000000"/>
          <w:sz w:val="28"/>
        </w:rPr>
        <w:t>
      жарғылық капиталдың ең төменгі мөлшері;</w:t>
      </w:r>
    </w:p>
    <w:p>
      <w:pPr>
        <w:spacing w:after="0"/>
        <w:ind w:left="0"/>
        <w:jc w:val="both"/>
      </w:pPr>
      <w:r>
        <w:rPr>
          <w:rFonts w:ascii="Times New Roman"/>
          <w:b w:val="false"/>
          <w:i w:val="false"/>
          <w:color w:val="000000"/>
          <w:sz w:val="28"/>
        </w:rPr>
        <w:t>
      меншікті капиталдың ең төменгі мөлшері;</w:t>
      </w:r>
    </w:p>
    <w:p>
      <w:pPr>
        <w:spacing w:after="0"/>
        <w:ind w:left="0"/>
        <w:jc w:val="both"/>
      </w:pPr>
      <w:r>
        <w:rPr>
          <w:rFonts w:ascii="Times New Roman"/>
          <w:b w:val="false"/>
          <w:i w:val="false"/>
          <w:color w:val="000000"/>
          <w:sz w:val="28"/>
        </w:rPr>
        <w:t>
      меншікті капиталдың жеткіліктілігі;</w:t>
      </w:r>
    </w:p>
    <w:p>
      <w:pPr>
        <w:spacing w:after="0"/>
        <w:ind w:left="0"/>
        <w:jc w:val="both"/>
      </w:pPr>
      <w:r>
        <w:rPr>
          <w:rFonts w:ascii="Times New Roman"/>
          <w:b w:val="false"/>
          <w:i w:val="false"/>
          <w:color w:val="000000"/>
          <w:sz w:val="28"/>
        </w:rPr>
        <w:t>
      бір қарыз алушыға тәуекелдің ең жоғары мөлшері;</w:t>
      </w:r>
    </w:p>
    <w:p>
      <w:pPr>
        <w:spacing w:after="0"/>
        <w:ind w:left="0"/>
        <w:jc w:val="both"/>
      </w:pPr>
      <w:r>
        <w:rPr>
          <w:rFonts w:ascii="Times New Roman"/>
          <w:b w:val="false"/>
          <w:i w:val="false"/>
          <w:color w:val="000000"/>
          <w:sz w:val="28"/>
        </w:rPr>
        <w:t>
      левередж коэффициенті;</w:t>
      </w:r>
    </w:p>
    <w:bookmarkStart w:name="z7" w:id="3"/>
    <w:p>
      <w:pPr>
        <w:spacing w:after="0"/>
        <w:ind w:left="0"/>
        <w:jc w:val="both"/>
      </w:pPr>
      <w:r>
        <w:rPr>
          <w:rFonts w:ascii="Times New Roman"/>
          <w:b w:val="false"/>
          <w:i w:val="false"/>
          <w:color w:val="000000"/>
          <w:sz w:val="28"/>
        </w:rPr>
        <w:t>
      2) кредиттік серіктестік үшін:</w:t>
      </w:r>
    </w:p>
    <w:bookmarkEnd w:id="3"/>
    <w:p>
      <w:pPr>
        <w:spacing w:after="0"/>
        <w:ind w:left="0"/>
        <w:jc w:val="both"/>
      </w:pPr>
      <w:r>
        <w:rPr>
          <w:rFonts w:ascii="Times New Roman"/>
          <w:b w:val="false"/>
          <w:i w:val="false"/>
          <w:color w:val="000000"/>
          <w:sz w:val="28"/>
        </w:rPr>
        <w:t>
      жарғылық капиталдың ең төменгі мөлшері;</w:t>
      </w:r>
    </w:p>
    <w:p>
      <w:pPr>
        <w:spacing w:after="0"/>
        <w:ind w:left="0"/>
        <w:jc w:val="both"/>
      </w:pPr>
      <w:r>
        <w:rPr>
          <w:rFonts w:ascii="Times New Roman"/>
          <w:b w:val="false"/>
          <w:i w:val="false"/>
          <w:color w:val="000000"/>
          <w:sz w:val="28"/>
        </w:rPr>
        <w:t>
      меншікті капиталдың ең төменгі мөлшері;</w:t>
      </w:r>
    </w:p>
    <w:p>
      <w:pPr>
        <w:spacing w:after="0"/>
        <w:ind w:left="0"/>
        <w:jc w:val="both"/>
      </w:pPr>
      <w:r>
        <w:rPr>
          <w:rFonts w:ascii="Times New Roman"/>
          <w:b w:val="false"/>
          <w:i w:val="false"/>
          <w:color w:val="000000"/>
          <w:sz w:val="28"/>
        </w:rPr>
        <w:t>
      левередж коэффициенті;</w:t>
      </w:r>
    </w:p>
    <w:bookmarkStart w:name="z8" w:id="4"/>
    <w:p>
      <w:pPr>
        <w:spacing w:after="0"/>
        <w:ind w:left="0"/>
        <w:jc w:val="both"/>
      </w:pPr>
      <w:r>
        <w:rPr>
          <w:rFonts w:ascii="Times New Roman"/>
          <w:b w:val="false"/>
          <w:i w:val="false"/>
          <w:color w:val="000000"/>
          <w:sz w:val="28"/>
        </w:rPr>
        <w:t>
      3) ломбард үшін - жарғылық капиталдың ең төменгі мөлшері кіреді.</w:t>
      </w:r>
    </w:p>
    <w:bookmarkEnd w:id="4"/>
    <w:bookmarkStart w:name="z9" w:id="5"/>
    <w:p>
      <w:pPr>
        <w:spacing w:after="0"/>
        <w:ind w:left="0"/>
        <w:jc w:val="both"/>
      </w:pPr>
      <w:r>
        <w:rPr>
          <w:rFonts w:ascii="Times New Roman"/>
          <w:b w:val="false"/>
          <w:i w:val="false"/>
          <w:color w:val="000000"/>
          <w:sz w:val="28"/>
        </w:rPr>
        <w:t>
      3. Жарғылық капиталдың ең төменгі мөлшері:</w:t>
      </w:r>
    </w:p>
    <w:bookmarkEnd w:id="5"/>
    <w:bookmarkStart w:name="z10" w:id="6"/>
    <w:p>
      <w:pPr>
        <w:spacing w:after="0"/>
        <w:ind w:left="0"/>
        <w:jc w:val="both"/>
      </w:pPr>
      <w:r>
        <w:rPr>
          <w:rFonts w:ascii="Times New Roman"/>
          <w:b w:val="false"/>
          <w:i w:val="false"/>
          <w:color w:val="000000"/>
          <w:sz w:val="28"/>
        </w:rPr>
        <w:t xml:space="preserve">
      1) микроқаржы ұйымы үшін – 100 000 000 (бір жүз миллион) теңге, мынадай жағдайларды қоспағанда: </w:t>
      </w:r>
    </w:p>
    <w:bookmarkEnd w:id="6"/>
    <w:p>
      <w:pPr>
        <w:spacing w:after="0"/>
        <w:ind w:left="0"/>
        <w:jc w:val="both"/>
      </w:pPr>
      <w:r>
        <w:rPr>
          <w:rFonts w:ascii="Times New Roman"/>
          <w:b w:val="false"/>
          <w:i w:val="false"/>
          <w:color w:val="000000"/>
          <w:sz w:val="28"/>
        </w:rPr>
        <w:t>
      2023 жылғы 1 шілдеден бастап - 150 000 000 (бір жүз елу миллион) теңге;</w:t>
      </w:r>
    </w:p>
    <w:p>
      <w:pPr>
        <w:spacing w:after="0"/>
        <w:ind w:left="0"/>
        <w:jc w:val="both"/>
      </w:pPr>
      <w:r>
        <w:rPr>
          <w:rFonts w:ascii="Times New Roman"/>
          <w:b w:val="false"/>
          <w:i w:val="false"/>
          <w:color w:val="000000"/>
          <w:sz w:val="28"/>
        </w:rPr>
        <w:t xml:space="preserve">
      2024 жылғы 1 қаңтардан бастап - 200 000 000 (екі жүз миллион) теңге; </w:t>
      </w:r>
    </w:p>
    <w:p>
      <w:pPr>
        <w:spacing w:after="0"/>
        <w:ind w:left="0"/>
        <w:jc w:val="both"/>
      </w:pPr>
      <w:r>
        <w:rPr>
          <w:rFonts w:ascii="Times New Roman"/>
          <w:b w:val="false"/>
          <w:i w:val="false"/>
          <w:color w:val="000000"/>
          <w:sz w:val="28"/>
        </w:rPr>
        <w:t>
      2020 жылғы 1 қаңтарға дейін қаржы нарығы мен қаржы ұйымдарын реттеу, бақылау және қадағалау жөніндегі уәкілетті органда (бұдан әрі - уәкілетті орган) есептік тіркеуден өткен микроқаржы ұйымы үшін жарғылық капиталдың ең төменгі мөлшері:</w:t>
      </w:r>
    </w:p>
    <w:p>
      <w:pPr>
        <w:spacing w:after="0"/>
        <w:ind w:left="0"/>
        <w:jc w:val="both"/>
      </w:pPr>
      <w:r>
        <w:rPr>
          <w:rFonts w:ascii="Times New Roman"/>
          <w:b w:val="false"/>
          <w:i w:val="false"/>
          <w:color w:val="000000"/>
          <w:sz w:val="28"/>
        </w:rPr>
        <w:t>
      2020 жылғы 1 қаңтардан бастап - 30 000 000 (отыз миллион) теңге;</w:t>
      </w:r>
    </w:p>
    <w:p>
      <w:pPr>
        <w:spacing w:after="0"/>
        <w:ind w:left="0"/>
        <w:jc w:val="both"/>
      </w:pPr>
      <w:r>
        <w:rPr>
          <w:rFonts w:ascii="Times New Roman"/>
          <w:b w:val="false"/>
          <w:i w:val="false"/>
          <w:color w:val="000000"/>
          <w:sz w:val="28"/>
        </w:rPr>
        <w:t>
      2021 жылғы 1 қаңтардан бастап - 50 000 000 (елу миллион) теңге;</w:t>
      </w:r>
    </w:p>
    <w:p>
      <w:pPr>
        <w:spacing w:after="0"/>
        <w:ind w:left="0"/>
        <w:jc w:val="both"/>
      </w:pPr>
      <w:r>
        <w:rPr>
          <w:rFonts w:ascii="Times New Roman"/>
          <w:b w:val="false"/>
          <w:i w:val="false"/>
          <w:color w:val="000000"/>
          <w:sz w:val="28"/>
        </w:rPr>
        <w:t xml:space="preserve">
      2022 жылғы 1 қаңтардан бастап - 70 000 000 (жетпіс миллион) теңге; </w:t>
      </w:r>
    </w:p>
    <w:p>
      <w:pPr>
        <w:spacing w:after="0"/>
        <w:ind w:left="0"/>
        <w:jc w:val="both"/>
      </w:pPr>
      <w:r>
        <w:rPr>
          <w:rFonts w:ascii="Times New Roman"/>
          <w:b w:val="false"/>
          <w:i w:val="false"/>
          <w:color w:val="000000"/>
          <w:sz w:val="28"/>
        </w:rPr>
        <w:t>
      2023 жылғы 1 қаңтардан бастап – 100 000 000 (бір жүз миллион) теңге;</w:t>
      </w:r>
    </w:p>
    <w:p>
      <w:pPr>
        <w:spacing w:after="0"/>
        <w:ind w:left="0"/>
        <w:jc w:val="both"/>
      </w:pPr>
      <w:r>
        <w:rPr>
          <w:rFonts w:ascii="Times New Roman"/>
          <w:b w:val="false"/>
          <w:i w:val="false"/>
          <w:color w:val="000000"/>
          <w:sz w:val="28"/>
        </w:rPr>
        <w:t>
      2023 жылғы 1 шілдеден бастап - 150 000 000 (бір жүз елу миллион) теңге;</w:t>
      </w:r>
    </w:p>
    <w:p>
      <w:pPr>
        <w:spacing w:after="0"/>
        <w:ind w:left="0"/>
        <w:jc w:val="both"/>
      </w:pPr>
      <w:r>
        <w:rPr>
          <w:rFonts w:ascii="Times New Roman"/>
          <w:b w:val="false"/>
          <w:i w:val="false"/>
          <w:color w:val="000000"/>
          <w:sz w:val="28"/>
        </w:rPr>
        <w:t xml:space="preserve">
      2024 жылғы 1 қаңтардан бастап - 200 000 000 (екі жүз миллион) теңге; </w:t>
      </w:r>
    </w:p>
    <w:bookmarkStart w:name="z11" w:id="7"/>
    <w:p>
      <w:pPr>
        <w:spacing w:after="0"/>
        <w:ind w:left="0"/>
        <w:jc w:val="both"/>
      </w:pPr>
      <w:r>
        <w:rPr>
          <w:rFonts w:ascii="Times New Roman"/>
          <w:b w:val="false"/>
          <w:i w:val="false"/>
          <w:color w:val="000000"/>
          <w:sz w:val="28"/>
        </w:rPr>
        <w:t>
      2) кредиттік серіктестік үшін - 50 000 000 (елу миллион) теңге, мыналарды қоспағанда:</w:t>
      </w:r>
    </w:p>
    <w:bookmarkEnd w:id="7"/>
    <w:p>
      <w:pPr>
        <w:spacing w:after="0"/>
        <w:ind w:left="0"/>
        <w:jc w:val="both"/>
      </w:pPr>
      <w:r>
        <w:rPr>
          <w:rFonts w:ascii="Times New Roman"/>
          <w:b w:val="false"/>
          <w:i w:val="false"/>
          <w:color w:val="000000"/>
          <w:sz w:val="28"/>
        </w:rPr>
        <w:t>
      кредиттік серіктестік ретінде 2020 жылғы 1 қаңтарға дейін мемлекеттік тіркеуден өткен және өз қызметін Астана, Алматы, Шымкент қалаларында немесе облыс орталығында жүзеге асыратын кредиттік серіктестікті, ол үшін жарғылық капиталдың ең төменгі мөлшері:</w:t>
      </w:r>
    </w:p>
    <w:p>
      <w:pPr>
        <w:spacing w:after="0"/>
        <w:ind w:left="0"/>
        <w:jc w:val="both"/>
      </w:pPr>
      <w:r>
        <w:rPr>
          <w:rFonts w:ascii="Times New Roman"/>
          <w:b w:val="false"/>
          <w:i w:val="false"/>
          <w:color w:val="000000"/>
          <w:sz w:val="28"/>
        </w:rPr>
        <w:t>
      2020 жылғы 1 қаңтардан бастап - 10 000 000 (он миллион) теңге;</w:t>
      </w:r>
    </w:p>
    <w:p>
      <w:pPr>
        <w:spacing w:after="0"/>
        <w:ind w:left="0"/>
        <w:jc w:val="both"/>
      </w:pPr>
      <w:r>
        <w:rPr>
          <w:rFonts w:ascii="Times New Roman"/>
          <w:b w:val="false"/>
          <w:i w:val="false"/>
          <w:color w:val="000000"/>
          <w:sz w:val="28"/>
        </w:rPr>
        <w:t>
      2020 жылғы 1 шілдеден бастап - 20 000 000 (жиырма миллион) теңге;</w:t>
      </w:r>
    </w:p>
    <w:p>
      <w:pPr>
        <w:spacing w:after="0"/>
        <w:ind w:left="0"/>
        <w:jc w:val="both"/>
      </w:pPr>
      <w:r>
        <w:rPr>
          <w:rFonts w:ascii="Times New Roman"/>
          <w:b w:val="false"/>
          <w:i w:val="false"/>
          <w:color w:val="000000"/>
          <w:sz w:val="28"/>
        </w:rPr>
        <w:t>
      2021 жылғы 1 шілдеден бастап - 30 000 000 (отыз миллион) теңге;</w:t>
      </w:r>
    </w:p>
    <w:p>
      <w:pPr>
        <w:spacing w:after="0"/>
        <w:ind w:left="0"/>
        <w:jc w:val="both"/>
      </w:pPr>
      <w:r>
        <w:rPr>
          <w:rFonts w:ascii="Times New Roman"/>
          <w:b w:val="false"/>
          <w:i w:val="false"/>
          <w:color w:val="000000"/>
          <w:sz w:val="28"/>
        </w:rPr>
        <w:t>
      2022 жылғы 1 шілдеден бастап - 50 000 000 (елу миллион) теңге;</w:t>
      </w:r>
    </w:p>
    <w:p>
      <w:pPr>
        <w:spacing w:after="0"/>
        <w:ind w:left="0"/>
        <w:jc w:val="both"/>
      </w:pPr>
      <w:r>
        <w:rPr>
          <w:rFonts w:ascii="Times New Roman"/>
          <w:b w:val="false"/>
          <w:i w:val="false"/>
          <w:color w:val="000000"/>
          <w:sz w:val="28"/>
        </w:rPr>
        <w:t>
      кредиттік серіктестік ретінде 2021 жылғы 1 қаңтарға дейін мемлекеттік тіркеуден өткен және өз қызметін Астана, Алматы, Шымкент қалаларынан немесе облыс орталығынан тыс жерде жүзеге асыратын кредиттік серіктестікті, ол үшін жарғылық капиталдың ең төменгі мөлшері:</w:t>
      </w:r>
    </w:p>
    <w:p>
      <w:pPr>
        <w:spacing w:after="0"/>
        <w:ind w:left="0"/>
        <w:jc w:val="both"/>
      </w:pPr>
      <w:r>
        <w:rPr>
          <w:rFonts w:ascii="Times New Roman"/>
          <w:b w:val="false"/>
          <w:i w:val="false"/>
          <w:color w:val="000000"/>
          <w:sz w:val="28"/>
        </w:rPr>
        <w:t>
      2020 жылғы 1 қаңтардан бастап - 5 000 000 (бес миллион) теңге;</w:t>
      </w:r>
    </w:p>
    <w:p>
      <w:pPr>
        <w:spacing w:after="0"/>
        <w:ind w:left="0"/>
        <w:jc w:val="both"/>
      </w:pPr>
      <w:r>
        <w:rPr>
          <w:rFonts w:ascii="Times New Roman"/>
          <w:b w:val="false"/>
          <w:i w:val="false"/>
          <w:color w:val="000000"/>
          <w:sz w:val="28"/>
        </w:rPr>
        <w:t>
      2021 жылғы 1 қаңтардан бастап - 10 000 000 (он миллион) теңге;</w:t>
      </w:r>
    </w:p>
    <w:p>
      <w:pPr>
        <w:spacing w:after="0"/>
        <w:ind w:left="0"/>
        <w:jc w:val="both"/>
      </w:pPr>
      <w:r>
        <w:rPr>
          <w:rFonts w:ascii="Times New Roman"/>
          <w:b w:val="false"/>
          <w:i w:val="false"/>
          <w:color w:val="000000"/>
          <w:sz w:val="28"/>
        </w:rPr>
        <w:t>
      2022 жылғы 1 қаңтардан бастап - 15 000 000 (он бес миллион) теңге;</w:t>
      </w:r>
    </w:p>
    <w:p>
      <w:pPr>
        <w:spacing w:after="0"/>
        <w:ind w:left="0"/>
        <w:jc w:val="both"/>
      </w:pPr>
      <w:r>
        <w:rPr>
          <w:rFonts w:ascii="Times New Roman"/>
          <w:b w:val="false"/>
          <w:i w:val="false"/>
          <w:color w:val="000000"/>
          <w:sz w:val="28"/>
        </w:rPr>
        <w:t>
      2023 жылғы 1 қаңтардан бастап - 25 000 000 (жиырма бес миллион) теңге;</w:t>
      </w:r>
    </w:p>
    <w:bookmarkStart w:name="z12" w:id="8"/>
    <w:p>
      <w:pPr>
        <w:spacing w:after="0"/>
        <w:ind w:left="0"/>
        <w:jc w:val="both"/>
      </w:pPr>
      <w:r>
        <w:rPr>
          <w:rFonts w:ascii="Times New Roman"/>
          <w:b w:val="false"/>
          <w:i w:val="false"/>
          <w:color w:val="000000"/>
          <w:sz w:val="28"/>
        </w:rPr>
        <w:t>
      3) 2020 жылғы 1 қаңтарға дейін ломбард ретінде мемлекеттік тіркеуден өткен ломбардты қоспағанда, ломбард үшін – 70 000 000 (жетпіс миллион) теңге, ол үшін жарғылық капиталдың ең төменгі мөлшер:</w:t>
      </w:r>
    </w:p>
    <w:bookmarkEnd w:id="8"/>
    <w:p>
      <w:pPr>
        <w:spacing w:after="0"/>
        <w:ind w:left="0"/>
        <w:jc w:val="both"/>
      </w:pPr>
      <w:r>
        <w:rPr>
          <w:rFonts w:ascii="Times New Roman"/>
          <w:b w:val="false"/>
          <w:i w:val="false"/>
          <w:color w:val="000000"/>
          <w:sz w:val="28"/>
        </w:rPr>
        <w:t>
      2020 жылғы 1 қаңтардан бастап - 10 000 000 (он миллион) теңге;</w:t>
      </w:r>
    </w:p>
    <w:p>
      <w:pPr>
        <w:spacing w:after="0"/>
        <w:ind w:left="0"/>
        <w:jc w:val="both"/>
      </w:pPr>
      <w:r>
        <w:rPr>
          <w:rFonts w:ascii="Times New Roman"/>
          <w:b w:val="false"/>
          <w:i w:val="false"/>
          <w:color w:val="000000"/>
          <w:sz w:val="28"/>
        </w:rPr>
        <w:t>
      2021 жылғы 1 қаңтардан бастап - 30 000 000 (отыз миллион) теңге;</w:t>
      </w:r>
    </w:p>
    <w:p>
      <w:pPr>
        <w:spacing w:after="0"/>
        <w:ind w:left="0"/>
        <w:jc w:val="both"/>
      </w:pPr>
      <w:r>
        <w:rPr>
          <w:rFonts w:ascii="Times New Roman"/>
          <w:b w:val="false"/>
          <w:i w:val="false"/>
          <w:color w:val="000000"/>
          <w:sz w:val="28"/>
        </w:rPr>
        <w:t>
      2022 жылғы 1 қаңтардан бастап - 30 000 000 (отыз миллион) теңге;</w:t>
      </w:r>
    </w:p>
    <w:p>
      <w:pPr>
        <w:spacing w:after="0"/>
        <w:ind w:left="0"/>
        <w:jc w:val="both"/>
      </w:pPr>
      <w:r>
        <w:rPr>
          <w:rFonts w:ascii="Times New Roman"/>
          <w:b w:val="false"/>
          <w:i w:val="false"/>
          <w:color w:val="000000"/>
          <w:sz w:val="28"/>
        </w:rPr>
        <w:t>
      2024 жылғы 1 қаңтардан бастап - 50000 000 (елу миллион)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 </w:t>
      </w:r>
    </w:p>
    <w:bookmarkStart w:name="z14" w:id="9"/>
    <w:p>
      <w:pPr>
        <w:spacing w:after="0"/>
        <w:ind w:left="0"/>
        <w:jc w:val="both"/>
      </w:pPr>
      <w:r>
        <w:rPr>
          <w:rFonts w:ascii="Times New Roman"/>
          <w:b w:val="false"/>
          <w:i w:val="false"/>
          <w:color w:val="000000"/>
          <w:sz w:val="28"/>
        </w:rPr>
        <w:t>
      "4. Меншікті капиталдың ең төменгі мөлшері:</w:t>
      </w:r>
    </w:p>
    <w:bookmarkEnd w:id="9"/>
    <w:bookmarkStart w:name="z15" w:id="10"/>
    <w:p>
      <w:pPr>
        <w:spacing w:after="0"/>
        <w:ind w:left="0"/>
        <w:jc w:val="both"/>
      </w:pPr>
      <w:r>
        <w:rPr>
          <w:rFonts w:ascii="Times New Roman"/>
          <w:b w:val="false"/>
          <w:i w:val="false"/>
          <w:color w:val="000000"/>
          <w:sz w:val="28"/>
        </w:rPr>
        <w:t>
      1) микроқаржы ұйымы үшін - 100 000 000 (бір жүз миллион) теңге, мына жағдайларды қоспағанда:</w:t>
      </w:r>
    </w:p>
    <w:bookmarkEnd w:id="10"/>
    <w:p>
      <w:pPr>
        <w:spacing w:after="0"/>
        <w:ind w:left="0"/>
        <w:jc w:val="both"/>
      </w:pPr>
      <w:r>
        <w:rPr>
          <w:rFonts w:ascii="Times New Roman"/>
          <w:b w:val="false"/>
          <w:i w:val="false"/>
          <w:color w:val="000000"/>
          <w:sz w:val="28"/>
        </w:rPr>
        <w:t>
      2023 жылғы 1 шілдеден бастап - 150 000 000 (бір жүз елу миллион) теңге;</w:t>
      </w:r>
    </w:p>
    <w:p>
      <w:pPr>
        <w:spacing w:after="0"/>
        <w:ind w:left="0"/>
        <w:jc w:val="both"/>
      </w:pPr>
      <w:r>
        <w:rPr>
          <w:rFonts w:ascii="Times New Roman"/>
          <w:b w:val="false"/>
          <w:i w:val="false"/>
          <w:color w:val="000000"/>
          <w:sz w:val="28"/>
        </w:rPr>
        <w:t>
      2024 жылғы 1 қаңтардан бастап - 200 000 000 (екі жүз миллион) теңге;</w:t>
      </w:r>
    </w:p>
    <w:p>
      <w:pPr>
        <w:spacing w:after="0"/>
        <w:ind w:left="0"/>
        <w:jc w:val="both"/>
      </w:pPr>
      <w:r>
        <w:rPr>
          <w:rFonts w:ascii="Times New Roman"/>
          <w:b w:val="false"/>
          <w:i w:val="false"/>
          <w:color w:val="000000"/>
          <w:sz w:val="28"/>
        </w:rPr>
        <w:t>
      2020 жылғы 1 қаңтарға дейін уәкілетті органда есептік тіркеуден өткен микроқаржы ұйымы үшін меншікті капиталдың ең төменгі мөлшері:</w:t>
      </w:r>
    </w:p>
    <w:p>
      <w:pPr>
        <w:spacing w:after="0"/>
        <w:ind w:left="0"/>
        <w:jc w:val="both"/>
      </w:pPr>
      <w:r>
        <w:rPr>
          <w:rFonts w:ascii="Times New Roman"/>
          <w:b w:val="false"/>
          <w:i w:val="false"/>
          <w:color w:val="000000"/>
          <w:sz w:val="28"/>
        </w:rPr>
        <w:t>
      2020 жылғы 1 қаңтардан бастап - 30 000 000 (отыз миллион) теңге;</w:t>
      </w:r>
    </w:p>
    <w:p>
      <w:pPr>
        <w:spacing w:after="0"/>
        <w:ind w:left="0"/>
        <w:jc w:val="both"/>
      </w:pPr>
      <w:r>
        <w:rPr>
          <w:rFonts w:ascii="Times New Roman"/>
          <w:b w:val="false"/>
          <w:i w:val="false"/>
          <w:color w:val="000000"/>
          <w:sz w:val="28"/>
        </w:rPr>
        <w:t>
      2021 жылғы 1 қаңтардан бастап - 50 000 000 (елу миллион) теңге;</w:t>
      </w:r>
    </w:p>
    <w:p>
      <w:pPr>
        <w:spacing w:after="0"/>
        <w:ind w:left="0"/>
        <w:jc w:val="both"/>
      </w:pPr>
      <w:r>
        <w:rPr>
          <w:rFonts w:ascii="Times New Roman"/>
          <w:b w:val="false"/>
          <w:i w:val="false"/>
          <w:color w:val="000000"/>
          <w:sz w:val="28"/>
        </w:rPr>
        <w:t>
      2022 жылғы 1 қаңтардан бастап - 70 000 000 (жетпіс миллион) теңге;</w:t>
      </w:r>
    </w:p>
    <w:p>
      <w:pPr>
        <w:spacing w:after="0"/>
        <w:ind w:left="0"/>
        <w:jc w:val="both"/>
      </w:pPr>
      <w:r>
        <w:rPr>
          <w:rFonts w:ascii="Times New Roman"/>
          <w:b w:val="false"/>
          <w:i w:val="false"/>
          <w:color w:val="000000"/>
          <w:sz w:val="28"/>
        </w:rPr>
        <w:t>
      2023 жылғы 1 қаңтардан бастап - 100 000 000 (бір жүз миллион) теңге;</w:t>
      </w:r>
    </w:p>
    <w:p>
      <w:pPr>
        <w:spacing w:after="0"/>
        <w:ind w:left="0"/>
        <w:jc w:val="both"/>
      </w:pPr>
      <w:r>
        <w:rPr>
          <w:rFonts w:ascii="Times New Roman"/>
          <w:b w:val="false"/>
          <w:i w:val="false"/>
          <w:color w:val="000000"/>
          <w:sz w:val="28"/>
        </w:rPr>
        <w:t>
      2023 жылғы 1 шілдеден бастап - 150 000 000 (бір жүз елу миллион) теңге;</w:t>
      </w:r>
    </w:p>
    <w:p>
      <w:pPr>
        <w:spacing w:after="0"/>
        <w:ind w:left="0"/>
        <w:jc w:val="both"/>
      </w:pPr>
      <w:r>
        <w:rPr>
          <w:rFonts w:ascii="Times New Roman"/>
          <w:b w:val="false"/>
          <w:i w:val="false"/>
          <w:color w:val="000000"/>
          <w:sz w:val="28"/>
        </w:rPr>
        <w:t>
      2024 жылғы 1 қаңтардан бастап - 200 000 000 (екі жүз миллион) теңге;</w:t>
      </w:r>
    </w:p>
    <w:bookmarkStart w:name="z16" w:id="11"/>
    <w:p>
      <w:pPr>
        <w:spacing w:after="0"/>
        <w:ind w:left="0"/>
        <w:jc w:val="both"/>
      </w:pPr>
      <w:r>
        <w:rPr>
          <w:rFonts w:ascii="Times New Roman"/>
          <w:b w:val="false"/>
          <w:i w:val="false"/>
          <w:color w:val="000000"/>
          <w:sz w:val="28"/>
        </w:rPr>
        <w:t>
      2) кредиттік серіктестік үшін - 50 000 000 (елу миллион) теңге, мыналарды қоспағанда:</w:t>
      </w:r>
    </w:p>
    <w:bookmarkEnd w:id="11"/>
    <w:p>
      <w:pPr>
        <w:spacing w:after="0"/>
        <w:ind w:left="0"/>
        <w:jc w:val="both"/>
      </w:pPr>
      <w:r>
        <w:rPr>
          <w:rFonts w:ascii="Times New Roman"/>
          <w:b w:val="false"/>
          <w:i w:val="false"/>
          <w:color w:val="000000"/>
          <w:sz w:val="28"/>
        </w:rPr>
        <w:t>
      кредиттік серіктестік ретінде 2020 жылғы 1 қаңтарға дейін мемлекеттік тіркеуден өткен және өз қызметін Астана, Алматы, Шымкент қалаларында немесе облыс орталығында жүзеге асыратын кредиттік серіктестікті, ол үшін меншікті капиталдың ең төменгі мөлшері:</w:t>
      </w:r>
    </w:p>
    <w:p>
      <w:pPr>
        <w:spacing w:after="0"/>
        <w:ind w:left="0"/>
        <w:jc w:val="both"/>
      </w:pPr>
      <w:r>
        <w:rPr>
          <w:rFonts w:ascii="Times New Roman"/>
          <w:b w:val="false"/>
          <w:i w:val="false"/>
          <w:color w:val="000000"/>
          <w:sz w:val="28"/>
        </w:rPr>
        <w:t>
      2020 жылғы 1 қаңтардан бастап - 10 000 000 (он миллион) теңге;</w:t>
      </w:r>
    </w:p>
    <w:p>
      <w:pPr>
        <w:spacing w:after="0"/>
        <w:ind w:left="0"/>
        <w:jc w:val="both"/>
      </w:pPr>
      <w:r>
        <w:rPr>
          <w:rFonts w:ascii="Times New Roman"/>
          <w:b w:val="false"/>
          <w:i w:val="false"/>
          <w:color w:val="000000"/>
          <w:sz w:val="28"/>
        </w:rPr>
        <w:t>
      2020 жылғы 1 шілдеден бастап - 20 000 000 (жиырма миллион) теңге;</w:t>
      </w:r>
    </w:p>
    <w:p>
      <w:pPr>
        <w:spacing w:after="0"/>
        <w:ind w:left="0"/>
        <w:jc w:val="both"/>
      </w:pPr>
      <w:r>
        <w:rPr>
          <w:rFonts w:ascii="Times New Roman"/>
          <w:b w:val="false"/>
          <w:i w:val="false"/>
          <w:color w:val="000000"/>
          <w:sz w:val="28"/>
        </w:rPr>
        <w:t>
      2021 жылғы 1 шілдеден бастап - 30 000 000 (отыз миллион) теңге;</w:t>
      </w:r>
    </w:p>
    <w:p>
      <w:pPr>
        <w:spacing w:after="0"/>
        <w:ind w:left="0"/>
        <w:jc w:val="both"/>
      </w:pPr>
      <w:r>
        <w:rPr>
          <w:rFonts w:ascii="Times New Roman"/>
          <w:b w:val="false"/>
          <w:i w:val="false"/>
          <w:color w:val="000000"/>
          <w:sz w:val="28"/>
        </w:rPr>
        <w:t>
      2022 жылғы 1 шілдеден бастап - 50 000 000 (елу миллион) теңге;</w:t>
      </w:r>
    </w:p>
    <w:p>
      <w:pPr>
        <w:spacing w:after="0"/>
        <w:ind w:left="0"/>
        <w:jc w:val="both"/>
      </w:pPr>
      <w:r>
        <w:rPr>
          <w:rFonts w:ascii="Times New Roman"/>
          <w:b w:val="false"/>
          <w:i w:val="false"/>
          <w:color w:val="000000"/>
          <w:sz w:val="28"/>
        </w:rPr>
        <w:t>
      кредиттік серіктестік ретінде 2021 жылғы 1 қаңтарға дейін мемлекеттік тіркеуден өткен және өз қызметін Астана, Алматы, Шымкент қалаларынан немесе облыс орталығынан тыс жерде жүзеге асыратын кредиттік серіктестікті, ол үшін меншікті капиталдың ең төменгі мөлшері:</w:t>
      </w:r>
    </w:p>
    <w:p>
      <w:pPr>
        <w:spacing w:after="0"/>
        <w:ind w:left="0"/>
        <w:jc w:val="both"/>
      </w:pPr>
      <w:r>
        <w:rPr>
          <w:rFonts w:ascii="Times New Roman"/>
          <w:b w:val="false"/>
          <w:i w:val="false"/>
          <w:color w:val="000000"/>
          <w:sz w:val="28"/>
        </w:rPr>
        <w:t>
      2020 жылғы 1 қаңтардан бастап - 5 000 000 (бес миллион) теңге;</w:t>
      </w:r>
    </w:p>
    <w:p>
      <w:pPr>
        <w:spacing w:after="0"/>
        <w:ind w:left="0"/>
        <w:jc w:val="both"/>
      </w:pPr>
      <w:r>
        <w:rPr>
          <w:rFonts w:ascii="Times New Roman"/>
          <w:b w:val="false"/>
          <w:i w:val="false"/>
          <w:color w:val="000000"/>
          <w:sz w:val="28"/>
        </w:rPr>
        <w:t>
      2021 жылғы 1 қаңтардан бастап - 10 000 000 (он миллион) теңге;</w:t>
      </w:r>
    </w:p>
    <w:p>
      <w:pPr>
        <w:spacing w:after="0"/>
        <w:ind w:left="0"/>
        <w:jc w:val="both"/>
      </w:pPr>
      <w:r>
        <w:rPr>
          <w:rFonts w:ascii="Times New Roman"/>
          <w:b w:val="false"/>
          <w:i w:val="false"/>
          <w:color w:val="000000"/>
          <w:sz w:val="28"/>
        </w:rPr>
        <w:t>
      2022 жылғы 1 қаңтардан бастап - 15 000 000 (он бес миллион) теңге;</w:t>
      </w:r>
    </w:p>
    <w:p>
      <w:pPr>
        <w:spacing w:after="0"/>
        <w:ind w:left="0"/>
        <w:jc w:val="both"/>
      </w:pPr>
      <w:r>
        <w:rPr>
          <w:rFonts w:ascii="Times New Roman"/>
          <w:b w:val="false"/>
          <w:i w:val="false"/>
          <w:color w:val="000000"/>
          <w:sz w:val="28"/>
        </w:rPr>
        <w:t>
      2023 жылғы 1 қаңтардан бастап - 25 000 000 (жиырма бес миллион) теңге.</w:t>
      </w:r>
    </w:p>
    <w:bookmarkStart w:name="z17" w:id="12"/>
    <w:p>
      <w:pPr>
        <w:spacing w:after="0"/>
        <w:ind w:left="0"/>
        <w:jc w:val="both"/>
      </w:pPr>
      <w:r>
        <w:rPr>
          <w:rFonts w:ascii="Times New Roman"/>
          <w:b w:val="false"/>
          <w:i w:val="false"/>
          <w:color w:val="000000"/>
          <w:sz w:val="28"/>
        </w:rPr>
        <w:t>
      5. Микроқаржы ұйымының меншікті капиталының жеткіліктілігі k1 коэффициентімен сипатталады және меншікті капиталдың кредиттік тәуекел дәрежесі бойынша сараланған активтер сомасына қатынасы ретінде есептеледі.</w:t>
      </w:r>
    </w:p>
    <w:bookmarkEnd w:id="12"/>
    <w:p>
      <w:pPr>
        <w:spacing w:after="0"/>
        <w:ind w:left="0"/>
        <w:jc w:val="both"/>
      </w:pPr>
      <w:r>
        <w:rPr>
          <w:rFonts w:ascii="Times New Roman"/>
          <w:b w:val="false"/>
          <w:i w:val="false"/>
          <w:color w:val="000000"/>
          <w:sz w:val="28"/>
        </w:rPr>
        <w:t xml:space="preserve">
      Кредиттік тәуекел дәрежесі бойынша сараланатын активтерді есептеу Нормативтерге қосымшаға сәйкес Салымдардың кредиттік тәуекел дәрежесі бойынша сараланған микроқаржы ұйымы активтерінің кестесіне сәйкес жүргізіледі. </w:t>
      </w:r>
    </w:p>
    <w:p>
      <w:pPr>
        <w:spacing w:after="0"/>
        <w:ind w:left="0"/>
        <w:jc w:val="both"/>
      </w:pPr>
      <w:r>
        <w:rPr>
          <w:rFonts w:ascii="Times New Roman"/>
          <w:b w:val="false"/>
          <w:i w:val="false"/>
          <w:color w:val="000000"/>
          <w:sz w:val="28"/>
        </w:rPr>
        <w:t xml:space="preserve">
      k1 коэффициентінің есебіне қабылданатын кредиттік тәуекел дәрежесі бойынша мөлшерленген активтер берілген микрокредиттер бойынша активтер мен шартты міндеттемелерді сыныптауды жүзеге асыру Нормативтік құқықтық актілерді мемлекеттік тіркеу тізілімінде № 16858 болып тіркелген, Қазақстан Республикасы Ұлттық Банкі Басқармасының 2018 жылғы 27 наурыздағы № 62 қаулысымен бекітілген Берілген микрокредиттер бойынша активтер мен шартты міндеттемелерді сыныптауды жүзеге асыру, берілген микрокредиттер бойынша активтерді күмәнді және үмітсізге жатқызу, сондай-ақ оларға қарсы провизиялар (резервтер) құру </w:t>
      </w:r>
      <w:r>
        <w:rPr>
          <w:rFonts w:ascii="Times New Roman"/>
          <w:b w:val="false"/>
          <w:i w:val="false"/>
          <w:color w:val="000000"/>
          <w:sz w:val="28"/>
        </w:rPr>
        <w:t>қағидаларына</w:t>
      </w:r>
      <w:r>
        <w:rPr>
          <w:rFonts w:ascii="Times New Roman"/>
          <w:b w:val="false"/>
          <w:i w:val="false"/>
          <w:color w:val="000000"/>
          <w:sz w:val="28"/>
        </w:rPr>
        <w:t xml:space="preserve"> сәйкес қалыптастырылған провизиялар (резервтер) шегеріле отырып енгізіледі.</w:t>
      </w:r>
    </w:p>
    <w:p>
      <w:pPr>
        <w:spacing w:after="0"/>
        <w:ind w:left="0"/>
        <w:jc w:val="both"/>
      </w:pPr>
      <w:r>
        <w:rPr>
          <w:rFonts w:ascii="Times New Roman"/>
          <w:b w:val="false"/>
          <w:i w:val="false"/>
          <w:color w:val="000000"/>
          <w:sz w:val="28"/>
        </w:rPr>
        <w:t>
      k1 коэффициентінің мәні кемінде 0,1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9" w:id="13"/>
    <w:p>
      <w:pPr>
        <w:spacing w:after="0"/>
        <w:ind w:left="0"/>
        <w:jc w:val="both"/>
      </w:pPr>
      <w:r>
        <w:rPr>
          <w:rFonts w:ascii="Times New Roman"/>
          <w:b w:val="false"/>
          <w:i w:val="false"/>
          <w:color w:val="000000"/>
          <w:sz w:val="28"/>
        </w:rPr>
        <w:t>
      "12. Микроқаржы ұйымының, кредиттік серіктестіктің міндеттемелерге капиталдандыру k3 левередж коэффициентімен сипатталады және микроқаржы ұйымының, кредиттік серіктестіктің жиынтық міндеттемелері сомасының оның меншікті капиталына қатынасы ретінде есептеледі.</w:t>
      </w:r>
    </w:p>
    <w:bookmarkEnd w:id="13"/>
    <w:p>
      <w:pPr>
        <w:spacing w:after="0"/>
        <w:ind w:left="0"/>
        <w:jc w:val="both"/>
      </w:pPr>
      <w:r>
        <w:rPr>
          <w:rFonts w:ascii="Times New Roman"/>
          <w:b w:val="false"/>
          <w:i w:val="false"/>
          <w:color w:val="000000"/>
          <w:sz w:val="28"/>
        </w:rPr>
        <w:t>
      k3 коэффициентінің мәні 10-нан аспайды.</w:t>
      </w:r>
    </w:p>
    <w:p>
      <w:pPr>
        <w:spacing w:after="0"/>
        <w:ind w:left="0"/>
        <w:jc w:val="both"/>
      </w:pPr>
      <w:r>
        <w:rPr>
          <w:rFonts w:ascii="Times New Roman"/>
          <w:b w:val="false"/>
          <w:i w:val="false"/>
          <w:color w:val="000000"/>
          <w:sz w:val="28"/>
        </w:rPr>
        <w:t>
      Кредиттік серіктестік үшін k3 коэффициентін есептеу кезінде кредиттік серіктестіктің жиынтық міндеттемелерінен ұлттық басқарушы холдингтер мен агроөнеркәсіптік кешен саласындағы ұлттық басқарушы холдингтің еншілес ұйымдары алдындағы міндеттемелер алып тасталады.";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редакциядағы қосымшамен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"Микроқаржылық қызметті жүзеге асыратын ұйым қарыз алушысының борыштық жүктемесінің коэффициентін есептеу қағидаларын және шекті мәнін бекіту туралы" Қазақстан Республикасы Ұлттық Банкі Басқармасының 2019 жылғы 28 қарашадағы № 215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19670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Микроқаржылық қызметті жүзеге асыратын ұйым қарыз алушысының борыштық жүктемесінің коэффициентін есептеу қағидаларының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Start w:name="z23" w:id="14"/>
    <w:p>
      <w:pPr>
        <w:spacing w:after="0"/>
        <w:ind w:left="0"/>
        <w:jc w:val="both"/>
      </w:pPr>
      <w:r>
        <w:rPr>
          <w:rFonts w:ascii="Times New Roman"/>
          <w:b w:val="false"/>
          <w:i w:val="false"/>
          <w:color w:val="000000"/>
          <w:sz w:val="28"/>
        </w:rPr>
        <w:t>
      "2. Қағидаларда Заңда көрсетілген негізгі ұғымдар, сондай-ақ мынадай ұғымдар пайдаланылады:</w:t>
      </w:r>
    </w:p>
    <w:bookmarkEnd w:id="14"/>
    <w:bookmarkStart w:name="z24" w:id="15"/>
    <w:p>
      <w:pPr>
        <w:spacing w:after="0"/>
        <w:ind w:left="0"/>
        <w:jc w:val="both"/>
      </w:pPr>
      <w:r>
        <w:rPr>
          <w:rFonts w:ascii="Times New Roman"/>
          <w:b w:val="false"/>
          <w:i w:val="false"/>
          <w:color w:val="000000"/>
          <w:sz w:val="28"/>
        </w:rPr>
        <w:t>
      1) кредиттік желі – микроқаржы ұйымының қарыз алушыға микрокредит алу уақытын өзі анықтауға мүмкіндік беретін талаптармен, бірақ микрокредиттер беру қағидаларында және кредиттік желі беру (ашу) туралы келісімде айқындалған сома мен уақыт шегінде қарыз алушыға микрокредит беру міндеттемесі;</w:t>
      </w:r>
    </w:p>
    <w:bookmarkEnd w:id="15"/>
    <w:bookmarkStart w:name="z25" w:id="16"/>
    <w:p>
      <w:pPr>
        <w:spacing w:after="0"/>
        <w:ind w:left="0"/>
        <w:jc w:val="both"/>
      </w:pPr>
      <w:r>
        <w:rPr>
          <w:rFonts w:ascii="Times New Roman"/>
          <w:b w:val="false"/>
          <w:i w:val="false"/>
          <w:color w:val="000000"/>
          <w:sz w:val="28"/>
        </w:rPr>
        <w:t xml:space="preserve">
      2) кредиттік лимит – кредиттік желінің шекті сомасы; </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қарыз алушы – Заңның 3-бабы </w:t>
      </w:r>
      <w:r>
        <w:rPr>
          <w:rFonts w:ascii="Times New Roman"/>
          <w:b w:val="false"/>
          <w:i w:val="false"/>
          <w:color w:val="000000"/>
          <w:sz w:val="28"/>
        </w:rPr>
        <w:t>1-1-тармағының</w:t>
      </w:r>
      <w:r>
        <w:rPr>
          <w:rFonts w:ascii="Times New Roman"/>
          <w:b w:val="false"/>
          <w:i w:val="false"/>
          <w:color w:val="000000"/>
          <w:sz w:val="28"/>
        </w:rPr>
        <w:t xml:space="preserve"> 3) тармақшасына сәйкес микроқаржы ұйымының микрокредит беру жөніндегі қызметтерін пайдалануға ниет білдірген немесе пайдаланатын Қазақстан Республикасының резидент жеке тұлғасы;</w:t>
      </w:r>
    </w:p>
    <w:bookmarkStart w:name="z27" w:id="17"/>
    <w:p>
      <w:pPr>
        <w:spacing w:after="0"/>
        <w:ind w:left="0"/>
        <w:jc w:val="both"/>
      </w:pPr>
      <w:r>
        <w:rPr>
          <w:rFonts w:ascii="Times New Roman"/>
          <w:b w:val="false"/>
          <w:i w:val="false"/>
          <w:color w:val="000000"/>
          <w:sz w:val="28"/>
        </w:rPr>
        <w:t>
      4) ресми кіріс – мына құжаттардың:</w:t>
      </w:r>
    </w:p>
    <w:bookmarkEnd w:id="17"/>
    <w:p>
      <w:pPr>
        <w:spacing w:after="0"/>
        <w:ind w:left="0"/>
        <w:jc w:val="both"/>
      </w:pPr>
      <w:r>
        <w:rPr>
          <w:rFonts w:ascii="Times New Roman"/>
          <w:b w:val="false"/>
          <w:i w:val="false"/>
          <w:color w:val="000000"/>
          <w:sz w:val="28"/>
        </w:rPr>
        <w:t>
      салымшының (алушының) міндетті зейнетақы жарналары, міндетті кәсіптік зейнетақы жарналары бойынша бірыңғай жинақтаушы зейнетақы қорының немесе "Азаматтарға арналған үкімет" мемлекеттiк корпорациясының дерекқорынан алынған ақпараттың немесе орталық атқарушы органдар және оларға тиесілі не оларға ведомстволық бағынысты заңды тұлғалардың дерекқорынан жеке тұлғалардың кірісі туралы ақпараттың;</w:t>
      </w:r>
    </w:p>
    <w:p>
      <w:pPr>
        <w:spacing w:after="0"/>
        <w:ind w:left="0"/>
        <w:jc w:val="both"/>
      </w:pPr>
      <w:r>
        <w:rPr>
          <w:rFonts w:ascii="Times New Roman"/>
          <w:b w:val="false"/>
          <w:i w:val="false"/>
          <w:color w:val="000000"/>
          <w:sz w:val="28"/>
        </w:rPr>
        <w:t>
      зейнетақы төлемдері түсетін банк шотынан үзінді-көшірменің;</w:t>
      </w:r>
    </w:p>
    <w:p>
      <w:pPr>
        <w:spacing w:after="0"/>
        <w:ind w:left="0"/>
        <w:jc w:val="both"/>
      </w:pPr>
      <w:r>
        <w:rPr>
          <w:rFonts w:ascii="Times New Roman"/>
          <w:b w:val="false"/>
          <w:i w:val="false"/>
          <w:color w:val="000000"/>
          <w:sz w:val="28"/>
        </w:rPr>
        <w:t>
      жұмыс берушіден жалақы және басқа да кірістер түсетін банк шотынан үзінді-көшірменің;</w:t>
      </w:r>
    </w:p>
    <w:p>
      <w:pPr>
        <w:spacing w:after="0"/>
        <w:ind w:left="0"/>
        <w:jc w:val="both"/>
      </w:pPr>
      <w:r>
        <w:rPr>
          <w:rFonts w:ascii="Times New Roman"/>
          <w:b w:val="false"/>
          <w:i w:val="false"/>
          <w:color w:val="000000"/>
          <w:sz w:val="28"/>
        </w:rPr>
        <w:t xml:space="preserve">
      "Қызметкер еңбек (қызметтік) міндеттерін атқарған кезде оны жазатайым оқиғалардан міндетті сақтандыру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жасалған зейнетақы аннуитеті шарты бойынша, аннуитеттік сақтандыру шарты бойынша сақтандыру төлемдері түсетін банк шотынан үзінді-көшірменің;</w:t>
      </w:r>
    </w:p>
    <w:p>
      <w:pPr>
        <w:spacing w:after="0"/>
        <w:ind w:left="0"/>
        <w:jc w:val="both"/>
      </w:pPr>
      <w:r>
        <w:rPr>
          <w:rFonts w:ascii="Times New Roman"/>
          <w:b w:val="false"/>
          <w:i w:val="false"/>
          <w:color w:val="000000"/>
          <w:sz w:val="28"/>
        </w:rPr>
        <w:t>
      мынадай салықтық аударымдар:</w:t>
      </w:r>
    </w:p>
    <w:p>
      <w:pPr>
        <w:spacing w:after="0"/>
        <w:ind w:left="0"/>
        <w:jc w:val="both"/>
      </w:pPr>
      <w:r>
        <w:rPr>
          <w:rFonts w:ascii="Times New Roman"/>
          <w:b w:val="false"/>
          <w:i w:val="false"/>
          <w:color w:val="000000"/>
          <w:sz w:val="28"/>
        </w:rPr>
        <w:t>
      патенттің негізінде арнайы салық режимін қолданған кезде салық салынатын кірістің 5 (бес) пайызы;</w:t>
      </w:r>
    </w:p>
    <w:p>
      <w:pPr>
        <w:spacing w:after="0"/>
        <w:ind w:left="0"/>
        <w:jc w:val="both"/>
      </w:pPr>
      <w:r>
        <w:rPr>
          <w:rFonts w:ascii="Times New Roman"/>
          <w:b w:val="false"/>
          <w:i w:val="false"/>
          <w:color w:val="000000"/>
          <w:sz w:val="28"/>
        </w:rPr>
        <w:t>
      жеңілдетілген декларация негізінде арнайы салық режимін қолданған кезде салық салынатын кірістің 15 (он бес) пайызы;</w:t>
      </w:r>
    </w:p>
    <w:p>
      <w:pPr>
        <w:spacing w:after="0"/>
        <w:ind w:left="0"/>
        <w:jc w:val="both"/>
      </w:pPr>
      <w:r>
        <w:rPr>
          <w:rFonts w:ascii="Times New Roman"/>
          <w:b w:val="false"/>
          <w:i w:val="false"/>
          <w:color w:val="000000"/>
          <w:sz w:val="28"/>
        </w:rPr>
        <w:t>
      тіркелген шегерімді пайдалана отырып арнайы салық режимінің салық салынатын кірісінің 20 (жиырма) пайызы негізінде есептелген жеке кәсіпкер-жеке тұлғаның кірістері туралы ақпараттың біреуінің және (немесе) бірнешеуінің негізінде есептелген орташа ай сайынғы кіріс.".</w:t>
      </w:r>
    </w:p>
    <w:bookmarkStart w:name="z28" w:id="18"/>
    <w:p>
      <w:pPr>
        <w:spacing w:after="0"/>
        <w:ind w:left="0"/>
        <w:jc w:val="both"/>
      </w:pPr>
      <w:r>
        <w:rPr>
          <w:rFonts w:ascii="Times New Roman"/>
          <w:b w:val="false"/>
          <w:i w:val="false"/>
          <w:color w:val="000000"/>
          <w:sz w:val="28"/>
        </w:rPr>
        <w:t>
      3. Банктік емес ұйымдарды қадағалау департаменті Қазақстан Республикасының заңнамасында белгіленген тәртіппен:</w:t>
      </w:r>
    </w:p>
    <w:bookmarkEnd w:id="18"/>
    <w:bookmarkStart w:name="z29" w:id="19"/>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19"/>
    <w:bookmarkStart w:name="z30" w:id="20"/>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Start w:name="z32" w:id="21"/>
    <w:p>
      <w:pPr>
        <w:spacing w:after="0"/>
        <w:ind w:left="0"/>
        <w:jc w:val="both"/>
      </w:pPr>
      <w:r>
        <w:rPr>
          <w:rFonts w:ascii="Times New Roman"/>
          <w:b w:val="false"/>
          <w:i w:val="false"/>
          <w:color w:val="000000"/>
          <w:sz w:val="28"/>
        </w:rPr>
        <w:t>
      4.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21"/>
    <w:bookmarkStart w:name="z33" w:id="22"/>
    <w:p>
      <w:pPr>
        <w:spacing w:after="0"/>
        <w:ind w:left="0"/>
        <w:jc w:val="both"/>
      </w:pPr>
      <w:r>
        <w:rPr>
          <w:rFonts w:ascii="Times New Roman"/>
          <w:b w:val="false"/>
          <w:i w:val="false"/>
          <w:color w:val="000000"/>
          <w:sz w:val="28"/>
        </w:rPr>
        <w:t>
      5. Осы қаулы алғашқы ресми жарияланғаннан күнінен кейін күнтізбелік он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20"/>
              <w:ind w:left="20"/>
              <w:jc w:val="both"/>
            </w:pPr>
            <w:r>
              <w:rPr>
                <w:rFonts w:ascii="Times New Roman"/>
                <w:b w:val="false"/>
                <w:i/>
                <w:color w:val="000000"/>
                <w:sz w:val="20"/>
              </w:rPr>
              <w:t xml:space="preserve">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 және реформалар</w:t>
      </w:r>
    </w:p>
    <w:p>
      <w:pPr>
        <w:spacing w:after="0"/>
        <w:ind w:left="0"/>
        <w:jc w:val="both"/>
      </w:pPr>
      <w:r>
        <w:rPr>
          <w:rFonts w:ascii="Times New Roman"/>
          <w:b w:val="false"/>
          <w:i w:val="false"/>
          <w:color w:val="000000"/>
          <w:sz w:val="28"/>
        </w:rPr>
        <w:t>
      Агенттігінің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және 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2023 жылғы 7 маусымдағы</w:t>
            </w:r>
            <w:r>
              <w:br/>
            </w:r>
            <w:r>
              <w:rPr>
                <w:rFonts w:ascii="Times New Roman"/>
                <w:b w:val="false"/>
                <w:i w:val="false"/>
                <w:color w:val="000000"/>
                <w:sz w:val="20"/>
              </w:rPr>
              <w:t>№ 39 Қаулыға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Пруденциялық нормативтердi</w:t>
            </w:r>
            <w:r>
              <w:br/>
            </w:r>
            <w:r>
              <w:rPr>
                <w:rFonts w:ascii="Times New Roman"/>
                <w:b w:val="false"/>
                <w:i w:val="false"/>
                <w:color w:val="000000"/>
                <w:sz w:val="20"/>
              </w:rPr>
              <w:t>және микроқаржылық қызметті</w:t>
            </w:r>
            <w:r>
              <w:br/>
            </w:r>
            <w:r>
              <w:rPr>
                <w:rFonts w:ascii="Times New Roman"/>
                <w:b w:val="false"/>
                <w:i w:val="false"/>
                <w:color w:val="000000"/>
                <w:sz w:val="20"/>
              </w:rPr>
              <w:t>жүзеге асыратын ұйымның</w:t>
            </w:r>
            <w:r>
              <w:br/>
            </w:r>
            <w:r>
              <w:rPr>
                <w:rFonts w:ascii="Times New Roman"/>
                <w:b w:val="false"/>
                <w:i w:val="false"/>
                <w:color w:val="000000"/>
                <w:sz w:val="20"/>
              </w:rPr>
              <w:t>сақтауы мiндеттi өзге де</w:t>
            </w:r>
            <w:r>
              <w:br/>
            </w:r>
            <w:r>
              <w:rPr>
                <w:rFonts w:ascii="Times New Roman"/>
                <w:b w:val="false"/>
                <w:i w:val="false"/>
                <w:color w:val="000000"/>
                <w:sz w:val="20"/>
              </w:rPr>
              <w:t>нормалар мен лимиттердi,</w:t>
            </w:r>
            <w:r>
              <w:br/>
            </w:r>
            <w:r>
              <w:rPr>
                <w:rFonts w:ascii="Times New Roman"/>
                <w:b w:val="false"/>
                <w:i w:val="false"/>
                <w:color w:val="000000"/>
                <w:sz w:val="20"/>
              </w:rPr>
              <w:t>оларды есептеу</w:t>
            </w:r>
            <w:r>
              <w:br/>
            </w:r>
            <w:r>
              <w:rPr>
                <w:rFonts w:ascii="Times New Roman"/>
                <w:b w:val="false"/>
                <w:i w:val="false"/>
                <w:color w:val="000000"/>
                <w:sz w:val="20"/>
              </w:rPr>
              <w:t>әдістемесіне</w:t>
            </w:r>
            <w:r>
              <w:br/>
            </w:r>
            <w:r>
              <w:rPr>
                <w:rFonts w:ascii="Times New Roman"/>
                <w:b w:val="false"/>
                <w:i w:val="false"/>
                <w:color w:val="000000"/>
                <w:sz w:val="20"/>
              </w:rPr>
              <w:t>қосымша</w:t>
            </w:r>
          </w:p>
        </w:tc>
      </w:tr>
    </w:tbl>
    <w:bookmarkStart w:name="z35" w:id="23"/>
    <w:p>
      <w:pPr>
        <w:spacing w:after="0"/>
        <w:ind w:left="0"/>
        <w:jc w:val="left"/>
      </w:pPr>
      <w:r>
        <w:rPr>
          <w:rFonts w:ascii="Times New Roman"/>
          <w:b/>
          <w:i w:val="false"/>
          <w:color w:val="000000"/>
        </w:rPr>
        <w:t xml:space="preserve"> Салымдардың кредит тәуекелінің дәрежесі бойынша сараланған  микроқаржы ұйымы активтерінің кестесі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 тәуекел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 төмен емес тәуелсіз рейтингі немесе басқа рейтингтік агенттіктердің бірінің осыған ұқсас деңгейінің рейтингі бар елдердің қолма-қол шетел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салымдар және Қазақстан Республикасы Ұлттық Банкіне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 төмен емес тәуелсіз рейтингі немесе басқа рейтингтік агенттіктердің бірінің осыған ұқсас деңгейінің рейтингі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 төмен емес борыштық рейтингі немесе басқа рейтингтік агенттіктердің бірінің осыған ұқсас деңгейінің рейтингі бар халықаралық қаржы ұйымдарындағы салымдар, Еуропа Даму Банкіндегі Қазақстан Республикасының ұлттық валютадағы салымдары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және Қазақстан Республикасының Ұлттық Банкі шығарған Қазақстан Республикасының Мемлекеттік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жергілікті атқару органдары шығарған Қазақстан Республикасының Мемлекеттік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"Бағалы қағаздар рыногы туралы" </w:t>
            </w:r>
            <w:r>
              <w:rPr>
                <w:rFonts w:ascii="Times New Roman"/>
                <w:b w:val="false"/>
                <w:i w:val="false"/>
                <w:color w:val="000000"/>
                <w:sz w:val="20"/>
              </w:rPr>
              <w:t>Заңына</w:t>
            </w:r>
            <w:r>
              <w:rPr>
                <w:rFonts w:ascii="Times New Roman"/>
                <w:b w:val="false"/>
                <w:i w:val="false"/>
                <w:color w:val="000000"/>
                <w:sz w:val="20"/>
              </w:rPr>
              <w:t xml:space="preserve"> сәйкес "Қазақстанның Даму Банкі" акционерлік қоғамы, "Самұрық-Қазына" ұлттық әл-ауқат қоры", "Бәйтерек" ұлттық басқарушы холдингі", "Проблемалық кредиттер қоры" акционерлік қоғамдары шығарған бағалы қағаздар, сондай-ақ Еуразия Даму Банкі шығарған және Қазақстан Республикасының ұлттық валютасында номинирленген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 төмен емес тәуелсіз рейтингі немесе басқа рейтингтік агенттіктердің бірінің осыған ұқсас деңгейінің рейтингі бар шет мемлекеттердің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 төмен емес борыштық рейтингі немесе басқа рейтингтік агенттіктердің бірінің осыған ұқсас деңгейінің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 ВВВ" төмен емес ұзақ мерзімді рейтингі немесе басқа рейтингтік агенттіктердің бірінің осыған ұқсас деңгейінің рейтингі бар банктерге ашық корреспонденттік шоттар бойынша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топтағы тәуекелге енгізілген активтер бойынша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 төмен емес тәуелсіз рейтингі немесе басқа рейтингтік агенттіктердің бірінің осыған ұқсас деңгейінің рейтингі бар елдердің, тиісті рейтингтік бағалауы жоқ елдердің қолма-қол шетел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 -тен "А-"-ке дейінгі тәуелсіз рейтингі немесе басқа рейтингтік агенттіктердің бірінің осыған ұқсас деңгейінің рейтингі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 -тен "А-"-ке дейінгі борыштық рейтингі немесе басқа рейтингтік агенттіктердің бірінің осыған ұқсас деңгейінің рейтингі бар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 төмен емес борыштық рейтингі немесе басқа рейтингтік агенттіктердің бірінің осыған ұқсас деңгейінің рейтингі бар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 -тен "А-"-ке дейінгі тәуелсіз рейтингі немесе басқа рейтингтік агенттіктердің бірінің осыған ұқсас деңгейінің рейтингі бар елдердің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 -тен "А-"-ке дейінгі борыштық рейтингі немесе басқа рейтингтік агенттіктердің бірінің осыған ұқсас деңгейінің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жергілікті атқарушы органдары шығарған мемлекеттік бағалы қағаздарды қоспағанда, Қазақстан Республикасының жергілікті атқарушы органдары шығарған мемлекеттік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 төмен емес тәуелсіз рейтингі немесе басқа рейтингтік агенттіктердің бірінің осыған ұқсас деңгейінің рейтингі бар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 төмен емес борыштық рейтингі немесе басқа рейтингтік агенттіктердің бірінің осыған ұқсас деңгейінің рейтингі бар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"ААА" дан "АА-" -ке дейінгі кредиттік рейтингі немесе басқа рейтингтік агенттіктердің бірінің осыған ұқсас деңгейінің рейтингі бар немесе Standard &amp; Poor's (Стандард энд Пурс) агенттігінің ұлттық шкаласы бойынша "kzAAA" -дан "kzAA-" -ке дейінгі рейтингтік бағасы немесе басқа рейтингтік агенттіктердің бірінің ұлттық шкаласы бойынша осыған ұқсас деңгейінің рейтингі бар микроқаржы ұйымы баланста ұстап қалатын секьюритилендіру позициясы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топтағы тәуекелдерге енгізілген активтер бойынша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жүзеге асыруға байланысты мақсаттарға берілген кепілмен қамтамасыз етілген микрокредиттер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қымбат металдар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 төмен емес тәуелсіз рейтингі немесе басқа рейтингтік агенттіктердің бірінің осыған ұқсас деңгейінің рейтингі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 -ке дейінгі борыштық рейтингі немесе басқа рейтингтік агенттіктердің бірінің осыған ұқсас деңгейінің рейтингі бар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 -ке дейінгі борыштық рейтингі немесе басқа рейтингтік агенттіктердің бірінің осыған ұқсас деңгейінің рейтингі ұйымдардағы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 -ке дейінгі борыштық рейтингі немесе басқа рейтингтік агенттіктердің бірінің осыған ұқсас деңгейінің рейтингі бар ұйымдардағы дебиторлық берешек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 -ке дейінгі тәуелсіз рейтингі немесе басқа рейтингтік агенттіктердің бірінің осыған ұқсас деңгейінің рейтингі бар елдердің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 -ке дейінгі борыштық рейтингі немесе басқа рейтингтік агенттіктердің бірінің осыған ұқсас деңгейінің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 -ке дейінгі тәуелсіз рейтингі немесе басқа рейтингтік агенттіктердің бірінің осыған ұқсас деңгейінің рейтингі бар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 -ке дейінгі борыштық рейтингі немесе басқа рейтингтік агенттіктердің бірінің осыған ұқсас деңгейінің рейтингі бар ұйымдар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осы бағалы қағаздардың номиналдық құнының кемінде 50 (елу) пайызын жабатын, "ДАМУ" кәсіпкерлікті дамыту қоры" акционерлік қоғамының және (немесе) "Қазақстан Даму банкі" акционерлік қоғамының кепілдіктері бар, "Қазақстан қор биржасы" акционерлік қоғамының ресми тізімінің "Негізгі" не "Баламалы" алаңдары "Борыштық бағалы қағаздар" секторына енгізілген, Қазақстан Республикасының </w:t>
            </w:r>
            <w:r>
              <w:rPr>
                <w:rFonts w:ascii="Times New Roman"/>
                <w:b w:val="false"/>
                <w:i w:val="false"/>
                <w:color w:val="000000"/>
                <w:sz w:val="20"/>
              </w:rPr>
              <w:t>Кәсіпкерлік кодексіне</w:t>
            </w:r>
            <w:r>
              <w:rPr>
                <w:rFonts w:ascii="Times New Roman"/>
                <w:b w:val="false"/>
                <w:i w:val="false"/>
                <w:color w:val="000000"/>
                <w:sz w:val="20"/>
              </w:rPr>
              <w:t> сәйкес шағын немесе орта кәсіпкерлікке жатқызылған субъектілер шығарған және келесі өлшемшарттарға сәйкес келетін бағалы қағаздар: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эмитенттің бағалы қағаздарының бір шығарылымына салынған инвестициялар көлемі меншікті капиталдың 0,02 (нөл бүтін жүзден екі) пайызынан аспайды;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бағалы қағаздар шығару валютасы –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"А+"-тен "А-"-ке дейін кредиттік рейтингі немесе басқа рейтингтік агенттіктердің бірінің осыған ұқсас деңгейдегі рейтингі бар немесе Standard &amp; Poor's (Стандард энд Пурс) агенттігінің ұлттық шкаласы бойынша "kzA+"-тен "kzA-"-ке дейін рейтингтік бағасы немесе басқа рейтингтік агенттіктердің бірінің осыған ұқсас деңгейдегі рейтингтік бағасы бар және микроқаржы ұйымы баланста ұстайтын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"ВВ+"-ке дейінгі борыштық рейтінгі немесе басқа рейтингтік агенттіктердің бірінің осыған ұқсас деңгейдегі рейтингі бар резидент-банктерге немесе Standard &amp; Poor's (Стандард энд Пурс) агенттігінің "ВВВ-"-тен "ВВ+"-ке дейінгі борыштық рейтингі немесе басқа рейтингтік агенттіктердің бірінің осыған ұқсас деңгейдегі рейтингі бар Қазақстан Республикасының бейрезидент-банкіне ашылған корреспонденттік шоттар бойынша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 акционерлік қоғамына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тәуекел тобына кіретін активтер бойынша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іске асырумен байланысты мақсаттарға берілген кепілсіз микрокредиттер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Standard &amp; Poor's (Стандард энд Пурс) агенттігінің "ВВ+" -тен "В-"-ке дейінгі борыштық рейтингі немесе басқа рейтингтік агенттіктердің бірінің осыған ұқсас деңгейдегі рейтингі бар халық аралық қаржы ұйымдарындағы және тиісті рейтингтік бағасы жоқ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"А-"-тан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ұйымдарындағы, Қазақстан Республикасының тиісті рейтингтік бағасы жоқ резидент- ұйымдарындағы және Standard &amp; Poor's (Стандард энд Пурс) агенттігінің "ВВ+""-тен "В-"-ке дейінгі борыштық рейтингі немесе басқа рейтингтік агенттіктердің бірінің осыған ұқсас деңгейдегі рейтингі бар Қазақстан Республикасының бейрезидент-ұйымдарындағы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"А-"-тан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ұйымдарының, Қазақстан Республикасының тиісті рейтингтік бағасы жоқ резидент- ұйымдарының және Standard &amp; Poor's (Стандард энд Пурс) агенттігінің "ВВ+""-тен "В-"-ке дейінгі борыштық рейтингі немесе басқа рейтингтік агенттіктердің бірінің осыған ұқсас деңгейдегі рейтингі бар Қазақстан Республикасының бейрезидент-ұйымдарының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үкіметтері шығарған, мемлекеттік мәртебесіне ие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 -тен "ВВ-"-ке дейін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борыштық рейтингі немесе басқа рейтингтік агенттіктердің бірінің осыған ұқсас деңгейдегі рейтингі бар халықаралық қаржы ұйымдары және тиісті рейтингтік бағасы жоқ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"А-"-тан төмен борыштық рейтингі немесе басқа рейтингтік агенттіктердің бірінің осыған ұқсас деңгейдегі рейтингі бар резидент-ұйымдар және Standard &amp; Poor's (Стандард энд Пурс) агенттігінің "ВВВ+"-тен "ВВ-"-ке дейінгі борыштық рейтингі немесе басқа рейтингтік агенттіктердің бірінің осыған ұқсас деңгейдегі рейтингі бар, Қазақстан Республикасының бейрезидент-ұйымдары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кредиттік рейтингі немесе басқа рейтингтік агенттіктердің бірінің осыған ұқсас деңгейдегі рейтингі бар, не Standard &amp; Poor's (Стандард энд Пурс) агенттігінің ұлттық шкаласы бойынша "kzBBB+"-тен "kzBBB-"-ке рейтингтік бағасы немесе басқа рейтингтік агенттіктердің бірінің ұлттық шкаласы бойынша осыған ұқсас деңгейдегі рейтингі бар микроқаржы ұйымы баланста ұстайтын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резидент-банктеріне не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бейрезидент банкіне ашылған корреспонденттік шоттар бойынша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тәуекел тобына кірген активтер бойынша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есеп айырысулар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мен шығыстар сомасын алдын ала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берілген микрокредиттер, оның ішінде "Микроқаржылық қызмет туралы" Қазақстан Республикасы Заңының (бұдан әрі – Заң) 4-бабы </w:t>
            </w:r>
            <w:r>
              <w:rPr>
                <w:rFonts w:ascii="Times New Roman"/>
                <w:b w:val="false"/>
                <w:i w:val="false"/>
                <w:color w:val="000000"/>
                <w:sz w:val="20"/>
              </w:rPr>
              <w:t>3-1-тармағына</w:t>
            </w:r>
            <w:r>
              <w:rPr>
                <w:rFonts w:ascii="Times New Roman"/>
                <w:b w:val="false"/>
                <w:i w:val="false"/>
                <w:color w:val="000000"/>
                <w:sz w:val="20"/>
              </w:rPr>
              <w:t xml:space="preserve"> сәйкес микрокредит сомасын толығымен жабатын, кепілмен қамтамасыз етілген, кәсіпкерлік қызметті жүзеге асыруға байланысты емес тауарларды, жұмыстар мен көрсетілетін қызметтерді сатып алуға берілген микрокредиттер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кәсіпкерлік қызметті жүзеге асырумен байланысты емес тауарларды, жұмыстар мен көрсетілетін қызметтерді сатып алуға берілген кепілсіз микрокредиттер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4-бабы 3-1-тармағына сәйкес берілген кепілсіз микрокредиттер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интеллект, блокчейн және басқа да инновациялық технологиялар пайдаланыла отырып, қаржылық және (немесе) төлем қызметтерін көрсету мүмкіндігін беру бойынша қызметтер көрсететін, интернет арқылы ақпараттық жүйе пайдаланыла отырып, қаржы ұйымдары немесе эмитенттер мен қаржылық көрсетілетін қызметтерді тұтынушылар арасында қаржылық қызметтер көрсету жөнінде мәмілелер жасау мүмкіндігін беру бойынша қызметтер көрсететін, ұйымдарды  қаржы ұйымдарының қызметінде, оның ішінде олардың қызметін автоматтандыру үшін пайдаланылатын бағдарламалық қамтылымды әзірлеуді, өткізуді, қолдап отыруды жүзеге асыратын ұйымдардың (Қазақстан Республикасының резиденттері және бейрезиденттері) меншікті капитал мөлшерінің 15 (он бес) пайызынан аспайтын акцияларға (жарғы капиталындағы қатысу үлесі) инвестициялар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интеллект, блокчейн және басқа да инновациялық технологиялар пайдаланыла отырып, қаржылық және (немесе) төлем қызметтерін көрсету мүмкіндігін беру бойынша қызметтер көрсететін, интернет желісі арқылы ақпараттық жүйе пайдаланыла отырып, қаржы ұйымдары немесе эмитенттер мен қаржылық қызметтерді тұтынушылар арасында қаржылық қызметтер көрсету жөнінде мәмілелер жасау мүмкіндігін беру бойынша қызметтер көрсететін, қаржы ұйымдарының қызметінде, оның ішінде олардың қызметін автоматтандыру үшін пайдаланылатын бағдарламалық қамтылымды әзірлеуді, өткізуді, қолдауды жүзеге асыратын ұйымдардың (Қазақстан Республикасының резиденттері мен бейрезиденттерінің) акцияларына (жарғылық капиталға қатысу үлесі) меншікті капиталының шамасынан 15 (он бес) пайыздан аспайтын инвестициялары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тәуелсіз рейтингі немесе басқа рейтингтік агенттiктердiң бірiнiң осыған ұқсас деңгейдегі рейтингi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борыштық рейтингі немесе басқа рейтингтік агенттiктердiң бірiнiң осыған ұқсас деңгейдегі рейтингi бар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 төмен борыштық рейтингі немесе басқа рейтингтік агенттiктердiң бірiнiң осыған ұқсас деңгейдегі рейтингi бар және тиісті рейтингтік бағасы жоқ Қазақстан Республикасының бейрезидент-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бейрезидент-ұйымдарындағы салымдар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Андорра Князьдігі;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Америка Құрама Штаттары (Америкалық Виргин аралдарының, Гуам аралының және Пуэрто-Рико достастығы аумақтары бөлiгiнде ғана);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Антигуа және Барбуда мемлекеті;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Багам аралдары достастығы;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Барбадос мемлекеті;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Бахрейн мемлекеті;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Белиз мемлекеті;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Бруней Даруссалам мемлекеті;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Біріккен Араб Әмірліктері (Дубай қаласы аумағы бөлігінде ғана);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Вануату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Гватемала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Гренада мемлекеті;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Джибути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Доминикан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Жаңа Зеландия (Кука және Ниуэ аралдары аумағы бөлігінде ғана);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Индонезия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Испания (Канар аралдарының аумағы бөлiгiнде ғана);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Кипр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Комор Аралдары Федералды Ислам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Коста-Рика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Қытай Халық Республикасы (Аомынь (Макао) және Сянган (Гонконг) арнайы әкiмшiлiк аудандарының аумақтары бөлiгiнде ғана);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Либерия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Лихтенштейн Князьдігі;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Маврикий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Малайзия (Лабуан анклавының аумағы бөлiгiнде ғана);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Мальдив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Мальта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Маршалл аралдары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Монако Князьдігі;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Мьянма Одағы;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Науру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Нидерланды (Аруба аралының аумағы және Антиль аралдарының тәуелдi аумақтары бөлiгiнде ғана);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Нигерия Федеративтiк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Португалия (Мадейра аралдарының аумағы бөлігінде ғана);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Палау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Панама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Самоа Тәуелсiз мемлекетi;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Сейшел аралдары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Сент-Винсент және Гренадин мемлекетi;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Сент-Китс және Невис Федерациясы;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Сент-Люсия мемлекеті;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Тонга Корольдiгi;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Ұлыбритания және Солтүстiк Ирландия Бiрiккен Корольдiгi (мынадай аумақтар бөлiгiнде ғана):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Ангилья аралдары;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Бермуд аралдары;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Британдық Виргин аралдары;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Гибралтар;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Кайман аралдары;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Монтсеррат аралы;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Теркс және Кайкос аралдары;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Мэн аралы;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Норманд аралдары (Гернси, Джерси, Сарк, Олдерни аралдары);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Филиппин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Шри-Ланка Демократиялық Республикасы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бейрезидент-ұйымдарының және тиісті рейтингтік бағасы жоқ бейрезидент-ұйымдардың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бейрезидент-ұйымдарының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тәуелсіз рейтингі немесе басқа рейтингтік агенттіктердің бірінің осыған ұқсас деңгейдегі рейтингі бар елдердің орталық үкіметтері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бейрезидент-ұйымдары және тиісті рейтингтік бағасы жоқ Қазақстан Республикасының бейрезидент-ұйымдары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бейрезидент-ұйымдары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ұйымы баланста ұстап тұратын және Standard &amp; Poor’s (Стандард энд Пурс) агенттігінің "ВВ+"-тен "ВВ-" -ке дейінгі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шкаласы бойынша "kzBB+"-тен "kzBB-"-ке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V тобына енгізілген активтер бойынша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Салымдардың кредиттік</w:t>
            </w:r>
            <w:r>
              <w:br/>
            </w:r>
            <w:r>
              <w:rPr>
                <w:rFonts w:ascii="Times New Roman"/>
                <w:b w:val="false"/>
                <w:i w:val="false"/>
                <w:color w:val="000000"/>
                <w:sz w:val="20"/>
              </w:rPr>
              <w:t>тәуекел дәрежесі бойынша</w:t>
            </w:r>
            <w:r>
              <w:br/>
            </w:r>
            <w:r>
              <w:rPr>
                <w:rFonts w:ascii="Times New Roman"/>
                <w:b w:val="false"/>
                <w:i w:val="false"/>
                <w:color w:val="000000"/>
                <w:sz w:val="20"/>
              </w:rPr>
              <w:t>мөлшерленген микроқаржы</w:t>
            </w:r>
            <w:r>
              <w:br/>
            </w:r>
            <w:r>
              <w:rPr>
                <w:rFonts w:ascii="Times New Roman"/>
                <w:b w:val="false"/>
                <w:i w:val="false"/>
                <w:color w:val="000000"/>
                <w:sz w:val="20"/>
              </w:rPr>
              <w:t>ұйымы активтерінің</w:t>
            </w:r>
            <w:r>
              <w:br/>
            </w:r>
            <w:r>
              <w:rPr>
                <w:rFonts w:ascii="Times New Roman"/>
                <w:b w:val="false"/>
                <w:i w:val="false"/>
                <w:color w:val="000000"/>
                <w:sz w:val="20"/>
              </w:rPr>
              <w:t>кестесіне қосымша</w:t>
            </w:r>
          </w:p>
        </w:tc>
      </w:tr>
    </w:tbl>
    <w:bookmarkStart w:name="z37" w:id="24"/>
    <w:p>
      <w:pPr>
        <w:spacing w:after="0"/>
        <w:ind w:left="0"/>
        <w:jc w:val="left"/>
      </w:pPr>
      <w:r>
        <w:rPr>
          <w:rFonts w:ascii="Times New Roman"/>
          <w:b/>
          <w:i w:val="false"/>
          <w:color w:val="000000"/>
        </w:rPr>
        <w:t xml:space="preserve"> Салымдардың кредиттік тәуекел дәрежесі бойынша мөлшерленуге тиісті микроқаржы ұйымы активтерінің есебіне түсіндірме</w:t>
      </w:r>
    </w:p>
    <w:bookmarkEnd w:id="24"/>
    <w:bookmarkStart w:name="z38" w:id="25"/>
    <w:p>
      <w:pPr>
        <w:spacing w:after="0"/>
        <w:ind w:left="0"/>
        <w:jc w:val="both"/>
      </w:pPr>
      <w:r>
        <w:rPr>
          <w:rFonts w:ascii="Times New Roman"/>
          <w:b w:val="false"/>
          <w:i w:val="false"/>
          <w:color w:val="000000"/>
          <w:sz w:val="28"/>
        </w:rPr>
        <w:t>
      1. Салымдар, дебиторлық берешек, сатып алынған бағалы қағаздар, микроқаржы ұйымында түзетілген құны аталған активтер көлемінің 50 (елу) пайызынан кем емес қамтамасыз етуі бар (Салымдардың кредиттік тәуекел дәрежесі бойынша мөлшерленген микроқаржы активтері кестесінің (бұдан әрі - Кесте) 1, 2, 3, 4, 5, 6, 7, 8, 9, 10 және 11-жолдарында көрсетілген активтер түріндегі) осы тармаққа сәйкес микроқаржы ұйымында түзетілген қамтамасыз ету құнын анықтауға мүмкіндік беретін барабар есепке алу жүйесі болған кезде түзетілген қамтамасыз ету құнын шегергендегі тәуекел дәрежесі бойынша мөлшерленген активтер есебіне енгізіледі.</w:t>
      </w:r>
    </w:p>
    <w:bookmarkEnd w:id="25"/>
    <w:p>
      <w:pPr>
        <w:spacing w:after="0"/>
        <w:ind w:left="0"/>
        <w:jc w:val="both"/>
      </w:pPr>
      <w:r>
        <w:rPr>
          <w:rFonts w:ascii="Times New Roman"/>
          <w:b w:val="false"/>
          <w:i w:val="false"/>
          <w:color w:val="000000"/>
          <w:sz w:val="28"/>
        </w:rPr>
        <w:t>
      Түзетілген қамтамасыз ету құны (Кестенің 1, 2, 3, 4, 5, 6, 7, 8, 9, 10 және 11-жолдарында көрсетілген активтер түріндегі) мыналарға:</w:t>
      </w:r>
    </w:p>
    <w:p>
      <w:pPr>
        <w:spacing w:after="0"/>
        <w:ind w:left="0"/>
        <w:jc w:val="both"/>
      </w:pPr>
      <w:r>
        <w:rPr>
          <w:rFonts w:ascii="Times New Roman"/>
          <w:b w:val="false"/>
          <w:i w:val="false"/>
          <w:color w:val="000000"/>
          <w:sz w:val="28"/>
        </w:rPr>
        <w:t>
      салымдар сомасының 100 (жүз) пайызына, оның ішінде осы микроқаржы ұйымындағы қамтамасыз ету ретінде ұсынылғандары;</w:t>
      </w:r>
    </w:p>
    <w:p>
      <w:pPr>
        <w:spacing w:after="0"/>
        <w:ind w:left="0"/>
        <w:jc w:val="both"/>
      </w:pPr>
      <w:r>
        <w:rPr>
          <w:rFonts w:ascii="Times New Roman"/>
          <w:b w:val="false"/>
          <w:i w:val="false"/>
          <w:color w:val="000000"/>
          <w:sz w:val="28"/>
        </w:rPr>
        <w:t>
      қамтамасыз етуге берілген бағалы қағаздардың нарықтық құнының 95 (тоқсан бес) пайызына;</w:t>
      </w:r>
    </w:p>
    <w:p>
      <w:pPr>
        <w:spacing w:after="0"/>
        <w:ind w:left="0"/>
        <w:jc w:val="both"/>
      </w:pPr>
      <w:r>
        <w:rPr>
          <w:rFonts w:ascii="Times New Roman"/>
          <w:b w:val="false"/>
          <w:i w:val="false"/>
          <w:color w:val="000000"/>
          <w:sz w:val="28"/>
        </w:rPr>
        <w:t>
      қамтамасыз етуге берілген тазартылған бағалы металдардың нарықтық құнының 85 (сексен бес) пайызына тең болады.</w:t>
      </w:r>
    </w:p>
    <w:p>
      <w:pPr>
        <w:spacing w:after="0"/>
        <w:ind w:left="0"/>
        <w:jc w:val="both"/>
      </w:pPr>
      <w:r>
        <w:rPr>
          <w:rFonts w:ascii="Times New Roman"/>
          <w:b w:val="false"/>
          <w:i w:val="false"/>
          <w:color w:val="000000"/>
          <w:sz w:val="28"/>
        </w:rPr>
        <w:t>
      Жоғарыда көрсетілген салымдардың, дебиторлық берешектің, сатып алынған бағалы қағаздардың қамтамасыз етілмеген бөлігі салымдарға, дебиторлық берешекке, сатып алынған бағалы қағаздарға сәйкес келетін тәуекел дәрежесі бойынша Кестеге сай мөлшерленеді.</w:t>
      </w:r>
    </w:p>
    <w:bookmarkStart w:name="z39" w:id="26"/>
    <w:p>
      <w:pPr>
        <w:spacing w:after="0"/>
        <w:ind w:left="0"/>
        <w:jc w:val="both"/>
      </w:pPr>
      <w:r>
        <w:rPr>
          <w:rFonts w:ascii="Times New Roman"/>
          <w:b w:val="false"/>
          <w:i w:val="false"/>
          <w:color w:val="000000"/>
          <w:sz w:val="28"/>
        </w:rPr>
        <w:t>
      2. Контрагенттен төмен тәуекел дәрежесі бар ұйымдар кепілдік берген (сақтандырылған) микроқаржы ұйымының инвестициялары есебіне енгізілмеген салымдар, дебиторлық берешек, сатып алынған бағалы қағаздар тәуекел дәрежесі бойынша мөлшерленген (микроқаржы ұйымының инвестициялары есебіне енгізілмеген салымдардың, дебиторлық берешектің, сатып алынған бағалы қағаздардың, қарыздардың, инвестициялардың кепілдік берген (сақтандырылған) сомасын шегергендегі) активтердің есебіне борышкердің тәуекел дәрежесі бойынша енгізіледі.</w:t>
      </w:r>
    </w:p>
    <w:bookmarkEnd w:id="26"/>
    <w:p>
      <w:pPr>
        <w:spacing w:after="0"/>
        <w:ind w:left="0"/>
        <w:jc w:val="both"/>
      </w:pPr>
      <w:r>
        <w:rPr>
          <w:rFonts w:ascii="Times New Roman"/>
          <w:b w:val="false"/>
          <w:i w:val="false"/>
          <w:color w:val="000000"/>
          <w:sz w:val="28"/>
        </w:rPr>
        <w:t>
      Ұлттық почта операторының инвестициялары есебіне енгізілмеген салымдардың, дебиторлық берешектің, сатып алынған бағалы қағаздардың, қарыздардың, инвестициялардың кепілдік берілген (сақтандырылған) сомасы тиісті кепілдік берушінің (сақтандырушының) дебиторлық берешегінің тәуекел дәрежесі бойынша мөлшерленеді.</w:t>
      </w:r>
    </w:p>
    <w:bookmarkStart w:name="z40" w:id="27"/>
    <w:p>
      <w:pPr>
        <w:spacing w:after="0"/>
        <w:ind w:left="0"/>
        <w:jc w:val="both"/>
      </w:pPr>
      <w:r>
        <w:rPr>
          <w:rFonts w:ascii="Times New Roman"/>
          <w:b w:val="false"/>
          <w:i w:val="false"/>
          <w:color w:val="000000"/>
          <w:sz w:val="28"/>
        </w:rPr>
        <w:t>
      3. Егер бағалы қағаз шығарылымының арнайы борыштық рейтингі болса, онда тәуекел дәрежесі бойынша микроқаржы ұйымының активтерін мөлшерлеу кезінде бағалы қағаз рейтингін ескеру қажет.</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