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efeb" w14:textId="d1ee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санақтарды жүргізу қағидасы мен мерзімдерін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2023 жылғы 20 маусымдағы № 3 бұйрығы. Қазақстан Республикасының Әділет министрлігінде 2023 жылғы 21 маусымда № 32871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 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санақтарды жүргізу </w:t>
      </w:r>
      <w:r>
        <w:rPr>
          <w:rFonts w:ascii="Times New Roman"/>
          <w:b w:val="false"/>
          <w:i w:val="false"/>
          <w:color w:val="000000"/>
          <w:sz w:val="28"/>
        </w:rPr>
        <w:t>қағидасы мен 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Ұлттық статистика бюросы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Стратегиялық жоспарлау және реформалар агенттігінің Әкімшілік-құқықтық қамтамасыз ету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Стрататегиялық жоспарлау және </w:t>
            </w:r>
          </w:p>
          <w:p>
            <w:pPr>
              <w:spacing w:after="20"/>
              <w:ind w:left="20"/>
              <w:jc w:val="both"/>
            </w:pPr>
            <w:r>
              <w:rPr>
                <w:rFonts w:ascii="Times New Roman"/>
                <w:b w:val="false"/>
                <w:i/>
                <w:color w:val="000000"/>
                <w:sz w:val="20"/>
              </w:rPr>
              <w:t>реформалар агенттінің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Стрататегиялық жоспарлау</w:t>
            </w:r>
            <w:r>
              <w:br/>
            </w:r>
            <w:r>
              <w:rPr>
                <w:rFonts w:ascii="Times New Roman"/>
                <w:b w:val="false"/>
                <w:i w:val="false"/>
                <w:color w:val="000000"/>
                <w:sz w:val="20"/>
              </w:rPr>
              <w:t>және реформалар агенттігі</w:t>
            </w:r>
            <w:r>
              <w:br/>
            </w:r>
            <w:r>
              <w:rPr>
                <w:rFonts w:ascii="Times New Roman"/>
                <w:b w:val="false"/>
                <w:i w:val="false"/>
                <w:color w:val="000000"/>
                <w:sz w:val="20"/>
              </w:rPr>
              <w:t>2023 жылғы 20 маусымдағы</w:t>
            </w:r>
            <w:r>
              <w:br/>
            </w:r>
            <w:r>
              <w:rPr>
                <w:rFonts w:ascii="Times New Roman"/>
                <w:b w:val="false"/>
                <w:i w:val="false"/>
                <w:color w:val="000000"/>
                <w:sz w:val="20"/>
              </w:rPr>
              <w:t>№ 3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Ұлттық санақтарды жүргізу қағидасы мен мерзімдері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Ұлттық санақтарды жүргізу қағидасы мен </w:t>
      </w:r>
      <w:r>
        <w:rPr>
          <w:rFonts w:ascii="Times New Roman"/>
          <w:b w:val="false"/>
          <w:i w:val="false"/>
          <w:color w:val="000000"/>
          <w:sz w:val="28"/>
        </w:rPr>
        <w:t>мерзімдері</w:t>
      </w:r>
      <w:r>
        <w:rPr>
          <w:rFonts w:ascii="Times New Roman"/>
          <w:b w:val="false"/>
          <w:i w:val="false"/>
          <w:color w:val="000000"/>
          <w:sz w:val="28"/>
        </w:rPr>
        <w:t xml:space="preserve"> (бұдан әрі – Қағида) "Мемлекеттік статистика туралы" Қазақстан Республикасы Заңының (бұдан әрі – Заң) 12-бабы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ұлттық санақтарды жүргізу тәртібі мен мерзімдерін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төрағасының 05.03.2025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Қағидада мынадай ұғымдар пайдаланылады: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Стратегиялық жоспарлау және реформалар агенттігі төрағасының 05.03.2025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арнайы құрылған комиссия – ұлттық санақты дайындауға және өткізуге байланысты ұйымдастырушылық және нұсқаулық мәселелерін шешу үшін құрылған комиссия;</w:t>
      </w:r>
    </w:p>
    <w:bookmarkEnd w:id="12"/>
    <w:bookmarkStart w:name="z16" w:id="13"/>
    <w:p>
      <w:pPr>
        <w:spacing w:after="0"/>
        <w:ind w:left="0"/>
        <w:jc w:val="both"/>
      </w:pPr>
      <w:r>
        <w:rPr>
          <w:rFonts w:ascii="Times New Roman"/>
          <w:b w:val="false"/>
          <w:i w:val="false"/>
          <w:color w:val="000000"/>
          <w:sz w:val="28"/>
        </w:rPr>
        <w:t>
      3) ауыл шаруашылығы санағы – ауыл шаруашылығының құрылымы мен жай-күйі туралы деректерді жинау, өңдеу, ресми статистикалық ақпаратты талдау және тарату процесін қамтитын статистикалық байқау;</w:t>
      </w:r>
    </w:p>
    <w:bookmarkEnd w:id="13"/>
    <w:bookmarkStart w:name="z60" w:id="14"/>
    <w:p>
      <w:pPr>
        <w:spacing w:after="0"/>
        <w:ind w:left="0"/>
        <w:jc w:val="both"/>
      </w:pPr>
      <w:r>
        <w:rPr>
          <w:rFonts w:ascii="Times New Roman"/>
          <w:b w:val="false"/>
          <w:i w:val="false"/>
          <w:color w:val="000000"/>
          <w:sz w:val="28"/>
        </w:rPr>
        <w:t>
      3-1) бастапқы статистикалық деректер – статистикалық нысандарда алынған немесе тіркелген деректер;</w:t>
      </w:r>
    </w:p>
    <w:bookmarkEnd w:id="14"/>
    <w:bookmarkStart w:name="z17" w:id="15"/>
    <w:p>
      <w:pPr>
        <w:spacing w:after="0"/>
        <w:ind w:left="0"/>
        <w:jc w:val="both"/>
      </w:pPr>
      <w:r>
        <w:rPr>
          <w:rFonts w:ascii="Times New Roman"/>
          <w:b w:val="false"/>
          <w:i w:val="false"/>
          <w:color w:val="000000"/>
          <w:sz w:val="28"/>
        </w:rPr>
        <w:t>
      4) мемлекеттік статистика саласындағы уәкілетті орган (бұдан әрі – уәкілетті орган) – өз құзыреті шегінде мемлекеттік статистика саласындағы басшылықты, сондай-ақ салааралық үйлестіруді жүзеге асыратын, әкімшілік деректердің сапасын айқындайтын мемлекеттік орган;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Стратегиялық жоспарлау және реформалар агенттігі төрағасының 05.03.2025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6)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bookmarkEnd w:id="16"/>
    <w:bookmarkStart w:name="z20" w:id="17"/>
    <w:p>
      <w:pPr>
        <w:spacing w:after="0"/>
        <w:ind w:left="0"/>
        <w:jc w:val="both"/>
      </w:pPr>
      <w:r>
        <w:rPr>
          <w:rFonts w:ascii="Times New Roman"/>
          <w:b w:val="false"/>
          <w:i w:val="false"/>
          <w:color w:val="000000"/>
          <w:sz w:val="28"/>
        </w:rPr>
        <w:t>
      7) санақ персоналы – осы Қағидада белгіленген тәртіппен ұлттық санақ жүргізуге уәкілетті орган тартатын адамдар;</w:t>
      </w:r>
    </w:p>
    <w:bookmarkEnd w:id="17"/>
    <w:bookmarkStart w:name="z21" w:id="18"/>
    <w:p>
      <w:pPr>
        <w:spacing w:after="0"/>
        <w:ind w:left="0"/>
        <w:jc w:val="both"/>
      </w:pPr>
      <w:r>
        <w:rPr>
          <w:rFonts w:ascii="Times New Roman"/>
          <w:b w:val="false"/>
          <w:i w:val="false"/>
          <w:color w:val="000000"/>
          <w:sz w:val="28"/>
        </w:rPr>
        <w:t>
      8) статистикалық нысан – статистикалық құжаттың бастапқы статистикалық деректерді белгіленген тәртіппен алуға немесе тіркеуге арналған қағаз немесе электрондық жеткізгіштердегі формуляры (бланк, есептілік нысаны, сұрақнама, сауалнама, санақ парағы және басқа да формулярлар);</w:t>
      </w:r>
    </w:p>
    <w:bookmarkEnd w:id="18"/>
    <w:bookmarkStart w:name="z22" w:id="19"/>
    <w:p>
      <w:pPr>
        <w:spacing w:after="0"/>
        <w:ind w:left="0"/>
        <w:jc w:val="both"/>
      </w:pPr>
      <w:r>
        <w:rPr>
          <w:rFonts w:ascii="Times New Roman"/>
          <w:b w:val="false"/>
          <w:i w:val="false"/>
          <w:color w:val="000000"/>
          <w:sz w:val="28"/>
        </w:rPr>
        <w:t>
      9) интервьюер – жалпымемлекеттік статистикалық байқауларды және ұлттық санақтарды жүргізу кезінде респонденттер мен үй шаруашылықтарына сауалнама жүргізуді жүзеге асыратын адам;</w:t>
      </w:r>
    </w:p>
    <w:bookmarkEnd w:id="19"/>
    <w:bookmarkStart w:name="z23" w:id="20"/>
    <w:p>
      <w:pPr>
        <w:spacing w:after="0"/>
        <w:ind w:left="0"/>
        <w:jc w:val="both"/>
      </w:pPr>
      <w:r>
        <w:rPr>
          <w:rFonts w:ascii="Times New Roman"/>
          <w:b w:val="false"/>
          <w:i w:val="false"/>
          <w:color w:val="000000"/>
          <w:sz w:val="28"/>
        </w:rPr>
        <w:t>
      10) ұлттық санақ – халық санағы мен ауыл шаруашылығы санағын қамтитын, Қазақстан Республикасы Үкіметінің шешімі бойынша уәкілетті орган статистикалық жұмыстар жоспарынан тыс жүргізетін арнайы ұйымдастырылған статистикалық байқау;</w:t>
      </w:r>
    </w:p>
    <w:bookmarkEnd w:id="20"/>
    <w:bookmarkStart w:name="z24" w:id="21"/>
    <w:p>
      <w:pPr>
        <w:spacing w:after="0"/>
        <w:ind w:left="0"/>
        <w:jc w:val="both"/>
      </w:pPr>
      <w:r>
        <w:rPr>
          <w:rFonts w:ascii="Times New Roman"/>
          <w:b w:val="false"/>
          <w:i w:val="false"/>
          <w:color w:val="000000"/>
          <w:sz w:val="28"/>
        </w:rPr>
        <w:t>
      11) халық санағы – белгілі бір уақыт кезіндегі жағдай бойынша респондентті сипаттайтын демографиялық, экономикалық және әлеуметтік деректерді жинау, өңдеу, ресми статистикалық ақпаратты талдау және тарату процесін қамтитын статистикалық байқау.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Стратегиялық жоспарлау және реформалар агенттігі төрағасының 05.03.2025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2-тарау. Ұлттық санақтарды жүргізу тәртібі</w:t>
      </w:r>
    </w:p>
    <w:bookmarkEnd w:id="22"/>
    <w:bookmarkStart w:name="z26" w:id="23"/>
    <w:p>
      <w:pPr>
        <w:spacing w:after="0"/>
        <w:ind w:left="0"/>
        <w:jc w:val="both"/>
      </w:pPr>
      <w:r>
        <w:rPr>
          <w:rFonts w:ascii="Times New Roman"/>
          <w:b w:val="false"/>
          <w:i w:val="false"/>
          <w:color w:val="000000"/>
          <w:sz w:val="28"/>
        </w:rPr>
        <w:t>
      3. Ұлттық санақтар халық санағы мен ауыл шаруашылығы санағын қамтиды.</w:t>
      </w:r>
    </w:p>
    <w:bookmarkEnd w:id="23"/>
    <w:bookmarkStart w:name="z27" w:id="24"/>
    <w:p>
      <w:pPr>
        <w:spacing w:after="0"/>
        <w:ind w:left="0"/>
        <w:jc w:val="both"/>
      </w:pPr>
      <w:r>
        <w:rPr>
          <w:rFonts w:ascii="Times New Roman"/>
          <w:b w:val="false"/>
          <w:i w:val="false"/>
          <w:color w:val="000000"/>
          <w:sz w:val="28"/>
        </w:rPr>
        <w:t>
      4. Ұлттық санақтар:</w:t>
      </w:r>
    </w:p>
    <w:bookmarkEnd w:id="24"/>
    <w:bookmarkStart w:name="z28" w:id="25"/>
    <w:p>
      <w:pPr>
        <w:spacing w:after="0"/>
        <w:ind w:left="0"/>
        <w:jc w:val="both"/>
      </w:pPr>
      <w:r>
        <w:rPr>
          <w:rFonts w:ascii="Times New Roman"/>
          <w:b w:val="false"/>
          <w:i w:val="false"/>
          <w:color w:val="000000"/>
          <w:sz w:val="28"/>
        </w:rPr>
        <w:t>
      1) планшет немесе қағаз жеткізгішті (планшеттерді қолдану мүмкіндігі болмаған жағдайда) пайдаланумен, бастапқы статистикалық деректер және/немесе статистикалық тіркелімдер және/немесе әкімшілік деректер негізінде санақ парақтарын толтырусыз немесе алдын ала толтырумен интервьюердің респондентке сауал жүргізуі арқылы санақ парақтарын толтыруы;</w:t>
      </w:r>
    </w:p>
    <w:bookmarkEnd w:id="25"/>
    <w:bookmarkStart w:name="z29" w:id="26"/>
    <w:p>
      <w:pPr>
        <w:spacing w:after="0"/>
        <w:ind w:left="0"/>
        <w:jc w:val="both"/>
      </w:pPr>
      <w:r>
        <w:rPr>
          <w:rFonts w:ascii="Times New Roman"/>
          <w:b w:val="false"/>
          <w:i w:val="false"/>
          <w:color w:val="000000"/>
          <w:sz w:val="28"/>
        </w:rPr>
        <w:t>
      2) бастапқы статистикалық деректер және/немесе статистикалық тіркелімдер және/немесе әкімшілік деректер негізінде санақ парақтарын толтырусыз немесе алдын ала толтырумен, онлайн режимде интернет желісі арқылы электрондық түрде респонденттердің санақ парақтарын толтыруы арқылы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Стратегиялық жоспарлау және реформалар агенттігі төрағасының 05.03.2025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5. Ұлттық санақ дайындық, негізгі және қорытынды кезеңдерді қамтиды.</w:t>
      </w:r>
    </w:p>
    <w:bookmarkEnd w:id="27"/>
    <w:bookmarkStart w:name="z31" w:id="28"/>
    <w:p>
      <w:pPr>
        <w:spacing w:after="0"/>
        <w:ind w:left="0"/>
        <w:jc w:val="both"/>
      </w:pPr>
      <w:r>
        <w:rPr>
          <w:rFonts w:ascii="Times New Roman"/>
          <w:b w:val="false"/>
          <w:i w:val="false"/>
          <w:color w:val="000000"/>
          <w:sz w:val="28"/>
        </w:rPr>
        <w:t>
      6. Дайындық кезеңі 2 (екі) жыл ішінде жүзеге асырылады.</w:t>
      </w:r>
    </w:p>
    <w:bookmarkEnd w:id="28"/>
    <w:bookmarkStart w:name="z32" w:id="29"/>
    <w:p>
      <w:pPr>
        <w:spacing w:after="0"/>
        <w:ind w:left="0"/>
        <w:jc w:val="both"/>
      </w:pPr>
      <w:r>
        <w:rPr>
          <w:rFonts w:ascii="Times New Roman"/>
          <w:b w:val="false"/>
          <w:i w:val="false"/>
          <w:color w:val="000000"/>
          <w:sz w:val="28"/>
        </w:rPr>
        <w:t>
      7. Дайындық кезеңінде уәкілетті орган мынадай іс-шараларды іске асырады:</w:t>
      </w:r>
    </w:p>
    <w:bookmarkEnd w:id="29"/>
    <w:bookmarkStart w:name="z33" w:id="30"/>
    <w:p>
      <w:pPr>
        <w:spacing w:after="0"/>
        <w:ind w:left="0"/>
        <w:jc w:val="both"/>
      </w:pPr>
      <w:r>
        <w:rPr>
          <w:rFonts w:ascii="Times New Roman"/>
          <w:b w:val="false"/>
          <w:i w:val="false"/>
          <w:color w:val="000000"/>
          <w:sz w:val="28"/>
        </w:rPr>
        <w:t>
      1) ұлттық санақты жүргізу бойынша іс-шаралар жоспарын әзірлеу;</w:t>
      </w:r>
    </w:p>
    <w:bookmarkEnd w:id="30"/>
    <w:bookmarkStart w:name="z34" w:id="31"/>
    <w:p>
      <w:pPr>
        <w:spacing w:after="0"/>
        <w:ind w:left="0"/>
        <w:jc w:val="both"/>
      </w:pPr>
      <w:r>
        <w:rPr>
          <w:rFonts w:ascii="Times New Roman"/>
          <w:b w:val="false"/>
          <w:i w:val="false"/>
          <w:color w:val="000000"/>
          <w:sz w:val="28"/>
        </w:rPr>
        <w:t>
      2) пилоттық санақты жүргізу тәртібін, санақ парақтарын, ұлттық санақты жүргізу жөніндегі әдіснамалық құралдарды әзірлеу және бекіту, сондай-ақ мемлекеттік органдармен өзара іс-қимыл туралы бірлескен актілерді әзірлеу және бекіту;</w:t>
      </w:r>
    </w:p>
    <w:bookmarkEnd w:id="31"/>
    <w:bookmarkStart w:name="z35" w:id="32"/>
    <w:p>
      <w:pPr>
        <w:spacing w:after="0"/>
        <w:ind w:left="0"/>
        <w:jc w:val="both"/>
      </w:pPr>
      <w:r>
        <w:rPr>
          <w:rFonts w:ascii="Times New Roman"/>
          <w:b w:val="false"/>
          <w:i w:val="false"/>
          <w:color w:val="000000"/>
          <w:sz w:val="28"/>
        </w:rPr>
        <w:t>
      3) ақпараттық-коммуникациялық инфрақұрылым объектілерін дамыту, ұлттық санақты жүргізуге арналған оқыту бағдарламаларын дайындау жөніндегі жұмыстарды ұйымдастыру, сондай-ақ санақ персоналына арналған оқыту семинарларын өткізуді ұйымдастыру;</w:t>
      </w:r>
    </w:p>
    <w:bookmarkEnd w:id="32"/>
    <w:bookmarkStart w:name="z36" w:id="33"/>
    <w:p>
      <w:pPr>
        <w:spacing w:after="0"/>
        <w:ind w:left="0"/>
        <w:jc w:val="both"/>
      </w:pPr>
      <w:r>
        <w:rPr>
          <w:rFonts w:ascii="Times New Roman"/>
          <w:b w:val="false"/>
          <w:i w:val="false"/>
          <w:color w:val="000000"/>
          <w:sz w:val="28"/>
        </w:rPr>
        <w:t>
      4) тиісті мемлекеттік органдармен, комиссиялармен, санақ персоналымен бірлесіп халық арасында ұлттық санақты жүргізудің мақсаты мен тәртібі туралы жаппай түсіндіру жұмыстарын жүргізу;</w:t>
      </w:r>
    </w:p>
    <w:bookmarkEnd w:id="33"/>
    <w:bookmarkStart w:name="z37" w:id="34"/>
    <w:p>
      <w:pPr>
        <w:spacing w:after="0"/>
        <w:ind w:left="0"/>
        <w:jc w:val="both"/>
      </w:pPr>
      <w:r>
        <w:rPr>
          <w:rFonts w:ascii="Times New Roman"/>
          <w:b w:val="false"/>
          <w:i w:val="false"/>
          <w:color w:val="000000"/>
          <w:sz w:val="28"/>
        </w:rPr>
        <w:t>
      5) санақ персоналын іріктеу және Қазақстан Республикасының заңнамасына сәйкес олармен ұлттық санаққа қатысуға шарттар жасасу;</w:t>
      </w:r>
    </w:p>
    <w:bookmarkEnd w:id="34"/>
    <w:bookmarkStart w:name="z38" w:id="35"/>
    <w:p>
      <w:pPr>
        <w:spacing w:after="0"/>
        <w:ind w:left="0"/>
        <w:jc w:val="both"/>
      </w:pPr>
      <w:r>
        <w:rPr>
          <w:rFonts w:ascii="Times New Roman"/>
          <w:b w:val="false"/>
          <w:i w:val="false"/>
          <w:color w:val="000000"/>
          <w:sz w:val="28"/>
        </w:rPr>
        <w:t>
      6) ұлттық санақтарды жүргізу кезінде Қазақстан Республикасының бюджет заңнамасына сәйкес өтеулі қызметтер көрсету шарты бойынша интервьюерлер санын және олардың көрсетілетін қызметтерінің құнын есептеуді бекіту;</w:t>
      </w:r>
    </w:p>
    <w:bookmarkEnd w:id="35"/>
    <w:bookmarkStart w:name="z39" w:id="36"/>
    <w:p>
      <w:pPr>
        <w:spacing w:after="0"/>
        <w:ind w:left="0"/>
        <w:jc w:val="both"/>
      </w:pPr>
      <w:r>
        <w:rPr>
          <w:rFonts w:ascii="Times New Roman"/>
          <w:b w:val="false"/>
          <w:i w:val="false"/>
          <w:color w:val="000000"/>
          <w:sz w:val="28"/>
        </w:rPr>
        <w:t>
      7) ұлттық санақтарды жүргізу кезінде адамдарды интервьюерлер ретінде тарту және олардың жұмысын ұйымдастыру.</w:t>
      </w:r>
    </w:p>
    <w:bookmarkEnd w:id="36"/>
    <w:p>
      <w:pPr>
        <w:spacing w:after="0"/>
        <w:ind w:left="0"/>
        <w:jc w:val="both"/>
      </w:pPr>
      <w:r>
        <w:rPr>
          <w:rFonts w:ascii="Times New Roman"/>
          <w:b w:val="false"/>
          <w:i w:val="false"/>
          <w:color w:val="000000"/>
          <w:sz w:val="28"/>
        </w:rPr>
        <w:t>
      Ұлттық санақтарды тиімді жүргізу мақсатында санақ парақтарын сынау, жүргізілуін ұйымдастыру мен алынған деректерді өңдеуді сынаудан өткізу, уәкілетті органның шешімі бойынша пилоттық санақ жүргізу арқылы облыстар және республикалық маңызы бар қалалар әкімдіктерінің ауыл шаруашылығы санағы субъектілерінің тізімдерін қалыптастыруы, нақтылауы, сондай-ақ уәкілетті органға ұсынуы сияқты қосымша іс-шаралар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Стратегиялық жоспарлау және реформалар агенттігі төрағасының 05.03.2025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8. Негізгі кезеңде уәкілетті орган мынадай іс-шараларды іске асырады:</w:t>
      </w:r>
    </w:p>
    <w:bookmarkEnd w:id="37"/>
    <w:bookmarkStart w:name="z41" w:id="38"/>
    <w:p>
      <w:pPr>
        <w:spacing w:after="0"/>
        <w:ind w:left="0"/>
        <w:jc w:val="both"/>
      </w:pPr>
      <w:r>
        <w:rPr>
          <w:rFonts w:ascii="Times New Roman"/>
          <w:b w:val="false"/>
          <w:i w:val="false"/>
          <w:color w:val="000000"/>
          <w:sz w:val="28"/>
        </w:rPr>
        <w:t>
      1) алынған мәліметтерді санақ парақтарына енгізумен интервьюерлердің респонденттерге сауал жүргізуі;</w:t>
      </w:r>
    </w:p>
    <w:bookmarkEnd w:id="38"/>
    <w:bookmarkStart w:name="z42" w:id="39"/>
    <w:p>
      <w:pPr>
        <w:spacing w:after="0"/>
        <w:ind w:left="0"/>
        <w:jc w:val="both"/>
      </w:pPr>
      <w:r>
        <w:rPr>
          <w:rFonts w:ascii="Times New Roman"/>
          <w:b w:val="false"/>
          <w:i w:val="false"/>
          <w:color w:val="000000"/>
          <w:sz w:val="28"/>
        </w:rPr>
        <w:t>
      2) сауал жүргізу аяқталғаннан кейін санақ персоналының санақ парақтары деректерінің анықтығын және респонденттерді қамтудың толықтығын айқындау үшін кемінде 10 % қамтумен респонденттерді іріктемелі бақылап аралап шығуды ұйымдастыру;</w:t>
      </w:r>
    </w:p>
    <w:bookmarkEnd w:id="39"/>
    <w:bookmarkStart w:name="z43" w:id="40"/>
    <w:p>
      <w:pPr>
        <w:spacing w:after="0"/>
        <w:ind w:left="0"/>
        <w:jc w:val="both"/>
      </w:pPr>
      <w:r>
        <w:rPr>
          <w:rFonts w:ascii="Times New Roman"/>
          <w:b w:val="false"/>
          <w:i w:val="false"/>
          <w:color w:val="000000"/>
          <w:sz w:val="28"/>
        </w:rPr>
        <w:t>
      3) интервьюерлердің респонденттен алған бастапқы статистикалық деректерді уәкілетті органға беруін ұйымдастыру;</w:t>
      </w:r>
    </w:p>
    <w:bookmarkEnd w:id="40"/>
    <w:bookmarkStart w:name="z44" w:id="41"/>
    <w:p>
      <w:pPr>
        <w:spacing w:after="0"/>
        <w:ind w:left="0"/>
        <w:jc w:val="both"/>
      </w:pPr>
      <w:r>
        <w:rPr>
          <w:rFonts w:ascii="Times New Roman"/>
          <w:b w:val="false"/>
          <w:i w:val="false"/>
          <w:color w:val="000000"/>
          <w:sz w:val="28"/>
        </w:rPr>
        <w:t>
      4) санақ парақтары деректерінің түсуіне қарай оларды ақпараттық жүйеге енгізуді ұйымдастыру.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Стратегиялық жоспарлау және реформалар агенттігі төрағасының 05.03.2025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9. Қорытынды кезең 2 (екі) жыл ішінде жүзеге асырылады. Қорытынды кезеңде уәкілетті орган мынадай іс-шараларды іске асырады:</w:t>
      </w:r>
    </w:p>
    <w:bookmarkEnd w:id="42"/>
    <w:bookmarkStart w:name="z46" w:id="43"/>
    <w:p>
      <w:pPr>
        <w:spacing w:after="0"/>
        <w:ind w:left="0"/>
        <w:jc w:val="both"/>
      </w:pPr>
      <w:r>
        <w:rPr>
          <w:rFonts w:ascii="Times New Roman"/>
          <w:b w:val="false"/>
          <w:i w:val="false"/>
          <w:color w:val="000000"/>
          <w:sz w:val="28"/>
        </w:rPr>
        <w:t>
      1) ұлттық санақ қорытындыларын шығару;</w:t>
      </w:r>
    </w:p>
    <w:bookmarkEnd w:id="43"/>
    <w:bookmarkStart w:name="z47" w:id="44"/>
    <w:p>
      <w:pPr>
        <w:spacing w:after="0"/>
        <w:ind w:left="0"/>
        <w:jc w:val="both"/>
      </w:pPr>
      <w:r>
        <w:rPr>
          <w:rFonts w:ascii="Times New Roman"/>
          <w:b w:val="false"/>
          <w:i w:val="false"/>
          <w:color w:val="000000"/>
          <w:sz w:val="28"/>
        </w:rPr>
        <w:t>
      2) ұлттық санақ қорытындыларын жиынтық деректер түрінде қалыптастыру және жариялау.</w:t>
      </w:r>
    </w:p>
    <w:bookmarkEnd w:id="44"/>
    <w:bookmarkStart w:name="z48" w:id="45"/>
    <w:p>
      <w:pPr>
        <w:spacing w:after="0"/>
        <w:ind w:left="0"/>
        <w:jc w:val="both"/>
      </w:pPr>
      <w:r>
        <w:rPr>
          <w:rFonts w:ascii="Times New Roman"/>
          <w:b w:val="false"/>
          <w:i w:val="false"/>
          <w:color w:val="000000"/>
          <w:sz w:val="28"/>
        </w:rPr>
        <w:t>
      10. Санақ парақтарына негізгі сұрақтардан басқа өңірдің, елдің әлеуметтік-экономикалық жағдайын зерделеу үшін қажетті қосымша сұрақтар қосылуы мүмкін.</w:t>
      </w:r>
    </w:p>
    <w:bookmarkEnd w:id="45"/>
    <w:p>
      <w:pPr>
        <w:spacing w:after="0"/>
        <w:ind w:left="0"/>
        <w:jc w:val="both"/>
      </w:pPr>
      <w:r>
        <w:rPr>
          <w:rFonts w:ascii="Times New Roman"/>
          <w:b w:val="false"/>
          <w:i w:val="false"/>
          <w:color w:val="000000"/>
          <w:sz w:val="28"/>
        </w:rPr>
        <w:t>
      Санақ парақтарына жауаптары мемлекеттік құпияларға, коммерциялық немесе заңнамамен қорғалатын өзге де құпияға жататын, адам мен азаматтардың құқықтары мен бостандықтарын кемсітетін не бұзатын ақпараттан тұратын сұрақтарды енгізуге жол берілмейді.</w:t>
      </w:r>
    </w:p>
    <w:bookmarkStart w:name="z49" w:id="46"/>
    <w:p>
      <w:pPr>
        <w:spacing w:after="0"/>
        <w:ind w:left="0"/>
        <w:jc w:val="both"/>
      </w:pPr>
      <w:r>
        <w:rPr>
          <w:rFonts w:ascii="Times New Roman"/>
          <w:b w:val="false"/>
          <w:i w:val="false"/>
          <w:color w:val="000000"/>
          <w:sz w:val="28"/>
        </w:rPr>
        <w:t>
      11. Санақ парақтары уәкілетті орган бекіткен нысандар бойынша мемлекеттік немесе орыс тілдерінде толтырылады.</w:t>
      </w:r>
    </w:p>
    <w:bookmarkEnd w:id="46"/>
    <w:bookmarkStart w:name="z50" w:id="47"/>
    <w:p>
      <w:pPr>
        <w:spacing w:after="0"/>
        <w:ind w:left="0"/>
        <w:jc w:val="both"/>
      </w:pPr>
      <w:r>
        <w:rPr>
          <w:rFonts w:ascii="Times New Roman"/>
          <w:b w:val="false"/>
          <w:i w:val="false"/>
          <w:color w:val="000000"/>
          <w:sz w:val="28"/>
        </w:rPr>
        <w:t>
      12. Санақ парақтарындағы мәліметтерді өңдеу оларды рұқсат етілмеген қол жеткізуден қорғау және оларды ұрлау, жоғалту, қолдан жасау немесе өзге де бұрмалауларға жол бермеуді қамтамасыз ететін жағдайларда жүзеге асырылады.</w:t>
      </w:r>
    </w:p>
    <w:bookmarkEnd w:id="47"/>
    <w:bookmarkStart w:name="z51" w:id="48"/>
    <w:p>
      <w:pPr>
        <w:spacing w:after="0"/>
        <w:ind w:left="0"/>
        <w:jc w:val="both"/>
      </w:pPr>
      <w:r>
        <w:rPr>
          <w:rFonts w:ascii="Times New Roman"/>
          <w:b w:val="false"/>
          <w:i w:val="false"/>
          <w:color w:val="000000"/>
          <w:sz w:val="28"/>
        </w:rPr>
        <w:t>
      13. Санақ парақтарына жазбалар респонденттер құжаттамалық растаусыз ауызша немесе жазбаша хабарлайтын мәліметтер негізінде жүргізіледі.</w:t>
      </w:r>
    </w:p>
    <w:bookmarkEnd w:id="48"/>
    <w:p>
      <w:pPr>
        <w:spacing w:after="0"/>
        <w:ind w:left="0"/>
        <w:jc w:val="both"/>
      </w:pPr>
      <w:r>
        <w:rPr>
          <w:rFonts w:ascii="Times New Roman"/>
          <w:b w:val="false"/>
          <w:i w:val="false"/>
          <w:color w:val="000000"/>
          <w:sz w:val="28"/>
        </w:rPr>
        <w:t>
      Егер респондент ұлттық санақ кезеңінде сауалнама жүргізу кезінде болмаған жағдайда немесе одан мәліметтер алу мүмкін болмаған жағдайда, онда деректерді өңдеу процесінде олар бойынша жазбалар әкімшілік деректердің және/немесе қолда бар бастапқы статистикалық деректердің және/немесе статистикалық тіркелімдердің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Стратегиялық жоспарлау және реформалар агенттігі төрағасының 05.03.2025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xml:space="preserve">
      14. Санақ парақтарындағы респонденттен алынған бастапқы статистикалық деректер тек статистикалық мақсаттар үшін пайдаланылады және </w:t>
      </w:r>
      <w:r>
        <w:rPr>
          <w:rFonts w:ascii="Times New Roman"/>
          <w:b w:val="false"/>
          <w:i w:val="false"/>
          <w:color w:val="000000"/>
          <w:sz w:val="28"/>
        </w:rPr>
        <w:t>Заңға</w:t>
      </w:r>
      <w:r>
        <w:rPr>
          <w:rFonts w:ascii="Times New Roman"/>
          <w:b w:val="false"/>
          <w:i w:val="false"/>
          <w:color w:val="000000"/>
          <w:sz w:val="28"/>
        </w:rPr>
        <w:t xml:space="preserve"> сәйкес таратылады.</w:t>
      </w:r>
    </w:p>
    <w:bookmarkEnd w:id="49"/>
    <w:p>
      <w:pPr>
        <w:spacing w:after="0"/>
        <w:ind w:left="0"/>
        <w:jc w:val="both"/>
      </w:pPr>
      <w:r>
        <w:rPr>
          <w:rFonts w:ascii="Times New Roman"/>
          <w:b w:val="false"/>
          <w:i w:val="false"/>
          <w:color w:val="000000"/>
          <w:sz w:val="28"/>
        </w:rPr>
        <w:t xml:space="preserve">
      Ұлттық санақты жүргізу кезінде респонденттерден алынған бастапқы статистикалық деректер құпия болып табылады және Заңның 8-бабының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мәліметтерді қоспағанда, респонденттің келісімі болған кезде ғана таратылуы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Стратегиялық жоспарлау және реформалар агенттігі төрағасының 05.03.2025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15. Санақ парақтарында көзделмеген бастапқы статистикалық деректерді жинауға жол берілмейді.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Стратегиялық жоспарлау және реформалар агенттігі төрағасының 05.03.2025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16. Қазақстан Республикасының Үкіметі ұлттық санақтарды жүргізу кезінде орталық және жергілікті атқарушы органдардың қызметін үйлестіруді уәкілетті органға, сондай-ақ өкілеттіктерін анықтай отырып, арнайы құрылған комиссияға жүктеуі мүмкін.</w:t>
      </w:r>
    </w:p>
    <w:bookmarkEnd w:id="51"/>
    <w:bookmarkStart w:name="z55" w:id="52"/>
    <w:p>
      <w:pPr>
        <w:spacing w:after="0"/>
        <w:ind w:left="0"/>
        <w:jc w:val="left"/>
      </w:pPr>
      <w:r>
        <w:rPr>
          <w:rFonts w:ascii="Times New Roman"/>
          <w:b/>
          <w:i w:val="false"/>
          <w:color w:val="000000"/>
        </w:rPr>
        <w:t xml:space="preserve"> 3-тарау. Ұлттық санақтарды жүргізу кезеңділігі мен мерзімдері</w:t>
      </w:r>
    </w:p>
    <w:bookmarkEnd w:id="52"/>
    <w:bookmarkStart w:name="z56" w:id="53"/>
    <w:p>
      <w:pPr>
        <w:spacing w:after="0"/>
        <w:ind w:left="0"/>
        <w:jc w:val="both"/>
      </w:pPr>
      <w:r>
        <w:rPr>
          <w:rFonts w:ascii="Times New Roman"/>
          <w:b w:val="false"/>
          <w:i w:val="false"/>
          <w:color w:val="000000"/>
          <w:sz w:val="28"/>
        </w:rPr>
        <w:t>
      17. Ауыл шаруашылығы санағы – он жылда бір реттен кем емес, ал халық санағы әлемдік санақтардың кезекті раундына орайластырылған мерзімдерде жүргізіледі.</w:t>
      </w:r>
    </w:p>
    <w:bookmarkEnd w:id="53"/>
    <w:bookmarkStart w:name="z57" w:id="54"/>
    <w:p>
      <w:pPr>
        <w:spacing w:after="0"/>
        <w:ind w:left="0"/>
        <w:jc w:val="both"/>
      </w:pPr>
      <w:r>
        <w:rPr>
          <w:rFonts w:ascii="Times New Roman"/>
          <w:b w:val="false"/>
          <w:i w:val="false"/>
          <w:color w:val="000000"/>
          <w:sz w:val="28"/>
        </w:rPr>
        <w:t>
      18. Уәкілетті органның ұсынысы бойынша санақтарды жүргізу мерзімдері мен ерекшеліктерін, оның ішінде санақтың қанша уақыт өткізілетінін көрсете отырып, ұлттық санақтарды жүргізу туралы шешімді Қазақстан Республикасының Үкіметі қабылдайды.</w:t>
      </w:r>
    </w:p>
    <w:bookmarkEnd w:id="54"/>
    <w:bookmarkStart w:name="z58" w:id="55"/>
    <w:p>
      <w:pPr>
        <w:spacing w:after="0"/>
        <w:ind w:left="0"/>
        <w:jc w:val="left"/>
      </w:pPr>
      <w:r>
        <w:rPr>
          <w:rFonts w:ascii="Times New Roman"/>
          <w:b/>
          <w:i w:val="false"/>
          <w:color w:val="000000"/>
        </w:rPr>
        <w:t xml:space="preserve"> 4-тарау. Ұлттық санақтардың қорытындыларын шығару және оларды жариялау</w:t>
      </w:r>
    </w:p>
    <w:bookmarkEnd w:id="55"/>
    <w:bookmarkStart w:name="z59" w:id="56"/>
    <w:p>
      <w:pPr>
        <w:spacing w:after="0"/>
        <w:ind w:left="0"/>
        <w:jc w:val="both"/>
      </w:pPr>
      <w:r>
        <w:rPr>
          <w:rFonts w:ascii="Times New Roman"/>
          <w:b w:val="false"/>
          <w:i w:val="false"/>
          <w:color w:val="000000"/>
          <w:sz w:val="28"/>
        </w:rPr>
        <w:t>
      19. Ұлттық санақтарды жүргізу кезінде алынған бастапқы статистикалық деректерді уәкілетті орган өңдейді.</w:t>
      </w:r>
    </w:p>
    <w:bookmarkEnd w:id="56"/>
    <w:p>
      <w:pPr>
        <w:spacing w:after="0"/>
        <w:ind w:left="0"/>
        <w:jc w:val="both"/>
      </w:pPr>
      <w:r>
        <w:rPr>
          <w:rFonts w:ascii="Times New Roman"/>
          <w:b w:val="false"/>
          <w:i w:val="false"/>
          <w:color w:val="000000"/>
          <w:sz w:val="28"/>
        </w:rPr>
        <w:t>
      Ұлттық санақты жүргізу кезінде алынған қағаз жеткізгіштердегі бастапқы статистикалық деректер ұлттық санақтардың қорытындылары ресми жарияланған сәттен бастап кемінде бір жыл сақталады. Бастапқы статистикалық деректері бар электрондық жеткізгіштер кемінде елу жыл сақталады.</w:t>
      </w:r>
    </w:p>
    <w:p>
      <w:pPr>
        <w:spacing w:after="0"/>
        <w:ind w:left="0"/>
        <w:jc w:val="both"/>
      </w:pPr>
      <w:r>
        <w:rPr>
          <w:rFonts w:ascii="Times New Roman"/>
          <w:b w:val="false"/>
          <w:i w:val="false"/>
          <w:color w:val="000000"/>
          <w:sz w:val="28"/>
        </w:rPr>
        <w:t>
      Ұлттық санақтардың қорытындылары электрондық жеткізгіште ресми жариялануға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Стратегиялық жоспарлау және реформалар агенттігі төрағасының 05.03.2025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