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a6825" w14:textId="5ea68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қаулысына өзгерістер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26 маусымдағы № 64 қаулысы. Қазақстан Республикасының Әділет министрлігінде 2023 жылғы 29 маусымда № 32936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w:t>
      </w:r>
    </w:p>
    <w:bookmarkStart w:name="z0" w:id="0"/>
    <w:p>
      <w:pPr>
        <w:spacing w:after="0"/>
        <w:ind w:left="0"/>
        <w:jc w:val="both"/>
      </w:pPr>
      <w:r>
        <w:rPr>
          <w:rFonts w:ascii="Times New Roman"/>
          <w:b w:val="false"/>
          <w:i w:val="false"/>
          <w:color w:val="000000"/>
          <w:sz w:val="28"/>
        </w:rPr>
        <w:t>
      Қазақстан Республикасы Қаржы нарығын реттеу және дамыту агенттігінің Басқармасы ҚАУЛЫ ЕТЕДІ:</w:t>
      </w:r>
    </w:p>
    <w:bookmarkEnd w:id="0"/>
    <w:bookmarkStart w:name="z1" w:id="1"/>
    <w:p>
      <w:pPr>
        <w:spacing w:after="0"/>
        <w:ind w:left="0"/>
        <w:jc w:val="both"/>
      </w:pPr>
      <w:r>
        <w:rPr>
          <w:rFonts w:ascii="Times New Roman"/>
          <w:b w:val="false"/>
          <w:i w:val="false"/>
          <w:color w:val="000000"/>
          <w:sz w:val="28"/>
        </w:rPr>
        <w:t xml:space="preserve">
      1. "Есептік тіркеуден өту және коллекторлық агенттіктердің тізілімін жүргізу қағидаларын бекіту туралы" Қазақстан Республикасының Қаржы нарығын реттеу және дамыту агенттігі Басқармасының 2020 жылғы 30 наурыздағы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20269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қаулымен бекітілген Есептік тіркеуден өту және коллекторлық агенттіктердің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Есептік тіркеуден өту және коллекторлық агенттіктердің тізілімін жүргізу қағидалары (бұдан әрі – Қағидалар) "</w:t>
      </w:r>
      <w:r>
        <w:rPr>
          <w:rFonts w:ascii="Times New Roman"/>
          <w:b w:val="false"/>
          <w:i w:val="false"/>
          <w:color w:val="000000"/>
          <w:sz w:val="28"/>
        </w:rPr>
        <w:t>Қаржы нарығы мен қаржы ұйымдарын мемлекеттік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2013 жылғы 15 сәуірдегі,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w:t>
      </w:r>
      <w:r>
        <w:rPr>
          <w:rFonts w:ascii="Times New Roman"/>
          <w:b w:val="false"/>
          <w:i w:val="false"/>
          <w:color w:val="000000"/>
          <w:sz w:val="28"/>
        </w:rPr>
        <w:t>Коллекторлық қызмет туралы</w:t>
      </w:r>
      <w:r>
        <w:rPr>
          <w:rFonts w:ascii="Times New Roman"/>
          <w:b w:val="false"/>
          <w:i w:val="false"/>
          <w:color w:val="000000"/>
          <w:sz w:val="28"/>
        </w:rPr>
        <w:t>" 2017 жылғы 6 мамырдағы (бұдан әрі – Заң) Қазақстан Республикасының заңдарына сәйкес әзірленген және есептік тіркеуден өту және коллекторлық агенттіктердің тізілімін жүргізу тәртібін айқындайды.</w:t>
      </w:r>
    </w:p>
    <w:bookmarkStart w:name="z4" w:id="3"/>
    <w:p>
      <w:pPr>
        <w:spacing w:after="0"/>
        <w:ind w:left="0"/>
        <w:jc w:val="both"/>
      </w:pPr>
      <w:r>
        <w:rPr>
          <w:rFonts w:ascii="Times New Roman"/>
          <w:b w:val="false"/>
          <w:i w:val="false"/>
          <w:color w:val="000000"/>
          <w:sz w:val="28"/>
        </w:rPr>
        <w:t>
      Ережеге енгізілген өзгерістер және (немесе) толықтырулар туралы ақпарат уәкілетті органның ресми интернет-ресурсында орналастырылады, тиісті нормативтік құқықтық актіні әділет органдарында мемлекеттік тіркегеннен кейін 3 (үш) жұмыс күні ішінде "электрондық үкіметтің" ақпараттық-коммуникациялық инфрақұрылым операторына және бірыңғай байланыс орталығына жіберіледі.";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Коллекторлық қызметті жүзеге асыруға ниеті бар заңды тұлға (бұдан әрі – көрсетілетін қызметті алушы) есептік тіркеуден өту үшін қаржы нарығы мен қаржы ұйымдарын реттеу, бақылау және қадағалау жөніндегі уәкілетті органға (бұдан әрі – уәкілетті орган, көрсетілетін қызметті беруші):</w:t>
      </w:r>
    </w:p>
    <w:bookmarkStart w:name="z6" w:id="4"/>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ұсынылған күннің алдындағы күнгі жағдай бойынша құрылтайшылар (қатысушылар) туралы, басшы қызметкерлер туралы, сондай-ақ "Қазақстан Республикасындағы кредиттік бюролар және кредиттік тарихты қалыптастыру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 қатысатын кредиттік бюромен жасалған ақпарат беру жөніндегі шарт туралы мәліметтер ескерілген өтінішті;</w:t>
      </w:r>
    </w:p>
    <w:bookmarkEnd w:id="4"/>
    <w:bookmarkStart w:name="z7" w:id="5"/>
    <w:p>
      <w:pPr>
        <w:spacing w:after="0"/>
        <w:ind w:left="0"/>
        <w:jc w:val="both"/>
      </w:pPr>
      <w:r>
        <w:rPr>
          <w:rFonts w:ascii="Times New Roman"/>
          <w:b w:val="false"/>
          <w:i w:val="false"/>
          <w:color w:val="000000"/>
          <w:sz w:val="28"/>
        </w:rPr>
        <w:t xml:space="preserve">
      2)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борышкерлермен және (немесе) олардың өкілдерімен және (немесе) банктік қарыз шарты немесе микрокредит беру туралы шарт шеңберінде кредитормен міндеттемелер арқылы байланысты үшінші тұлғалармен өзара іс-қимыл жасайтын қызметкерлер туралы мәліметтерді;</w:t>
      </w:r>
    </w:p>
    <w:bookmarkEnd w:id="5"/>
    <w:bookmarkStart w:name="z8" w:id="6"/>
    <w:p>
      <w:pPr>
        <w:spacing w:after="0"/>
        <w:ind w:left="0"/>
        <w:jc w:val="both"/>
      </w:pPr>
      <w:r>
        <w:rPr>
          <w:rFonts w:ascii="Times New Roman"/>
          <w:b w:val="false"/>
          <w:i w:val="false"/>
          <w:color w:val="000000"/>
          <w:sz w:val="28"/>
        </w:rPr>
        <w:t xml:space="preserve">
      3)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филиалдар және (немесе) өкілдіктер туралы мәліметтерді ұсынады.</w:t>
      </w:r>
    </w:p>
    <w:bookmarkEnd w:id="6"/>
    <w:bookmarkStart w:name="z9" w:id="7"/>
    <w:p>
      <w:pPr>
        <w:spacing w:after="0"/>
        <w:ind w:left="0"/>
        <w:jc w:val="both"/>
      </w:pPr>
      <w:r>
        <w:rPr>
          <w:rFonts w:ascii="Times New Roman"/>
          <w:b w:val="false"/>
          <w:i w:val="false"/>
          <w:color w:val="000000"/>
          <w:sz w:val="28"/>
        </w:rPr>
        <w:t>
      Осы тармақтың бірінші бөлігінің 2) және 3) тармақшаларында көзделген құжаттар қоса берілген өтініш өтінішті беруге уәкілетті адамның электрондық цифрлық қолтаңбасымен (бұдан әрі – ЭЦҚ) куәландырылады және "электрондық үкімет" веб-порталы (бұдан әрі – портал) арқылы жіберіледі.</w:t>
      </w:r>
    </w:p>
    <w:bookmarkEnd w:id="7"/>
    <w:p>
      <w:pPr>
        <w:spacing w:after="0"/>
        <w:ind w:left="0"/>
        <w:jc w:val="both"/>
      </w:pPr>
      <w:r>
        <w:rPr>
          <w:rFonts w:ascii="Times New Roman"/>
          <w:b w:val="false"/>
          <w:i w:val="false"/>
          <w:color w:val="000000"/>
          <w:sz w:val="28"/>
        </w:rPr>
        <w:t xml:space="preserve">
      Мемлекеттік қызмет көрсетуге қойылатын негізгі талаптардың тізбесі Қағидаларға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Мемлекеттік қызметті көрсетудің жалпы мерзімі құжаттардың толық топтамасы ұсынылған күннен бастап 10 (он) жұмыс күнінен аспайды.</w:t>
      </w:r>
    </w:p>
    <w:p>
      <w:pPr>
        <w:spacing w:after="0"/>
        <w:ind w:left="0"/>
        <w:jc w:val="both"/>
      </w:pPr>
      <w:r>
        <w:rPr>
          <w:rFonts w:ascii="Times New Roman"/>
          <w:b w:val="false"/>
          <w:i w:val="false"/>
          <w:color w:val="000000"/>
          <w:sz w:val="28"/>
        </w:rPr>
        <w:t>
      Жеке басты куәландыратын құжаттар, заңды тұлғаны мемлекеттік тіркеу (қайта тіркеу) туралы мәліметтерді көрсетілетін қызметті беруші тиісті мемлекеттік ақпараттық жүйелерден "электрондық үкімет" шлюзі арқылы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Жауапты бөлімшенің қызметкері өтініш келіп түскен және тіркелген күннен бастап 2 (екі) жұмыс күні ішінде ұсынылған құжаттардың толықтығын тексереді.</w:t>
      </w:r>
    </w:p>
    <w:bookmarkStart w:name="z11" w:id="8"/>
    <w:p>
      <w:pPr>
        <w:spacing w:after="0"/>
        <w:ind w:left="0"/>
        <w:jc w:val="both"/>
      </w:pPr>
      <w:r>
        <w:rPr>
          <w:rFonts w:ascii="Times New Roman"/>
          <w:b w:val="false"/>
          <w:i w:val="false"/>
          <w:color w:val="000000"/>
          <w:sz w:val="28"/>
        </w:rPr>
        <w:t>
      Ұсынылған құжаттардың толық болмау және (немесе) қолданыс мерзімі өткен құжаттардың болу фактісі белгіленген жағдайда, жауапты бөлімшенің қызметкері көрсетілген мерзімде көрсетілетін қызметті алушыға өтінішті одан әрі қараудан дәлелді бас тарту жібереді.</w:t>
      </w:r>
    </w:p>
    <w:bookmarkEnd w:id="8"/>
    <w:bookmarkStart w:name="z12" w:id="9"/>
    <w:p>
      <w:pPr>
        <w:spacing w:after="0"/>
        <w:ind w:left="0"/>
        <w:jc w:val="both"/>
      </w:pPr>
      <w:r>
        <w:rPr>
          <w:rFonts w:ascii="Times New Roman"/>
          <w:b w:val="false"/>
          <w:i w:val="false"/>
          <w:color w:val="000000"/>
          <w:sz w:val="28"/>
        </w:rPr>
        <w:t>
      Көрсетілетін қызметті алушы өтінішпен жүгінген кезде порталда көрсетілетін қызметті алушының жеке кабинетінде мемлекеттік қызметті көрсету үшін өтініштің қабылданғаны туралы мәртебе көрсетіледі.</w:t>
      </w:r>
    </w:p>
    <w:bookmarkEnd w:id="9"/>
    <w:bookmarkStart w:name="z13" w:id="10"/>
    <w:p>
      <w:pPr>
        <w:spacing w:after="0"/>
        <w:ind w:left="0"/>
        <w:jc w:val="both"/>
      </w:pPr>
      <w:r>
        <w:rPr>
          <w:rFonts w:ascii="Times New Roman"/>
          <w:b w:val="false"/>
          <w:i w:val="false"/>
          <w:color w:val="000000"/>
          <w:sz w:val="28"/>
        </w:rPr>
        <w:t>
      Ұсынылған құжаттардың толық болу фактісі белгіленген жағдайда жауапты бөлімшенің қызметкері ұсынылған құжаттарды 8 (сегіз) жұмыс күні ішінде қарайды.</w:t>
      </w:r>
    </w:p>
    <w:bookmarkEnd w:id="10"/>
    <w:bookmarkStart w:name="z14" w:id="11"/>
    <w:p>
      <w:pPr>
        <w:spacing w:after="0"/>
        <w:ind w:left="0"/>
        <w:jc w:val="both"/>
      </w:pPr>
      <w:r>
        <w:rPr>
          <w:rFonts w:ascii="Times New Roman"/>
          <w:b w:val="false"/>
          <w:i w:val="false"/>
          <w:color w:val="000000"/>
          <w:sz w:val="28"/>
        </w:rPr>
        <w:t>
      Көрсетілетін қызметті алушыны коллекторлық агенттіктердің тізіліміне енгізу туралы шешім қабылданған жағдайда, жауапты бөлімшенің қызметкері көрсетілген мерзімде тіркеу нөмірін көрсете отырып, көрсетілетін қызметті алушыны коллекторлық агенттіктердің тізіліміне енгізу туралы хабарламаның жобасын дайындайды, жауапты бөлімшенің басшысында мемлекеттік қызметті көрсету нәтижесіне қол қояды және көрсетілетін қызметті алушыға мемлекеттік қызметті көрсету нәтижесін жібереді.</w:t>
      </w:r>
    </w:p>
    <w:bookmarkEnd w:id="11"/>
    <w:bookmarkStart w:name="z15" w:id="12"/>
    <w:p>
      <w:pPr>
        <w:spacing w:after="0"/>
        <w:ind w:left="0"/>
        <w:jc w:val="both"/>
      </w:pPr>
      <w:r>
        <w:rPr>
          <w:rFonts w:ascii="Times New Roman"/>
          <w:b w:val="false"/>
          <w:i w:val="false"/>
          <w:color w:val="000000"/>
          <w:sz w:val="28"/>
        </w:rPr>
        <w:t>
      Коллекторлық агенттікті есептік тіркеуден бас тарту туралы негіздер анықталған жағдайда, уәкілетті орган көрсетілетін қызметті алушыға есептік тіркеуден бас тарту туралы алдын ала шешім, сондай-ақ көрсетілетін қызметті алушының алдын ала шешім бойынша ұстанымын білдіруге мүмкіндік беру үшін тыңдау өткізілетін уақыт және орын (тәсілі) туралы хабарлайды.</w:t>
      </w:r>
    </w:p>
    <w:bookmarkEnd w:id="12"/>
    <w:bookmarkStart w:name="z16" w:id="13"/>
    <w:p>
      <w:pPr>
        <w:spacing w:after="0"/>
        <w:ind w:left="0"/>
        <w:jc w:val="both"/>
      </w:pPr>
      <w:r>
        <w:rPr>
          <w:rFonts w:ascii="Times New Roman"/>
          <w:b w:val="false"/>
          <w:i w:val="false"/>
          <w:color w:val="000000"/>
          <w:sz w:val="28"/>
        </w:rPr>
        <w:t>
      Тыңдау туралы хабарлама мемлекеттік қызметті көрсету мерзімі аяқталғанға дейін кемінде 3 (үш) жұмыс күні бұрын жіберіледі. Тыңдау хабарланған күннен бастап 2 (екі) жұмыс күнінен кешіктірілмей өткізіледі.</w:t>
      </w:r>
    </w:p>
    <w:bookmarkEnd w:id="13"/>
    <w:bookmarkStart w:name="z17" w:id="14"/>
    <w:p>
      <w:pPr>
        <w:spacing w:after="0"/>
        <w:ind w:left="0"/>
        <w:jc w:val="both"/>
      </w:pPr>
      <w:r>
        <w:rPr>
          <w:rFonts w:ascii="Times New Roman"/>
          <w:b w:val="false"/>
          <w:i w:val="false"/>
          <w:color w:val="000000"/>
          <w:sz w:val="28"/>
        </w:rPr>
        <w:t>
      Тыңдау қорытындылары бойынша уәкілетті орган есептік тіркеуден бас тарту туралы немесе көрсетілетін қызметті алушыны коллекторлық агенттіктердің тізіліміне енгізу туралы шешім қабылдайды.</w:t>
      </w:r>
    </w:p>
    <w:bookmarkEnd w:id="14"/>
    <w:bookmarkStart w:name="z18" w:id="15"/>
    <w:p>
      <w:pPr>
        <w:spacing w:after="0"/>
        <w:ind w:left="0"/>
        <w:jc w:val="both"/>
      </w:pPr>
      <w:r>
        <w:rPr>
          <w:rFonts w:ascii="Times New Roman"/>
          <w:b w:val="false"/>
          <w:i w:val="false"/>
          <w:color w:val="000000"/>
          <w:sz w:val="28"/>
        </w:rPr>
        <w:t>
      Есептік тіркеуден бас тарту туралы шешім қабылданған жағдайда, жауапты бөлімшенің қызметкері есептік тіркеуден бас тарту себептері туралы дәлелді жауаптың жобасын дайындайды, жауапты бөлімшенің басшысында мемлекеттік қызмет көрсету нәтижесіне қол қояды және көрсетілетін қызметті алушыға мемлекеттік қызмет көрсету нәтижесін жібереді.</w:t>
      </w:r>
    </w:p>
    <w:bookmarkEnd w:id="15"/>
    <w:bookmarkStart w:name="z19" w:id="16"/>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адамының ЭЦҚ-мен куәландырылған электрондық құжат нысанында портал арқылы құжаттардың толық топтамасы ұсынылған күннен бастап 10 (он) жұмыс күнінен аспайтын мерзімде көрсетілетін қызметті алушыға жіберіледі.";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"Есептік тіркеуден өту және</w:t>
            </w:r>
            <w:r>
              <w:br/>
            </w:r>
            <w:r>
              <w:rPr>
                <w:rFonts w:ascii="Times New Roman"/>
                <w:b w:val="false"/>
                <w:i w:val="false"/>
                <w:color w:val="000000"/>
                <w:sz w:val="20"/>
              </w:rPr>
              <w:t>коллекторлық агенттіктердің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4-қосымша</w:t>
            </w:r>
          </w:p>
        </w:tc>
      </w:tr>
    </w:tbl>
    <w:bookmarkStart w:name="z22" w:id="17"/>
    <w:p>
      <w:pPr>
        <w:spacing w:after="0"/>
        <w:ind w:left="0"/>
        <w:jc w:val="left"/>
      </w:pPr>
      <w:r>
        <w:rPr>
          <w:rFonts w:ascii="Times New Roman"/>
          <w:b/>
          <w:i w:val="false"/>
          <w:color w:val="000000"/>
        </w:rPr>
        <w:t xml:space="preserve"> "Коллекторлық агенттіктерді есептік тіркеу" мемлекеттік қызмет көрсетуге қойылатын негізгі талаптардың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Көрсетілетін қызметті берушіні</w:t>
            </w:r>
            <w:r>
              <w:rPr>
                <w:rFonts w:ascii="Times New Roman"/>
                <w:b/>
                <w:i w:val="false"/>
                <w:color w:val="000000"/>
                <w:sz w:val="20"/>
              </w:rPr>
              <w:t>ң</w:t>
            </w:r>
            <w:r>
              <w:rPr>
                <w:rFonts w:ascii="Times New Roman"/>
                <w:b/>
                <w:i w:val="false"/>
                <w:color w:val="000000"/>
                <w:sz w:val="20"/>
              </w:rPr>
              <w:t xml:space="preserve">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Қаржы нарығын реттеу және дамыту агенттігі" республикалық мемлекеттік мекемесі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коллекторлық агенттіктердің тізіліміне енгізу туралы хабарлама не мемлекеттік қызметті көрсетуден бас тарту себептері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ақы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Ақысыз негізде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демалыс және мереке күндерін қоспағанда, дүйсенбі-жұма аралығында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xml:space="preserve">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w:t>
            </w:r>
            <w:r>
              <w:rPr>
                <w:rFonts w:ascii="Times New Roman"/>
                <w:b w:val="false"/>
                <w:i w:val="false"/>
                <w:color w:val="000000"/>
                <w:sz w:val="20"/>
              </w:rPr>
              <w:t>Кодекске</w:t>
            </w:r>
            <w:r>
              <w:rPr>
                <w:rFonts w:ascii="Times New Roman"/>
                <w:b w:val="false"/>
                <w:i w:val="false"/>
                <w:color w:val="000000"/>
                <w:sz w:val="20"/>
              </w:rPr>
              <w:t xml:space="preserve"> сәйкес жүгінген кезде өтініштерді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xml:space="preserve">
2) Қағидаларға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борышкерлермен және (немесе) олардың өкілдерімен және (немесе) банктік қарыз шарты немесе микрокредит беру туралы шарт шеңберінде кредиторға міндеттемелері арқылы байланысты болатын үшінші тұлғалармен өзара іс-қимыл жасайтын қызметкерлер туралы мәліметтер;</w:t>
            </w:r>
          </w:p>
          <w:p>
            <w:pPr>
              <w:spacing w:after="20"/>
              <w:ind w:left="20"/>
              <w:jc w:val="both"/>
            </w:pPr>
            <w:r>
              <w:rPr>
                <w:rFonts w:ascii="Times New Roman"/>
                <w:b w:val="false"/>
                <w:i w:val="false"/>
                <w:color w:val="000000"/>
                <w:sz w:val="20"/>
              </w:rPr>
              <w:t xml:space="preserve">
3)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электрондық құжат нысанындағы филиалдар және (немесе) өкілдіктер туралы мәліметтер.</w:t>
            </w:r>
          </w:p>
          <w:p>
            <w:pPr>
              <w:spacing w:after="20"/>
              <w:ind w:left="20"/>
              <w:jc w:val="both"/>
            </w:pPr>
            <w:r>
              <w:rPr>
                <w:rFonts w:ascii="Times New Roman"/>
                <w:b w:val="false"/>
                <w:i w:val="false"/>
                <w:color w:val="000000"/>
                <w:sz w:val="20"/>
              </w:rPr>
              <w:t>
Осы тармақтың 2) және 3) тармақшаларында көзделген құжаттар PDF форматында құжаттардың электрондық көшірмелері түрінде ұсынылады.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белгілеген мемлекеттік қызметтерді көрсетуден бас тарту үшін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 көрсетуге қойылатын негізгі талаптардың осы тізбенің 8-тармағында көрсетілген құжаттарда көрсетілуге жататын дәйексіз мәліметтер мен ақпаратты ұсыну;</w:t>
            </w:r>
          </w:p>
          <w:p>
            <w:pPr>
              <w:spacing w:after="20"/>
              <w:ind w:left="20"/>
              <w:jc w:val="both"/>
            </w:pPr>
            <w:r>
              <w:rPr>
                <w:rFonts w:ascii="Times New Roman"/>
                <w:b w:val="false"/>
                <w:i w:val="false"/>
                <w:color w:val="000000"/>
                <w:sz w:val="20"/>
              </w:rPr>
              <w:t xml:space="preserve">
2) көрсетілетін қызметті алушы қызметкерлерінің "Коллекторлық қызмет туралы" Қазақстан Республикасының заңның (бұдан әрі – Заң) 12-бабының </w:t>
            </w:r>
            <w:r>
              <w:rPr>
                <w:rFonts w:ascii="Times New Roman"/>
                <w:b w:val="false"/>
                <w:i w:val="false"/>
                <w:color w:val="000000"/>
                <w:sz w:val="20"/>
              </w:rPr>
              <w:t>2</w:t>
            </w:r>
            <w:r>
              <w:rPr>
                <w:rFonts w:ascii="Times New Roman"/>
                <w:b w:val="false"/>
                <w:i w:val="false"/>
                <w:color w:val="000000"/>
                <w:sz w:val="20"/>
              </w:rPr>
              <w:t xml:space="preserve"> және </w:t>
            </w:r>
            <w:r>
              <w:rPr>
                <w:rFonts w:ascii="Times New Roman"/>
                <w:b w:val="false"/>
                <w:i w:val="false"/>
                <w:color w:val="000000"/>
                <w:sz w:val="20"/>
              </w:rPr>
              <w:t>3-тармақтарында</w:t>
            </w:r>
            <w:r>
              <w:rPr>
                <w:rFonts w:ascii="Times New Roman"/>
                <w:b w:val="false"/>
                <w:i w:val="false"/>
                <w:color w:val="000000"/>
                <w:sz w:val="20"/>
              </w:rPr>
              <w:t xml:space="preserve"> көзделген талаптарға сәйкес келмеу;</w:t>
            </w:r>
          </w:p>
          <w:p>
            <w:pPr>
              <w:spacing w:after="20"/>
              <w:ind w:left="20"/>
              <w:jc w:val="both"/>
            </w:pPr>
            <w:r>
              <w:rPr>
                <w:rFonts w:ascii="Times New Roman"/>
                <w:b w:val="false"/>
                <w:i w:val="false"/>
                <w:color w:val="000000"/>
                <w:sz w:val="20"/>
              </w:rPr>
              <w:t xml:space="preserve">
3) коллекторлық қызметті жүзеге асыруға ниеттенген немесе Заңның 3-бабының </w:t>
            </w:r>
            <w:r>
              <w:rPr>
                <w:rFonts w:ascii="Times New Roman"/>
                <w:b w:val="false"/>
                <w:i w:val="false"/>
                <w:color w:val="000000"/>
                <w:sz w:val="20"/>
              </w:rPr>
              <w:t>3-тармағында</w:t>
            </w:r>
            <w:r>
              <w:rPr>
                <w:rFonts w:ascii="Times New Roman"/>
                <w:b w:val="false"/>
                <w:i w:val="false"/>
                <w:color w:val="000000"/>
                <w:sz w:val="20"/>
              </w:rPr>
              <w:t xml:space="preserve"> көзделген талаптарға дербес немесе басқа тұлғамен (тұлғалармен) бірлесіп тікелей немесе жанама иеленетін және (немесе) пайдаланатын және (немесе) жарғылық капиталына қатысу үлестерінің он немесе одан да көп пайызын иеленетін және (немесе) оған билік ететін тұлғаның сәйкес келмеу;</w:t>
            </w:r>
          </w:p>
          <w:p>
            <w:pPr>
              <w:spacing w:after="20"/>
              <w:ind w:left="20"/>
              <w:jc w:val="both"/>
            </w:pPr>
            <w:r>
              <w:rPr>
                <w:rFonts w:ascii="Times New Roman"/>
                <w:b w:val="false"/>
                <w:i w:val="false"/>
                <w:color w:val="000000"/>
                <w:sz w:val="20"/>
              </w:rPr>
              <w:t>
4) "Азаматтарға арналған үкімет" мемлекеттік корпорациясында мемлекеттік тіркелген (қайта тіркелген) күннен бастап үш ай өткен соң көрсетілетін қызметті берушіге есептік тіркеуден өту туралы өтінішпен жүгіну;</w:t>
            </w:r>
          </w:p>
          <w:p>
            <w:pPr>
              <w:spacing w:after="20"/>
              <w:ind w:left="20"/>
              <w:jc w:val="both"/>
            </w:pPr>
            <w:r>
              <w:rPr>
                <w:rFonts w:ascii="Times New Roman"/>
                <w:b w:val="false"/>
                <w:i w:val="false"/>
                <w:color w:val="000000"/>
                <w:sz w:val="20"/>
              </w:rPr>
              <w:t xml:space="preserve">
5) Заңның 21-бабының </w:t>
            </w:r>
            <w:r>
              <w:rPr>
                <w:rFonts w:ascii="Times New Roman"/>
                <w:b w:val="false"/>
                <w:i w:val="false"/>
                <w:color w:val="000000"/>
                <w:sz w:val="20"/>
              </w:rPr>
              <w:t>1-тармағынд</w:t>
            </w:r>
            <w:r>
              <w:rPr>
                <w:rFonts w:ascii="Times New Roman"/>
                <w:b w:val="false"/>
                <w:i w:val="false"/>
                <w:color w:val="000000"/>
                <w:sz w:val="20"/>
              </w:rPr>
              <w:t>а белгіленген талап сақталмаған жағдайларда тоқтатылады.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ерекшеліктері ескерілген өзге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мекенжайы көрсетілетін қызметті берушінің www. gov. kz, ресми интернет-ресурсында "Мемлекеттік көрсетілетін қызметтер" бөлімінде орналастырылған.</w:t>
            </w:r>
          </w:p>
          <w:p>
            <w:pPr>
              <w:spacing w:after="20"/>
              <w:ind w:left="20"/>
              <w:jc w:val="both"/>
            </w:pPr>
            <w:r>
              <w:rPr>
                <w:rFonts w:ascii="Times New Roman"/>
                <w:b w:val="false"/>
                <w:i w:val="false"/>
                <w:color w:val="000000"/>
                <w:sz w:val="20"/>
              </w:rPr>
              <w:t>
Көрсетілетін қызметті алушының мемлекеттік қызмет көрсетудің тәртібі мен мәртебесі туралы ақпаратты порталдағы жеке кабинеті арқылы қашықтан қол жеткізу режимінде,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 қызметтерінің байланыс телефондары көрсетілетін қызметті берушінің www. gov. kz, ресми интернет-ресурсында "Мемлекеттік көрсетілетін қызметтер" бөлімінде орналастырылған. Мемлекеттік қызметтер көрсету мәселесі жөніндегі бірыңғай байланыс орталығы:</w:t>
            </w:r>
          </w:p>
          <w:p>
            <w:pPr>
              <w:spacing w:after="20"/>
              <w:ind w:left="20"/>
              <w:jc w:val="both"/>
            </w:pPr>
            <w:r>
              <w:rPr>
                <w:rFonts w:ascii="Times New Roman"/>
                <w:b w:val="false"/>
                <w:i w:val="false"/>
                <w:color w:val="000000"/>
                <w:sz w:val="20"/>
              </w:rPr>
              <w:t>
8-800-080-7777, 1414.</w:t>
            </w:r>
          </w:p>
        </w:tc>
      </w:tr>
    </w:tbl>
    <w:p>
      <w:pPr>
        <w:spacing w:after="0"/>
        <w:ind w:left="0"/>
        <w:jc w:val="both"/>
      </w:pP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Банктік емес ұйымдарды қадағалау департаменті Қазақстан Республикасының заңнамасында белгіленген тәртіппен:</w:t>
      </w:r>
    </w:p>
    <w:bookmarkEnd w:id="18"/>
    <w:bookmarkStart w:name="z24" w:id="1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19"/>
    <w:bookmarkStart w:name="z25" w:id="20"/>
    <w:p>
      <w:pPr>
        <w:spacing w:after="0"/>
        <w:ind w:left="0"/>
        <w:jc w:val="both"/>
      </w:pPr>
      <w:r>
        <w:rPr>
          <w:rFonts w:ascii="Times New Roman"/>
          <w:b w:val="false"/>
          <w:i w:val="false"/>
          <w:color w:val="000000"/>
          <w:sz w:val="28"/>
        </w:rPr>
        <w:t>
      2) осы қаулыны ресми жарияланғаннан кейін Қазақстан Республикасының Қаржы нарығын реттеу және дамыту агенттігінің ресми интернет-ресурсына орналастыруды;</w:t>
      </w:r>
    </w:p>
    <w:bookmarkEnd w:id="20"/>
    <w:bookmarkStart w:name="z26" w:id="21"/>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тармақтың 2) тармақшасында көзделген іс-шараның орындалуы туралы мәліметтерді ұсынуды қамтамасыз етсін.</w:t>
      </w:r>
    </w:p>
    <w:bookmarkEnd w:id="21"/>
    <w:bookmarkStart w:name="z27" w:id="22"/>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22"/>
    <w:bookmarkStart w:name="z28" w:id="23"/>
    <w:p>
      <w:pPr>
        <w:spacing w:after="0"/>
        <w:ind w:left="0"/>
        <w:jc w:val="both"/>
      </w:pPr>
      <w:r>
        <w:rPr>
          <w:rFonts w:ascii="Times New Roman"/>
          <w:b w:val="false"/>
          <w:i w:val="false"/>
          <w:color w:val="000000"/>
          <w:sz w:val="28"/>
        </w:rPr>
        <w:t>
      4. Осы қаулы алғашқы ресми жарияланған күнінен кейін күнтізбелік алпыс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нарығын реттеу және</w:t>
            </w:r>
          </w:p>
          <w:p>
            <w:pPr>
              <w:spacing w:after="20"/>
              <w:ind w:left="20"/>
              <w:jc w:val="both"/>
            </w:pPr>
            <w:r>
              <w:rPr>
                <w:rFonts w:ascii="Times New Roman"/>
                <w:b w:val="false"/>
                <w:i/>
                <w:color w:val="000000"/>
                <w:sz w:val="20"/>
              </w:rPr>
              <w:t>дамыту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