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722b" w14:textId="9aa7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30 маусымдағы № 723 бұйрығы. Қазақстан Республикасының Әділет министрлігінде 2023 жылғы 30 маусымда № 32954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Облыстың, республикалық маңызы бар қаланың, астананың жергілікті атқарушы органының ішкі нарықта айналысқа жіберу үшін бағалы қағаздар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723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 (бұдан әрі – Қағидалар)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"Бағалы қағаздар нарығы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аумағында облыстардың, республикалық маңызы бар қалалардың, астананың жергілікті атқарушы органдарының мемлекеттік бағалы қағаздар шығару, орналастыру, айналысқа қосу, оларға қызмет көрсету және өтеу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3" w:id="11"/>
    <w:p>
      <w:pPr>
        <w:spacing w:after="0"/>
        <w:ind w:left="0"/>
        <w:jc w:val="both"/>
      </w:pPr>
      <w:r>
        <w:rPr>
          <w:rFonts w:ascii="Times New Roman"/>
          <w:b w:val="false"/>
          <w:i w:val="false"/>
          <w:color w:val="000000"/>
          <w:sz w:val="28"/>
        </w:rPr>
        <w:t>
      1) андеррайтер – брокерлік және дилерлік қызметті жүзеге асыруға лицензиясы бар және эмитентке эмиссиялық бағалы қағаздарды шығару мен орналастыру жөнінде қызметтер көрсететін бағалы қағаздар нарығына кәсіби қатысушы;</w:t>
      </w:r>
    </w:p>
    <w:bookmarkEnd w:id="11"/>
    <w:bookmarkStart w:name="z14" w:id="12"/>
    <w:p>
      <w:pPr>
        <w:spacing w:after="0"/>
        <w:ind w:left="0"/>
        <w:jc w:val="both"/>
      </w:pPr>
      <w:r>
        <w:rPr>
          <w:rFonts w:ascii="Times New Roman"/>
          <w:b w:val="false"/>
          <w:i w:val="false"/>
          <w:color w:val="000000"/>
          <w:sz w:val="28"/>
        </w:rPr>
        <w:t>
      2) бағалы қағаздар – облыстың, республикалық маңызы бар қаланың, астананың жергілікті атқарушы органдары эмиссиялайтын мемлекеттік эмиссиялық бағалы қағаздар;</w:t>
      </w:r>
    </w:p>
    <w:bookmarkEnd w:id="12"/>
    <w:bookmarkStart w:name="z15" w:id="13"/>
    <w:p>
      <w:pPr>
        <w:spacing w:after="0"/>
        <w:ind w:left="0"/>
        <w:jc w:val="both"/>
      </w:pPr>
      <w:r>
        <w:rPr>
          <w:rFonts w:ascii="Times New Roman"/>
          <w:b w:val="false"/>
          <w:i w:val="false"/>
          <w:color w:val="000000"/>
          <w:sz w:val="28"/>
        </w:rPr>
        <w:t>
      3) бастапқы дилер – белгіленген тәртіппен бағалы қағаздарды орналастыруға қатысуға жіберілген бағалы қағаздар нарығына кәсіби қатысушы;</w:t>
      </w:r>
    </w:p>
    <w:bookmarkEnd w:id="13"/>
    <w:bookmarkStart w:name="z16" w:id="14"/>
    <w:p>
      <w:pPr>
        <w:spacing w:after="0"/>
        <w:ind w:left="0"/>
        <w:jc w:val="both"/>
      </w:pPr>
      <w:r>
        <w:rPr>
          <w:rFonts w:ascii="Times New Roman"/>
          <w:b w:val="false"/>
          <w:i w:val="false"/>
          <w:color w:val="000000"/>
          <w:sz w:val="28"/>
        </w:rPr>
        <w:t>
      4) депозитарийдің ережелер жинағы – депозитарийдің ішкі құжаты, оның негізінде депозитарий бағалы қағаздарға қызмет көрсетуді және оларды өтеуді жүзеге асырады;</w:t>
      </w:r>
    </w:p>
    <w:bookmarkEnd w:id="14"/>
    <w:bookmarkStart w:name="z17" w:id="15"/>
    <w:p>
      <w:pPr>
        <w:spacing w:after="0"/>
        <w:ind w:left="0"/>
        <w:jc w:val="both"/>
      </w:pPr>
      <w:r>
        <w:rPr>
          <w:rFonts w:ascii="Times New Roman"/>
          <w:b w:val="false"/>
          <w:i w:val="false"/>
          <w:color w:val="000000"/>
          <w:sz w:val="28"/>
        </w:rPr>
        <w:t>
      5) орталық депозитарий (бұдан әрі – депозитарий) – эмитентпен жасалған шартқа сәйкес бағалы қағаздарды орналастыру кезінде бағалы қағаздар бойынша кірісті төлеу жөніндегі төлем агентінің функцияларын және оларды өтеу кезінде бағалы қағаздарға депозитарийлік қызмет көрсету жөніндегі функцияларды жүзеге асыратын "Бағалы қағаздардың орталық депозитарийі" акционерлік қоғамы;</w:t>
      </w:r>
    </w:p>
    <w:bookmarkEnd w:id="15"/>
    <w:bookmarkStart w:name="z18" w:id="16"/>
    <w:p>
      <w:pPr>
        <w:spacing w:after="0"/>
        <w:ind w:left="0"/>
        <w:jc w:val="both"/>
      </w:pPr>
      <w:r>
        <w:rPr>
          <w:rFonts w:ascii="Times New Roman"/>
          <w:b w:val="false"/>
          <w:i w:val="false"/>
          <w:color w:val="000000"/>
          <w:sz w:val="28"/>
        </w:rPr>
        <w:t>
      6) сауда-саттықты ұйымдастырушы – "Қазақстан қор биржасы" акционерлік қоғамы;</w:t>
      </w:r>
    </w:p>
    <w:bookmarkEnd w:id="16"/>
    <w:bookmarkStart w:name="z19" w:id="17"/>
    <w:p>
      <w:pPr>
        <w:spacing w:after="0"/>
        <w:ind w:left="0"/>
        <w:jc w:val="both"/>
      </w:pPr>
      <w:r>
        <w:rPr>
          <w:rFonts w:ascii="Times New Roman"/>
          <w:b w:val="false"/>
          <w:i w:val="false"/>
          <w:color w:val="000000"/>
          <w:sz w:val="28"/>
        </w:rPr>
        <w:t xml:space="preserve">
      7) сауда-саттықты ұйымдастырушының ережелері – сауда-саттықты ұйымдастырушының ішкі құжаты, оның негізінде сауда-саттықты ұйымдастырушы бағалы қағаздарды орналастыруды жүзеге асырады; </w:t>
      </w:r>
    </w:p>
    <w:bookmarkEnd w:id="17"/>
    <w:bookmarkStart w:name="z20" w:id="18"/>
    <w:p>
      <w:pPr>
        <w:spacing w:after="0"/>
        <w:ind w:left="0"/>
        <w:jc w:val="both"/>
      </w:pPr>
      <w:r>
        <w:rPr>
          <w:rFonts w:ascii="Times New Roman"/>
          <w:b w:val="false"/>
          <w:i w:val="false"/>
          <w:color w:val="000000"/>
          <w:sz w:val="28"/>
        </w:rPr>
        <w:t>
      8) эмитент – облыстың, республикалық маңызы бар қаланың, астананың жергілікті атқарушы органы.</w:t>
      </w:r>
    </w:p>
    <w:bookmarkEnd w:id="18"/>
    <w:p>
      <w:pPr>
        <w:spacing w:after="0"/>
        <w:ind w:left="0"/>
        <w:jc w:val="both"/>
      </w:pPr>
      <w:r>
        <w:rPr>
          <w:rFonts w:ascii="Times New Roman"/>
          <w:b w:val="false"/>
          <w:i w:val="false"/>
          <w:color w:val="000000"/>
          <w:sz w:val="28"/>
        </w:rPr>
        <w:t>
      Бұл ретте облыстың жергілікті атқарушы органдары мемлекеттік бағдарламаларды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ішкі нарықта айналым жасау үшін облыстардың жергілікті атқарушы органдары шығаратын мемлекеттік бағалы қағаздардың, сондай-ақ жұмыспен қамтуға жәрдемдесу жөніндегі жекелеген іс-шараларды белгіленген тәртіппен қаржыландыру үшін шығарылатын өзге де бағалы қағаздардың ғана эмитенттері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министрінің 13.05.2024 </w:t>
      </w:r>
      <w:r>
        <w:rPr>
          <w:rFonts w:ascii="Times New Roman"/>
          <w:b w:val="false"/>
          <w:i w:val="false"/>
          <w:color w:val="000000"/>
          <w:sz w:val="28"/>
        </w:rPr>
        <w:t>№ 287</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2-тарау. Бағалы қағаздарды шығару, орналастыру, айналысқа жіберу, оларға қызмет көрсету және өтеу тәртібі</w:t>
      </w:r>
    </w:p>
    <w:bookmarkEnd w:id="19"/>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Бағалы қағаздарды шығарудың, орналастырудың, айналысқа жіберудің, оларға қызмет көрсетудің және өтеудің жалпы шарттары</w:t>
      </w:r>
    </w:p>
    <w:bookmarkEnd w:id="20"/>
    <w:bookmarkStart w:name="z23" w:id="21"/>
    <w:p>
      <w:pPr>
        <w:spacing w:after="0"/>
        <w:ind w:left="0"/>
        <w:jc w:val="both"/>
      </w:pPr>
      <w:r>
        <w:rPr>
          <w:rFonts w:ascii="Times New Roman"/>
          <w:b w:val="false"/>
          <w:i w:val="false"/>
          <w:color w:val="000000"/>
          <w:sz w:val="28"/>
        </w:rPr>
        <w:t>
      3. Бағалы қағаздарды эмитент құжатсыз нысанда шығара алады. Бағалы қағаздарға қызмет көрсету (сыйақыны есептеу және төлеу) ұлттық валютада жүзеге асырылады.</w:t>
      </w:r>
    </w:p>
    <w:bookmarkEnd w:id="21"/>
    <w:bookmarkStart w:name="z24" w:id="22"/>
    <w:p>
      <w:pPr>
        <w:spacing w:after="0"/>
        <w:ind w:left="0"/>
        <w:jc w:val="both"/>
      </w:pPr>
      <w:r>
        <w:rPr>
          <w:rFonts w:ascii="Times New Roman"/>
          <w:b w:val="false"/>
          <w:i w:val="false"/>
          <w:color w:val="000000"/>
          <w:sz w:val="28"/>
        </w:rPr>
        <w:t>
      4. Әрбір шығарылымның Қазақстан Республикасының заңнамасына сәйкес орталық депозитарий беретін халықаралық сәйкестендiру нөмiрi (ISIN) болады.</w:t>
      </w:r>
    </w:p>
    <w:bookmarkEnd w:id="22"/>
    <w:bookmarkStart w:name="z25" w:id="23"/>
    <w:p>
      <w:pPr>
        <w:spacing w:after="0"/>
        <w:ind w:left="0"/>
        <w:jc w:val="both"/>
      </w:pPr>
      <w:r>
        <w:rPr>
          <w:rFonts w:ascii="Times New Roman"/>
          <w:b w:val="false"/>
          <w:i w:val="false"/>
          <w:color w:val="000000"/>
          <w:sz w:val="28"/>
        </w:rPr>
        <w:t>
      5. Бағалы қағаздар аукционды өткізу, жете орналастыру, қайта ашу, жазылым жүргізу жолымен және сауда-саттықты ұйымдастырушының ережелерінде белгіленген басқа да тәсілдермен орналастырылады.</w:t>
      </w:r>
    </w:p>
    <w:bookmarkEnd w:id="23"/>
    <w:bookmarkStart w:name="z26" w:id="24"/>
    <w:p>
      <w:pPr>
        <w:spacing w:after="0"/>
        <w:ind w:left="0"/>
        <w:jc w:val="both"/>
      </w:pPr>
      <w:r>
        <w:rPr>
          <w:rFonts w:ascii="Times New Roman"/>
          <w:b w:val="false"/>
          <w:i w:val="false"/>
          <w:color w:val="000000"/>
          <w:sz w:val="28"/>
        </w:rPr>
        <w:t>
      6. Эмитент бағалы қағаздарды шығаруды жүзеге асырған кезде андеррайтерді тарта алады.</w:t>
      </w:r>
    </w:p>
    <w:bookmarkEnd w:id="24"/>
    <w:bookmarkStart w:name="z27" w:id="25"/>
    <w:p>
      <w:pPr>
        <w:spacing w:after="0"/>
        <w:ind w:left="0"/>
        <w:jc w:val="both"/>
      </w:pPr>
      <w:r>
        <w:rPr>
          <w:rFonts w:ascii="Times New Roman"/>
          <w:b w:val="false"/>
          <w:i w:val="false"/>
          <w:color w:val="000000"/>
          <w:sz w:val="28"/>
        </w:rPr>
        <w:t>
      7. Бағалы қағаздарды және олар бойынша құқықтарды есепке алуды депозитарий жүзеге асырады.</w:t>
      </w:r>
    </w:p>
    <w:bookmarkEnd w:id="25"/>
    <w:bookmarkStart w:name="z28" w:id="26"/>
    <w:p>
      <w:pPr>
        <w:spacing w:after="0"/>
        <w:ind w:left="0"/>
        <w:jc w:val="both"/>
      </w:pPr>
      <w:r>
        <w:rPr>
          <w:rFonts w:ascii="Times New Roman"/>
          <w:b w:val="false"/>
          <w:i w:val="false"/>
          <w:color w:val="000000"/>
          <w:sz w:val="28"/>
        </w:rPr>
        <w:t xml:space="preserve">
      8. Республикалық маңызы бар қаланың, астананың, облыстың жергілікті атқарушы органдарының бағалы қағаздар шығаруының шарттары, көлемі және нысаналы мақсаты Қазақстан Республикасы Бюджет кодексінің 212-бабының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айқындалады.</w:t>
      </w:r>
    </w:p>
    <w:bookmarkEnd w:id="26"/>
    <w:p>
      <w:pPr>
        <w:spacing w:after="0"/>
        <w:ind w:left="0"/>
        <w:jc w:val="both"/>
      </w:pPr>
      <w:r>
        <w:rPr>
          <w:rFonts w:ascii="Times New Roman"/>
          <w:b w:val="false"/>
          <w:i w:val="false"/>
          <w:color w:val="000000"/>
          <w:sz w:val="28"/>
        </w:rPr>
        <w:t>
      Бұл ретте жергілікті атқарушы органдардың мемлекеттік қарыз алуының жиынтық көлемі тиісті жергілікті атқарушы орган борышының белгіленген лимитінен аспауы тиіс.</w:t>
      </w:r>
    </w:p>
    <w:bookmarkStart w:name="z29" w:id="27"/>
    <w:p>
      <w:pPr>
        <w:spacing w:after="0"/>
        <w:ind w:left="0"/>
        <w:jc w:val="both"/>
      </w:pPr>
      <w:r>
        <w:rPr>
          <w:rFonts w:ascii="Times New Roman"/>
          <w:b w:val="false"/>
          <w:i w:val="false"/>
          <w:color w:val="000000"/>
          <w:sz w:val="28"/>
        </w:rPr>
        <w:t>
      9. Эмитент орналастыру күніне дейін он күнтізбелік күннен кешіктірмейтін мерзімде орналастыруды жүргізу күні, алдағы шығарылым көлемі туралы Қазақстан Республикасы Қаржы министрлігін хабардар етеді.</w:t>
      </w:r>
    </w:p>
    <w:bookmarkEnd w:id="27"/>
    <w:bookmarkStart w:name="z30" w:id="28"/>
    <w:p>
      <w:pPr>
        <w:spacing w:after="0"/>
        <w:ind w:left="0"/>
        <w:jc w:val="both"/>
      </w:pPr>
      <w:r>
        <w:rPr>
          <w:rFonts w:ascii="Times New Roman"/>
          <w:b w:val="false"/>
          <w:i w:val="false"/>
          <w:color w:val="000000"/>
          <w:sz w:val="28"/>
        </w:rPr>
        <w:t>
      10. Бағалы қағаздарды орналастыру, оларға қызмет көрсету және өтеу тәсілдерінің шарттары мен рәсімдері тиісінше сауда-саттықты ұйымдастырушының ережелерінде және депозитарийдің ережелер жинағында белгіленеді.</w:t>
      </w:r>
    </w:p>
    <w:bookmarkEnd w:id="28"/>
    <w:bookmarkStart w:name="z31" w:id="29"/>
    <w:p>
      <w:pPr>
        <w:spacing w:after="0"/>
        <w:ind w:left="0"/>
        <w:jc w:val="both"/>
      </w:pPr>
      <w:r>
        <w:rPr>
          <w:rFonts w:ascii="Times New Roman"/>
          <w:b w:val="false"/>
          <w:i w:val="false"/>
          <w:color w:val="000000"/>
          <w:sz w:val="28"/>
        </w:rPr>
        <w:t>
      11. Қазақстан Республикасының резиденттері мен резиденттері емес заңды және жеке тұлғалар бағалы қағаздарды бастапқы дилерлер арқылы сатып алады.</w:t>
      </w:r>
    </w:p>
    <w:bookmarkEnd w:id="29"/>
    <w:bookmarkStart w:name="z32" w:id="30"/>
    <w:p>
      <w:pPr>
        <w:spacing w:after="0"/>
        <w:ind w:left="0"/>
        <w:jc w:val="both"/>
      </w:pPr>
      <w:r>
        <w:rPr>
          <w:rFonts w:ascii="Times New Roman"/>
          <w:b w:val="false"/>
          <w:i w:val="false"/>
          <w:color w:val="000000"/>
          <w:sz w:val="28"/>
        </w:rPr>
        <w:t>
      12. Сыйақы ставкасы, бағалы қағаздарды орналастыру көлемі Қазақстан Республикасы Қаржы министрлігімен келісіледі.</w:t>
      </w:r>
    </w:p>
    <w:bookmarkEnd w:id="30"/>
    <w:bookmarkStart w:name="z33" w:id="31"/>
    <w:p>
      <w:pPr>
        <w:spacing w:after="0"/>
        <w:ind w:left="0"/>
        <w:jc w:val="both"/>
      </w:pPr>
      <w:r>
        <w:rPr>
          <w:rFonts w:ascii="Times New Roman"/>
          <w:b w:val="false"/>
          <w:i w:val="false"/>
          <w:color w:val="000000"/>
          <w:sz w:val="28"/>
        </w:rPr>
        <w:t>
      13. Депозитарийдің орналастырылған бағалы қағаздар бойынша есеп айырысуларды жүзеге асыру күні бағалы қағаздар айналысының басталу күні болып саналады. Осы бағалы қағаздарды өтеу күнінің алдындағы күн соңғы айналыс күні болып саналады.</w:t>
      </w:r>
    </w:p>
    <w:bookmarkEnd w:id="31"/>
    <w:bookmarkStart w:name="z34" w:id="32"/>
    <w:p>
      <w:pPr>
        <w:spacing w:after="0"/>
        <w:ind w:left="0"/>
        <w:jc w:val="both"/>
      </w:pPr>
      <w:r>
        <w:rPr>
          <w:rFonts w:ascii="Times New Roman"/>
          <w:b w:val="false"/>
          <w:i w:val="false"/>
          <w:color w:val="000000"/>
          <w:sz w:val="28"/>
        </w:rPr>
        <w:t>
      14. Осы бағалы қағаздар бойынша сыйақы есептелетін бірінші күн - олардың айналысы басталатын күн, ал соңғы күн оларды өтеу күнінің алдындағы соңғы күн болып табылады.</w:t>
      </w:r>
    </w:p>
    <w:bookmarkEnd w:id="32"/>
    <w:p>
      <w:pPr>
        <w:spacing w:after="0"/>
        <w:ind w:left="0"/>
        <w:jc w:val="both"/>
      </w:pPr>
      <w:r>
        <w:rPr>
          <w:rFonts w:ascii="Times New Roman"/>
          <w:b w:val="false"/>
          <w:i w:val="false"/>
          <w:color w:val="000000"/>
          <w:sz w:val="28"/>
        </w:rPr>
        <w:t>
      Бағалы қағаздар бойынша сыйақы төлеу бағалы қағаздардың жекелеген түрлерін шығару шарттарында белгіленген күндері жүргізіледі. Сыйақыны соңғы төлеу күні, егер бағалы қағаздарды шығару шарттарында өзгеше мерзім көзделмесе, бағалы қағаздарды өтеу күніне сәйкес келеді. Егер бағалы қағаздар бойынша сыйақы төлеу күні жұмыс істемейтін күнге келсе, онда төлем жұмыс істемейтін күннен кейінгі бірінші жұмыс күні жүргізіледі.</w:t>
      </w:r>
    </w:p>
    <w:bookmarkStart w:name="z35" w:id="33"/>
    <w:p>
      <w:pPr>
        <w:spacing w:after="0"/>
        <w:ind w:left="0"/>
        <w:jc w:val="both"/>
      </w:pPr>
      <w:r>
        <w:rPr>
          <w:rFonts w:ascii="Times New Roman"/>
          <w:b w:val="false"/>
          <w:i w:val="false"/>
          <w:color w:val="000000"/>
          <w:sz w:val="28"/>
        </w:rPr>
        <w:t>
      15. Бағалы қағаздарды өтеу оларды айналымға жіберу мерзімі аяқталған күннен кейінгі бірінші күні атаулы құны бойынша жүргізіледі. Егер бағалы қағаздардың атаулы құнын өтеу күні жұмыс істемейтін күнге келсе, онда төлем жұмыс істемейтін күннен кейінгі бірінші жұмыс күні жүргізіледі.</w:t>
      </w:r>
    </w:p>
    <w:bookmarkEnd w:id="33"/>
    <w:bookmarkStart w:name="z36" w:id="34"/>
    <w:p>
      <w:pPr>
        <w:spacing w:after="0"/>
        <w:ind w:left="0"/>
        <w:jc w:val="both"/>
      </w:pPr>
      <w:r>
        <w:rPr>
          <w:rFonts w:ascii="Times New Roman"/>
          <w:b w:val="false"/>
          <w:i w:val="false"/>
          <w:color w:val="000000"/>
          <w:sz w:val="28"/>
        </w:rPr>
        <w:t>
      15-1. Эмитент бағалы қағаздарды ішінара мерзімінен бұрын немесе толық мерзімінен бұрын өтеуді жүргізе алады.</w:t>
      </w:r>
    </w:p>
    <w:bookmarkEnd w:id="34"/>
    <w:bookmarkStart w:name="z37" w:id="35"/>
    <w:p>
      <w:pPr>
        <w:spacing w:after="0"/>
        <w:ind w:left="0"/>
        <w:jc w:val="both"/>
      </w:pPr>
      <w:r>
        <w:rPr>
          <w:rFonts w:ascii="Times New Roman"/>
          <w:b w:val="false"/>
          <w:i w:val="false"/>
          <w:color w:val="000000"/>
          <w:sz w:val="28"/>
        </w:rPr>
        <w:t>
      16. Бағалы қағаздарды өтеу және оларға қызмет көрсету тиісті жергілікті бюджеттің қаражаты есебінен жүзеге асырылады.</w:t>
      </w:r>
    </w:p>
    <w:bookmarkEnd w:id="35"/>
    <w:bookmarkStart w:name="z38" w:id="36"/>
    <w:p>
      <w:pPr>
        <w:spacing w:after="0"/>
        <w:ind w:left="0"/>
        <w:jc w:val="both"/>
      </w:pPr>
      <w:r>
        <w:rPr>
          <w:rFonts w:ascii="Times New Roman"/>
          <w:b w:val="false"/>
          <w:i w:val="false"/>
          <w:color w:val="000000"/>
          <w:sz w:val="28"/>
        </w:rPr>
        <w:t>
      17. Бағалы қағаздарды өтегеннен кейін эмитент бес жұмыс күнінің ішінде Қазақстан Республикасы Қаржы министрлігіне депозитарийдің бағалы қағаздарды өтеу туралы мәліметтерінің көшірмесін және жүргізілген өтеуді растайтын құжаттардың көшірмелерін ұсынады.</w:t>
      </w:r>
    </w:p>
    <w:bookmarkEnd w:id="36"/>
    <w:bookmarkStart w:name="z39" w:id="37"/>
    <w:p>
      <w:pPr>
        <w:spacing w:after="0"/>
        <w:ind w:left="0"/>
        <w:jc w:val="both"/>
      </w:pPr>
      <w:r>
        <w:rPr>
          <w:rFonts w:ascii="Times New Roman"/>
          <w:b w:val="false"/>
          <w:i w:val="false"/>
          <w:color w:val="000000"/>
          <w:sz w:val="28"/>
        </w:rPr>
        <w:t>
      18. Эмитент қайталама нарықта бағалы қағаздардың белгілі бір шығарылымының барлық көлемін немесе ішінара бөлігін нарықтық бағамен сатып ала алады. Эмитенттің бағалы қағаздардың белгілі бір шығарылымының барлық көлемін сатып алуы туралы шешімі осындай сатып алу күніне дейін бір ай бұрын сауда-саттықты ұйымдастырушыға жеткізіледі, ол осы хабарламадан кейін бес күнтізбелік күн ішінде бастапқы дилерлерге бұл туралы хабарлайды.</w:t>
      </w:r>
    </w:p>
    <w:bookmarkEnd w:id="37"/>
    <w:bookmarkStart w:name="z40" w:id="38"/>
    <w:p>
      <w:pPr>
        <w:spacing w:after="0"/>
        <w:ind w:left="0"/>
        <w:jc w:val="both"/>
      </w:pPr>
      <w:r>
        <w:rPr>
          <w:rFonts w:ascii="Times New Roman"/>
          <w:b w:val="false"/>
          <w:i w:val="false"/>
          <w:color w:val="000000"/>
          <w:sz w:val="28"/>
        </w:rPr>
        <w:t>
      19. Бағалы қағаздармен жасалатын операциялар бойынша салық салу тәртібі Қазақстан Республикасының салық заңнамасына сәйкес айқындалады.</w:t>
      </w:r>
    </w:p>
    <w:bookmarkEnd w:id="38"/>
    <w:bookmarkStart w:name="z41" w:id="39"/>
    <w:p>
      <w:pPr>
        <w:spacing w:after="0"/>
        <w:ind w:left="0"/>
        <w:jc w:val="both"/>
      </w:pPr>
      <w:r>
        <w:rPr>
          <w:rFonts w:ascii="Times New Roman"/>
          <w:b w:val="false"/>
          <w:i w:val="false"/>
          <w:color w:val="000000"/>
          <w:sz w:val="28"/>
        </w:rPr>
        <w:t>
      20. Эмитент бағалы қағаздардың мынадай:</w:t>
      </w:r>
    </w:p>
    <w:bookmarkEnd w:id="39"/>
    <w:bookmarkStart w:name="z42" w:id="40"/>
    <w:p>
      <w:pPr>
        <w:spacing w:after="0"/>
        <w:ind w:left="0"/>
        <w:jc w:val="both"/>
      </w:pPr>
      <w:r>
        <w:rPr>
          <w:rFonts w:ascii="Times New Roman"/>
          <w:b w:val="false"/>
          <w:i w:val="false"/>
          <w:color w:val="000000"/>
          <w:sz w:val="28"/>
        </w:rPr>
        <w:t>
      1) орта мерзімді;</w:t>
      </w:r>
    </w:p>
    <w:bookmarkEnd w:id="40"/>
    <w:bookmarkStart w:name="z43" w:id="41"/>
    <w:p>
      <w:pPr>
        <w:spacing w:after="0"/>
        <w:ind w:left="0"/>
        <w:jc w:val="both"/>
      </w:pPr>
      <w:r>
        <w:rPr>
          <w:rFonts w:ascii="Times New Roman"/>
          <w:b w:val="false"/>
          <w:i w:val="false"/>
          <w:color w:val="000000"/>
          <w:sz w:val="28"/>
        </w:rPr>
        <w:t>
      2) ұзақ мерзімді;</w:t>
      </w:r>
    </w:p>
    <w:bookmarkEnd w:id="41"/>
    <w:bookmarkStart w:name="z44" w:id="42"/>
    <w:p>
      <w:pPr>
        <w:spacing w:after="0"/>
        <w:ind w:left="0"/>
        <w:jc w:val="both"/>
      </w:pPr>
      <w:r>
        <w:rPr>
          <w:rFonts w:ascii="Times New Roman"/>
          <w:b w:val="false"/>
          <w:i w:val="false"/>
          <w:color w:val="000000"/>
          <w:sz w:val="28"/>
        </w:rPr>
        <w:t>
      3) орта мерзімді индекстелген;</w:t>
      </w:r>
    </w:p>
    <w:bookmarkEnd w:id="42"/>
    <w:bookmarkStart w:name="z45" w:id="43"/>
    <w:p>
      <w:pPr>
        <w:spacing w:after="0"/>
        <w:ind w:left="0"/>
        <w:jc w:val="both"/>
      </w:pPr>
      <w:r>
        <w:rPr>
          <w:rFonts w:ascii="Times New Roman"/>
          <w:b w:val="false"/>
          <w:i w:val="false"/>
          <w:color w:val="000000"/>
          <w:sz w:val="28"/>
        </w:rPr>
        <w:t xml:space="preserve">
      4) ұзақ мерзімді индекстелген; </w:t>
      </w:r>
    </w:p>
    <w:bookmarkEnd w:id="43"/>
    <w:bookmarkStart w:name="z46" w:id="44"/>
    <w:p>
      <w:pPr>
        <w:spacing w:after="0"/>
        <w:ind w:left="0"/>
        <w:jc w:val="both"/>
      </w:pPr>
      <w:r>
        <w:rPr>
          <w:rFonts w:ascii="Times New Roman"/>
          <w:b w:val="false"/>
          <w:i w:val="false"/>
          <w:color w:val="000000"/>
          <w:sz w:val="28"/>
        </w:rPr>
        <w:t>
      5) мемлекеттік бағдарламаларды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 түрлерін шығаруды, орналастыруды, айналысқа жіберуді, оларға қызмет көрсетуді және өтеуді жүзеге асырады.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Қаржы министрінің 13.05.2024 </w:t>
      </w:r>
      <w:r>
        <w:rPr>
          <w:rFonts w:ascii="Times New Roman"/>
          <w:b w:val="false"/>
          <w:i w:val="false"/>
          <w:color w:val="000000"/>
          <w:sz w:val="28"/>
        </w:rPr>
        <w:t>№ 287</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21. Орта мерзімді, ұзақ мерзімді, орта мерзімді индекстелген, ұзақ мерзімді индекстелген бағалы қағаздар және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 купондық эмиссиялық бағалы қағаздар болып табылады, олардың атаулы құны бір мың теңгені құрайды.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13.05.2024 </w:t>
      </w:r>
      <w:r>
        <w:rPr>
          <w:rFonts w:ascii="Times New Roman"/>
          <w:b w:val="false"/>
          <w:i w:val="false"/>
          <w:color w:val="000000"/>
          <w:sz w:val="28"/>
        </w:rPr>
        <w:t>№ 287</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22. Орта мерзімді, ұзақ мерзімді, орта мерзімді индекстелген, ұзақ мерзімді индекстелген бағалы қағаздар және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 бойынша купон сомасын есептеу үшін есептік база – есепті айда отыз күн, есепті жылда үш жүз алпыс бес күн.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13.05.2024 </w:t>
      </w:r>
      <w:r>
        <w:rPr>
          <w:rFonts w:ascii="Times New Roman"/>
          <w:b w:val="false"/>
          <w:i w:val="false"/>
          <w:color w:val="000000"/>
          <w:sz w:val="28"/>
        </w:rPr>
        <w:t>№ 287</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23. Бағалы қағаздардың иелері заңнамалық актілерде белгіленген шектеулерді қоспағанда, бағалы қағаздармен кез келген азаматтық-құқықтық мәмілелерді жүзеге асыра алады. Бұл ретте инвестор бағалы қағаздармен жасалатын барлық операцияларды бастапқы дилер арқылы ресімдейді.</w:t>
      </w:r>
    </w:p>
    <w:bookmarkEnd w:id="47"/>
    <w:bookmarkStart w:name="z50" w:id="48"/>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Орта мерзімді бағалы қағаздар</w:t>
      </w:r>
    </w:p>
    <w:bookmarkEnd w:id="48"/>
    <w:bookmarkStart w:name="z51" w:id="49"/>
    <w:p>
      <w:pPr>
        <w:spacing w:after="0"/>
        <w:ind w:left="0"/>
        <w:jc w:val="both"/>
      </w:pPr>
      <w:r>
        <w:rPr>
          <w:rFonts w:ascii="Times New Roman"/>
          <w:b w:val="false"/>
          <w:i w:val="false"/>
          <w:color w:val="000000"/>
          <w:sz w:val="28"/>
        </w:rPr>
        <w:t>
      24. Орта мерзімді бағалы қағаздар бір жылдан жоғары бес жылды қоса алғанға дейін айналыс мерзімдерімен шығарылады.</w:t>
      </w:r>
    </w:p>
    <w:bookmarkEnd w:id="49"/>
    <w:bookmarkStart w:name="z52" w:id="50"/>
    <w:p>
      <w:pPr>
        <w:spacing w:after="0"/>
        <w:ind w:left="0"/>
        <w:jc w:val="both"/>
      </w:pPr>
      <w:r>
        <w:rPr>
          <w:rFonts w:ascii="Times New Roman"/>
          <w:b w:val="false"/>
          <w:i w:val="false"/>
          <w:color w:val="000000"/>
          <w:sz w:val="28"/>
        </w:rPr>
        <w:t>
      25. Орта мерзімді бағалы қағаздарды орналастыру және өтеу атаулы құн бойынша жүзеге асырылады, бұл ретте айналыс мерзімі ішінде купон деп аталатын орналастыру кезінде белгіленген сыйақы төленеді.</w:t>
      </w:r>
    </w:p>
    <w:bookmarkEnd w:id="50"/>
    <w:bookmarkStart w:name="z53" w:id="51"/>
    <w:p>
      <w:pPr>
        <w:spacing w:after="0"/>
        <w:ind w:left="0"/>
        <w:jc w:val="both"/>
      </w:pPr>
      <w:r>
        <w:rPr>
          <w:rFonts w:ascii="Times New Roman"/>
          <w:b w:val="false"/>
          <w:i w:val="false"/>
          <w:color w:val="000000"/>
          <w:sz w:val="28"/>
        </w:rPr>
        <w:t>
      26. Орта мерзімді бағалы қағаздар бойынша купон төлеу орта мерзімді бағалы қағаздар айналысқа жіберілетін тиісті жылы жылына екі рет эмитент белгілеген күндері жүзеге асырылады.</w:t>
      </w:r>
    </w:p>
    <w:bookmarkEnd w:id="51"/>
    <w:bookmarkStart w:name="z54" w:id="52"/>
    <w:p>
      <w:pPr>
        <w:spacing w:after="0"/>
        <w:ind w:left="0"/>
        <w:jc w:val="both"/>
      </w:pPr>
      <w:r>
        <w:rPr>
          <w:rFonts w:ascii="Times New Roman"/>
          <w:b w:val="false"/>
          <w:i w:val="false"/>
          <w:color w:val="000000"/>
          <w:sz w:val="28"/>
        </w:rPr>
        <w:t xml:space="preserve">
      27. Орта мерзімді бағалы қағаздар купонының сомасы осы Қағидаларға қосымшаның </w:t>
      </w:r>
      <w:r>
        <w:rPr>
          <w:rFonts w:ascii="Times New Roman"/>
          <w:b w:val="false"/>
          <w:i w:val="false"/>
          <w:color w:val="000000"/>
          <w:sz w:val="28"/>
        </w:rPr>
        <w:t>1-тармағына</w:t>
      </w:r>
      <w:r>
        <w:rPr>
          <w:rFonts w:ascii="Times New Roman"/>
          <w:b w:val="false"/>
          <w:i w:val="false"/>
          <w:color w:val="000000"/>
          <w:sz w:val="28"/>
        </w:rPr>
        <w:t xml:space="preserve"> Орта мерзімді, ұзақ мерзімді, орта мерзімді индекстелген және ұзақ мерзімді индекстелген бағалы қағаздардың купон сомасын есептеу формулаларына сәйкес есептеледі.</w:t>
      </w:r>
    </w:p>
    <w:bookmarkEnd w:id="52"/>
    <w:bookmarkStart w:name="z55" w:id="53"/>
    <w:p>
      <w:pPr>
        <w:spacing w:after="0"/>
        <w:ind w:left="0"/>
        <w:jc w:val="both"/>
      </w:pPr>
      <w:r>
        <w:rPr>
          <w:rFonts w:ascii="Times New Roman"/>
          <w:b w:val="false"/>
          <w:i w:val="false"/>
          <w:color w:val="000000"/>
          <w:sz w:val="28"/>
        </w:rPr>
        <w:t xml:space="preserve">
      </w:t>
      </w:r>
      <w:r>
        <w:rPr>
          <w:rFonts w:ascii="Times New Roman"/>
          <w:b/>
          <w:i w:val="false"/>
          <w:color w:val="000000"/>
          <w:sz w:val="28"/>
        </w:rPr>
        <w:t>3-параграф. Ұзақ мерзімді бағалы қағаздар</w:t>
      </w:r>
    </w:p>
    <w:bookmarkEnd w:id="53"/>
    <w:bookmarkStart w:name="z56" w:id="54"/>
    <w:p>
      <w:pPr>
        <w:spacing w:after="0"/>
        <w:ind w:left="0"/>
        <w:jc w:val="both"/>
      </w:pPr>
      <w:r>
        <w:rPr>
          <w:rFonts w:ascii="Times New Roman"/>
          <w:b w:val="false"/>
          <w:i w:val="false"/>
          <w:color w:val="000000"/>
          <w:sz w:val="28"/>
        </w:rPr>
        <w:t>
      28. Ұзақ мерзімді бағалы қағаздар бес жылдан астам айналыс мерзімімен шығарылады.</w:t>
      </w:r>
    </w:p>
    <w:bookmarkEnd w:id="54"/>
    <w:bookmarkStart w:name="z57" w:id="55"/>
    <w:p>
      <w:pPr>
        <w:spacing w:after="0"/>
        <w:ind w:left="0"/>
        <w:jc w:val="both"/>
      </w:pPr>
      <w:r>
        <w:rPr>
          <w:rFonts w:ascii="Times New Roman"/>
          <w:b w:val="false"/>
          <w:i w:val="false"/>
          <w:color w:val="000000"/>
          <w:sz w:val="28"/>
        </w:rPr>
        <w:t>
      29. Ұзақ мерзімді бағалы қағаздарды орналастыру және өтеу атаулы құн бойынша жүзеге асырылады, бұл ретте айналыс мерзімі ішінде купон деп аталатын орналастыру кезінде белгіленген сыйақы төленеді.</w:t>
      </w:r>
    </w:p>
    <w:bookmarkEnd w:id="55"/>
    <w:bookmarkStart w:name="z58" w:id="56"/>
    <w:p>
      <w:pPr>
        <w:spacing w:after="0"/>
        <w:ind w:left="0"/>
        <w:jc w:val="both"/>
      </w:pPr>
      <w:r>
        <w:rPr>
          <w:rFonts w:ascii="Times New Roman"/>
          <w:b w:val="false"/>
          <w:i w:val="false"/>
          <w:color w:val="000000"/>
          <w:sz w:val="28"/>
        </w:rPr>
        <w:t>
      30. Ұзақ мерзімді бағалы қағаздар бойынша купон төлеу бағалы қағаздар айналысқа жіберілетін тиісті жылы жылына бір рет эмитент белгілеген күндері жүзеге асырылады.</w:t>
      </w:r>
    </w:p>
    <w:bookmarkEnd w:id="56"/>
    <w:bookmarkStart w:name="z59" w:id="57"/>
    <w:p>
      <w:pPr>
        <w:spacing w:after="0"/>
        <w:ind w:left="0"/>
        <w:jc w:val="both"/>
      </w:pPr>
      <w:r>
        <w:rPr>
          <w:rFonts w:ascii="Times New Roman"/>
          <w:b w:val="false"/>
          <w:i w:val="false"/>
          <w:color w:val="000000"/>
          <w:sz w:val="28"/>
        </w:rPr>
        <w:t xml:space="preserve">
      31. Ұзақ мерзімді бағалы қағаздар купонының сомасы осы Қағидаларға қосымшаның </w:t>
      </w:r>
      <w:r>
        <w:rPr>
          <w:rFonts w:ascii="Times New Roman"/>
          <w:b w:val="false"/>
          <w:i w:val="false"/>
          <w:color w:val="000000"/>
          <w:sz w:val="28"/>
        </w:rPr>
        <w:t>2-тармағына</w:t>
      </w:r>
      <w:r>
        <w:rPr>
          <w:rFonts w:ascii="Times New Roman"/>
          <w:b w:val="false"/>
          <w:i w:val="false"/>
          <w:color w:val="000000"/>
          <w:sz w:val="28"/>
        </w:rPr>
        <w:t xml:space="preserve"> сәйкес есептеледі.</w:t>
      </w:r>
    </w:p>
    <w:bookmarkEnd w:id="57"/>
    <w:bookmarkStart w:name="z60" w:id="58"/>
    <w:p>
      <w:pPr>
        <w:spacing w:after="0"/>
        <w:ind w:left="0"/>
        <w:jc w:val="both"/>
      </w:pPr>
      <w:r>
        <w:rPr>
          <w:rFonts w:ascii="Times New Roman"/>
          <w:b w:val="false"/>
          <w:i w:val="false"/>
          <w:color w:val="000000"/>
          <w:sz w:val="28"/>
        </w:rPr>
        <w:t xml:space="preserve">
      </w:t>
      </w:r>
      <w:r>
        <w:rPr>
          <w:rFonts w:ascii="Times New Roman"/>
          <w:b/>
          <w:i w:val="false"/>
          <w:color w:val="000000"/>
          <w:sz w:val="28"/>
        </w:rPr>
        <w:t>4-параграф. Орта мерзімді индекстелген бағалы қағаздар</w:t>
      </w:r>
    </w:p>
    <w:bookmarkEnd w:id="58"/>
    <w:bookmarkStart w:name="z61" w:id="59"/>
    <w:p>
      <w:pPr>
        <w:spacing w:after="0"/>
        <w:ind w:left="0"/>
        <w:jc w:val="both"/>
      </w:pPr>
      <w:r>
        <w:rPr>
          <w:rFonts w:ascii="Times New Roman"/>
          <w:b w:val="false"/>
          <w:i w:val="false"/>
          <w:color w:val="000000"/>
          <w:sz w:val="28"/>
        </w:rPr>
        <w:t>
      32. Орта мерзімді индекстелген бағалы қағаздар бір жылдан астам бес жылға дейін қоса алғандағы айналыс мерзімдерімен шығарылады және алты ай еселігі бар.</w:t>
      </w:r>
    </w:p>
    <w:bookmarkEnd w:id="59"/>
    <w:bookmarkStart w:name="z62" w:id="60"/>
    <w:p>
      <w:pPr>
        <w:spacing w:after="0"/>
        <w:ind w:left="0"/>
        <w:jc w:val="both"/>
      </w:pPr>
      <w:r>
        <w:rPr>
          <w:rFonts w:ascii="Times New Roman"/>
          <w:b w:val="false"/>
          <w:i w:val="false"/>
          <w:color w:val="000000"/>
          <w:sz w:val="28"/>
        </w:rPr>
        <w:t>
      33. Орта мерзімді индекстелген бағалы қағаздарды орналастыру және өтеу атаулы құны бойынша жүзеге асырылады, бұл ретте айналыс мерзімі ішінде индекстелген купон деп аталатын сыйақы төленеді.</w:t>
      </w:r>
    </w:p>
    <w:bookmarkEnd w:id="60"/>
    <w:bookmarkStart w:name="z63" w:id="61"/>
    <w:p>
      <w:pPr>
        <w:spacing w:after="0"/>
        <w:ind w:left="0"/>
        <w:jc w:val="both"/>
      </w:pPr>
      <w:r>
        <w:rPr>
          <w:rFonts w:ascii="Times New Roman"/>
          <w:b w:val="false"/>
          <w:i w:val="false"/>
          <w:color w:val="000000"/>
          <w:sz w:val="28"/>
        </w:rPr>
        <w:t>
      34. Егер эмитент бағалы қағаздарды шығарудың өзгеше күнін көздемесе, орта мерзімді индекстелген бағалы қағаздарды орналастыру айдың соңғы күнінің алдындағы жұмыс күні жүргізіледі.</w:t>
      </w:r>
    </w:p>
    <w:bookmarkEnd w:id="61"/>
    <w:bookmarkStart w:name="z64" w:id="62"/>
    <w:p>
      <w:pPr>
        <w:spacing w:after="0"/>
        <w:ind w:left="0"/>
        <w:jc w:val="both"/>
      </w:pPr>
      <w:r>
        <w:rPr>
          <w:rFonts w:ascii="Times New Roman"/>
          <w:b w:val="false"/>
          <w:i w:val="false"/>
          <w:color w:val="000000"/>
          <w:sz w:val="28"/>
        </w:rPr>
        <w:t>
      35. Индекстелген купонды төлеу тиісті кезеңділікпен жылына екі рет эмитент белгілеген күндері орта мерзімді индекстелген бағалы қағаздар бойынша жүзеге асырылады.</w:t>
      </w:r>
    </w:p>
    <w:bookmarkEnd w:id="62"/>
    <w:p>
      <w:pPr>
        <w:spacing w:after="0"/>
        <w:ind w:left="0"/>
        <w:jc w:val="both"/>
      </w:pPr>
      <w:r>
        <w:rPr>
          <w:rFonts w:ascii="Times New Roman"/>
          <w:b w:val="false"/>
          <w:i w:val="false"/>
          <w:color w:val="000000"/>
          <w:sz w:val="28"/>
        </w:rPr>
        <w:t>
      Бұл ретте орта мерзімді индекстелген бағалы қағаздар бойынша индекстелген купонды төлеу айналыстың әрбір алты толық күнтізбелік айы сайын айдың бесінші жұмыс күнінде жүргізіледі.</w:t>
      </w:r>
    </w:p>
    <w:bookmarkStart w:name="z65" w:id="63"/>
    <w:p>
      <w:pPr>
        <w:spacing w:after="0"/>
        <w:ind w:left="0"/>
        <w:jc w:val="both"/>
      </w:pPr>
      <w:r>
        <w:rPr>
          <w:rFonts w:ascii="Times New Roman"/>
          <w:b w:val="false"/>
          <w:i w:val="false"/>
          <w:color w:val="000000"/>
          <w:sz w:val="28"/>
        </w:rPr>
        <w:t>
      36. Орта мерзімді индекстелген бағалы қағаздарға салынған ақшаны индекстеу тіркелген купонды қосудан алынған, орналастыру кезінде анықталған индекстелген купонды және өткен купондық кезең үшін инфляция индексін есептеу арқылы жүргізіледі.</w:t>
      </w:r>
    </w:p>
    <w:bookmarkEnd w:id="63"/>
    <w:bookmarkStart w:name="z66" w:id="64"/>
    <w:p>
      <w:pPr>
        <w:spacing w:after="0"/>
        <w:ind w:left="0"/>
        <w:jc w:val="both"/>
      </w:pPr>
      <w:r>
        <w:rPr>
          <w:rFonts w:ascii="Times New Roman"/>
          <w:b w:val="false"/>
          <w:i w:val="false"/>
          <w:color w:val="000000"/>
          <w:sz w:val="28"/>
        </w:rPr>
        <w:t xml:space="preserve">
      37. Орта мерзімді индекстелген бағалы қағаздардың индекстелген купонының сомасы осы Қағидаларға қосымшаның </w:t>
      </w:r>
      <w:r>
        <w:rPr>
          <w:rFonts w:ascii="Times New Roman"/>
          <w:b w:val="false"/>
          <w:i w:val="false"/>
          <w:color w:val="000000"/>
          <w:sz w:val="28"/>
        </w:rPr>
        <w:t>3-тармағына</w:t>
      </w:r>
      <w:r>
        <w:rPr>
          <w:rFonts w:ascii="Times New Roman"/>
          <w:b w:val="false"/>
          <w:i w:val="false"/>
          <w:color w:val="000000"/>
          <w:sz w:val="28"/>
        </w:rPr>
        <w:t xml:space="preserve"> сәйкес есептеледі.</w:t>
      </w:r>
    </w:p>
    <w:bookmarkEnd w:id="64"/>
    <w:bookmarkStart w:name="z67" w:id="65"/>
    <w:p>
      <w:pPr>
        <w:spacing w:after="0"/>
        <w:ind w:left="0"/>
        <w:jc w:val="both"/>
      </w:pPr>
      <w:r>
        <w:rPr>
          <w:rFonts w:ascii="Times New Roman"/>
          <w:b w:val="false"/>
          <w:i w:val="false"/>
          <w:color w:val="000000"/>
          <w:sz w:val="28"/>
        </w:rPr>
        <w:t>
      38. Тұтыну бағаларының индексін Қазақстан Республикасы Стратегиялық жоспарлау және реформалар агенттігінің Ұлттық статистика бюросы ай сайын жариялайды.</w:t>
      </w:r>
    </w:p>
    <w:bookmarkEnd w:id="65"/>
    <w:bookmarkStart w:name="z68" w:id="66"/>
    <w:p>
      <w:pPr>
        <w:spacing w:after="0"/>
        <w:ind w:left="0"/>
        <w:jc w:val="both"/>
      </w:pPr>
      <w:r>
        <w:rPr>
          <w:rFonts w:ascii="Times New Roman"/>
          <w:b w:val="false"/>
          <w:i w:val="false"/>
          <w:color w:val="000000"/>
          <w:sz w:val="28"/>
        </w:rPr>
        <w:t>
      39. Өткен купондық кезең үшін инфляция индексі теріс мәнге тең болған жағдайда, онда инфляция индексінің мәнін нөлге тең деп қабылдау қажет.</w:t>
      </w:r>
    </w:p>
    <w:bookmarkEnd w:id="66"/>
    <w:bookmarkStart w:name="z69" w:id="67"/>
    <w:p>
      <w:pPr>
        <w:spacing w:after="0"/>
        <w:ind w:left="0"/>
        <w:jc w:val="both"/>
      </w:pPr>
      <w:r>
        <w:rPr>
          <w:rFonts w:ascii="Times New Roman"/>
          <w:b w:val="false"/>
          <w:i w:val="false"/>
          <w:color w:val="000000"/>
          <w:sz w:val="28"/>
        </w:rPr>
        <w:t xml:space="preserve">
      </w:t>
      </w:r>
      <w:r>
        <w:rPr>
          <w:rFonts w:ascii="Times New Roman"/>
          <w:b/>
          <w:i w:val="false"/>
          <w:color w:val="000000"/>
          <w:sz w:val="28"/>
        </w:rPr>
        <w:t>5-параграф. Ұзақ мерзімді индекстелген бағалы қағаздар</w:t>
      </w:r>
    </w:p>
    <w:bookmarkEnd w:id="67"/>
    <w:bookmarkStart w:name="z70" w:id="68"/>
    <w:p>
      <w:pPr>
        <w:spacing w:after="0"/>
        <w:ind w:left="0"/>
        <w:jc w:val="both"/>
      </w:pPr>
      <w:r>
        <w:rPr>
          <w:rFonts w:ascii="Times New Roman"/>
          <w:b w:val="false"/>
          <w:i w:val="false"/>
          <w:color w:val="000000"/>
          <w:sz w:val="28"/>
        </w:rPr>
        <w:t>
      40. Ұзақ мерзімді индекстелген бағалы қағаздар бес жылдан астам айналыс мерзімдерімен шығарылады және он екі ай еселігі бар.</w:t>
      </w:r>
    </w:p>
    <w:bookmarkEnd w:id="68"/>
    <w:bookmarkStart w:name="z71" w:id="69"/>
    <w:p>
      <w:pPr>
        <w:spacing w:after="0"/>
        <w:ind w:left="0"/>
        <w:jc w:val="both"/>
      </w:pPr>
      <w:r>
        <w:rPr>
          <w:rFonts w:ascii="Times New Roman"/>
          <w:b w:val="false"/>
          <w:i w:val="false"/>
          <w:color w:val="000000"/>
          <w:sz w:val="28"/>
        </w:rPr>
        <w:t>
      41. Ұзақ мерзімді индекстелген бағалы қағаздарды орналастыру және өтеу атаулы құны бойынша жүзеге асырылады, бұл ретте айналыс мерзімі ішінде индекстелген купон деп аталатын сыйақы төленеді.</w:t>
      </w:r>
    </w:p>
    <w:bookmarkEnd w:id="69"/>
    <w:bookmarkStart w:name="z72" w:id="70"/>
    <w:p>
      <w:pPr>
        <w:spacing w:after="0"/>
        <w:ind w:left="0"/>
        <w:jc w:val="both"/>
      </w:pPr>
      <w:r>
        <w:rPr>
          <w:rFonts w:ascii="Times New Roman"/>
          <w:b w:val="false"/>
          <w:i w:val="false"/>
          <w:color w:val="000000"/>
          <w:sz w:val="28"/>
        </w:rPr>
        <w:t>
      42. Егер эмитент бағалы қағаздарды шығарудың өзгеше күнін көздемесе, ұзақ мерзімді индекстелген бағалы қағаздарды орналастыру айдың соңғы жұмыс күнінің алдындағы күні жүргізіледі.</w:t>
      </w:r>
    </w:p>
    <w:bookmarkEnd w:id="70"/>
    <w:bookmarkStart w:name="z73" w:id="71"/>
    <w:p>
      <w:pPr>
        <w:spacing w:after="0"/>
        <w:ind w:left="0"/>
        <w:jc w:val="both"/>
      </w:pPr>
      <w:r>
        <w:rPr>
          <w:rFonts w:ascii="Times New Roman"/>
          <w:b w:val="false"/>
          <w:i w:val="false"/>
          <w:color w:val="000000"/>
          <w:sz w:val="28"/>
        </w:rPr>
        <w:t>
      43. Индекстелген купонды төлеу тиісті кезеңділікпен жылына бір рет эмитент белгілеген күндері ұзақ мерзімді индекстелген бағалы қағаздар бойынша жүзеге асырылады.</w:t>
      </w:r>
    </w:p>
    <w:bookmarkEnd w:id="71"/>
    <w:p>
      <w:pPr>
        <w:spacing w:after="0"/>
        <w:ind w:left="0"/>
        <w:jc w:val="both"/>
      </w:pPr>
      <w:r>
        <w:rPr>
          <w:rFonts w:ascii="Times New Roman"/>
          <w:b w:val="false"/>
          <w:i w:val="false"/>
          <w:color w:val="000000"/>
          <w:sz w:val="28"/>
        </w:rPr>
        <w:t>
      Бұл ретте ұзақ мерзімді индекстелген бағалы қағаздар бойынша индекстелген купонды төлеу айналыстың әрбір он екі толық күнтізбелік айы сайын айдың бесінші жұмыс күнінде жүргізіледі.</w:t>
      </w:r>
    </w:p>
    <w:bookmarkStart w:name="z74" w:id="72"/>
    <w:p>
      <w:pPr>
        <w:spacing w:after="0"/>
        <w:ind w:left="0"/>
        <w:jc w:val="both"/>
      </w:pPr>
      <w:r>
        <w:rPr>
          <w:rFonts w:ascii="Times New Roman"/>
          <w:b w:val="false"/>
          <w:i w:val="false"/>
          <w:color w:val="000000"/>
          <w:sz w:val="28"/>
        </w:rPr>
        <w:t>
      44. Ұзақ мерзімді индекстелген бағалы қағаздарға салынған ақшаны индекстеу тіркелген купонды қосудан алынған, орналастыру кезінде анықталған индекстелген купонды және өткен купондық кезең үшін инфляция индексін есептеу арқылы жүргізіледі.</w:t>
      </w:r>
    </w:p>
    <w:bookmarkEnd w:id="72"/>
    <w:bookmarkStart w:name="z75" w:id="73"/>
    <w:p>
      <w:pPr>
        <w:spacing w:after="0"/>
        <w:ind w:left="0"/>
        <w:jc w:val="both"/>
      </w:pPr>
      <w:r>
        <w:rPr>
          <w:rFonts w:ascii="Times New Roman"/>
          <w:b w:val="false"/>
          <w:i w:val="false"/>
          <w:color w:val="000000"/>
          <w:sz w:val="28"/>
        </w:rPr>
        <w:t xml:space="preserve">
      45. Ұзақ мерзімді индекстелген бағалы қағаздардың индекстелген купонының сомасы осы Қағидаларға қосымшаның </w:t>
      </w:r>
      <w:r>
        <w:rPr>
          <w:rFonts w:ascii="Times New Roman"/>
          <w:b w:val="false"/>
          <w:i w:val="false"/>
          <w:color w:val="000000"/>
          <w:sz w:val="28"/>
        </w:rPr>
        <w:t>4-тармағына</w:t>
      </w:r>
      <w:r>
        <w:rPr>
          <w:rFonts w:ascii="Times New Roman"/>
          <w:b w:val="false"/>
          <w:i w:val="false"/>
          <w:color w:val="000000"/>
          <w:sz w:val="28"/>
        </w:rPr>
        <w:t xml:space="preserve"> сәйкес есептеледі.</w:t>
      </w:r>
    </w:p>
    <w:bookmarkEnd w:id="73"/>
    <w:bookmarkStart w:name="z76" w:id="74"/>
    <w:p>
      <w:pPr>
        <w:spacing w:after="0"/>
        <w:ind w:left="0"/>
        <w:jc w:val="both"/>
      </w:pPr>
      <w:r>
        <w:rPr>
          <w:rFonts w:ascii="Times New Roman"/>
          <w:b w:val="false"/>
          <w:i w:val="false"/>
          <w:color w:val="000000"/>
          <w:sz w:val="28"/>
        </w:rPr>
        <w:t>
      46. Тұтыну бағаларының индексін Қазақстан Республикасы Стратегиялық жоспарлау және реформалар агенттігінің Ұлттық статистика бюросы ай сайын жариялайды.</w:t>
      </w:r>
    </w:p>
    <w:bookmarkEnd w:id="74"/>
    <w:bookmarkStart w:name="z77" w:id="75"/>
    <w:p>
      <w:pPr>
        <w:spacing w:after="0"/>
        <w:ind w:left="0"/>
        <w:jc w:val="both"/>
      </w:pPr>
      <w:r>
        <w:rPr>
          <w:rFonts w:ascii="Times New Roman"/>
          <w:b w:val="false"/>
          <w:i w:val="false"/>
          <w:color w:val="000000"/>
          <w:sz w:val="28"/>
        </w:rPr>
        <w:t>
      47. Өткен купондық кезең үшін инфляция индексі теріс мәнге тең болған жағдайда, онда инфляция индексінің мәнін нөлге тең деп қабылдау қажет.</w:t>
      </w:r>
    </w:p>
    <w:bookmarkEnd w:id="75"/>
    <w:bookmarkStart w:name="z78" w:id="76"/>
    <w:p>
      <w:pPr>
        <w:spacing w:after="0"/>
        <w:ind w:left="0"/>
        <w:jc w:val="both"/>
      </w:pPr>
      <w:r>
        <w:rPr>
          <w:rFonts w:ascii="Times New Roman"/>
          <w:b w:val="false"/>
          <w:i w:val="false"/>
          <w:color w:val="000000"/>
          <w:sz w:val="28"/>
        </w:rPr>
        <w:t xml:space="preserve">
      </w:t>
      </w:r>
      <w:r>
        <w:rPr>
          <w:rFonts w:ascii="Times New Roman"/>
          <w:b/>
          <w:i w:val="false"/>
          <w:color w:val="000000"/>
          <w:sz w:val="28"/>
        </w:rPr>
        <w:t>6-параграф. Мемлекеттік бағдарламаларды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6-параграфтың тақырыбы жаңа редакцияда - ҚР Қаржы министрінің 13.05.2024 </w:t>
      </w:r>
      <w:r>
        <w:rPr>
          <w:rFonts w:ascii="Times New Roman"/>
          <w:b w:val="false"/>
          <w:i w:val="false"/>
          <w:color w:val="000000"/>
          <w:sz w:val="28"/>
        </w:rPr>
        <w:t>№ 287</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48.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 он жылға дейін айналыс мерзімімен шығарылады.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13.05.2024 </w:t>
      </w:r>
      <w:r>
        <w:rPr>
          <w:rFonts w:ascii="Times New Roman"/>
          <w:b w:val="false"/>
          <w:i w:val="false"/>
          <w:color w:val="000000"/>
          <w:sz w:val="28"/>
        </w:rPr>
        <w:t>№ 287</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80" w:id="78"/>
    <w:p>
      <w:pPr>
        <w:spacing w:after="0"/>
        <w:ind w:left="0"/>
        <w:jc w:val="both"/>
      </w:pPr>
      <w:r>
        <w:rPr>
          <w:rFonts w:ascii="Times New Roman"/>
          <w:b w:val="false"/>
          <w:i w:val="false"/>
          <w:color w:val="000000"/>
          <w:sz w:val="28"/>
        </w:rPr>
        <w:t>
      49.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қағаздарды орналастыру және өтеу номиналды құнымен жүзеге асырылады, бұл ретте айналыс мерзімі ішінде орналастыру кезінде айқындалған купон деп аталатын сыйақы төленеді.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министрінің 13.05.2024 </w:t>
      </w:r>
      <w:r>
        <w:rPr>
          <w:rFonts w:ascii="Times New Roman"/>
          <w:b w:val="false"/>
          <w:i w:val="false"/>
          <w:color w:val="000000"/>
          <w:sz w:val="28"/>
        </w:rPr>
        <w:t>№ 287</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50.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айналыс мерзімі бес жылға дейінгі мемлекеттiк бағалы қағаздар бойынша купон төлеу осы бағалы қағаздар айналысының тиісті жылы жылына екі рет, эмитент белгілеген күндері жүзеге асырылады.</w:t>
      </w:r>
    </w:p>
    <w:bookmarkEnd w:id="79"/>
    <w:p>
      <w:pPr>
        <w:spacing w:after="0"/>
        <w:ind w:left="0"/>
        <w:jc w:val="both"/>
      </w:pPr>
      <w:r>
        <w:rPr>
          <w:rFonts w:ascii="Times New Roman"/>
          <w:b w:val="false"/>
          <w:i w:val="false"/>
          <w:color w:val="000000"/>
          <w:sz w:val="28"/>
        </w:rPr>
        <w:t>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айналыс мерзімі бес жылдан он жылға дейін қоса алғанда мемлекеттiк бағалы қағаздар бойынша купон төлеу осы бағалы қағаздар айналысының тиісті жылы жылына бір рет, эмитент белгілеген күндері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министрінің 13.05.2024 </w:t>
      </w:r>
      <w:r>
        <w:rPr>
          <w:rFonts w:ascii="Times New Roman"/>
          <w:b w:val="false"/>
          <w:i w:val="false"/>
          <w:color w:val="000000"/>
          <w:sz w:val="28"/>
        </w:rPr>
        <w:t>№ 287</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xml:space="preserve">
      51.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iшкi нарықта айналысқа жiберу үшiн облыстардың, республикалық маңызы бар қалалардың, астананың жергiлiктi атқарушы органдары шығаратын мемлекеттiк бағалы қағаздар купонының сомасы орта мерзімді бағалы қағаздар купоны сияқты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министрінің 13.05.2024 </w:t>
      </w:r>
      <w:r>
        <w:rPr>
          <w:rFonts w:ascii="Times New Roman"/>
          <w:b w:val="false"/>
          <w:i w:val="false"/>
          <w:color w:val="000000"/>
          <w:sz w:val="28"/>
        </w:rPr>
        <w:t>№ 287</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жергілікті атқарушы органының</w:t>
            </w:r>
            <w:r>
              <w:br/>
            </w:r>
            <w:r>
              <w:rPr>
                <w:rFonts w:ascii="Times New Roman"/>
                <w:b w:val="false"/>
                <w:i w:val="false"/>
                <w:color w:val="000000"/>
                <w:sz w:val="20"/>
              </w:rPr>
              <w:t>ішкі нарықта айналысқа жіберу</w:t>
            </w:r>
            <w:r>
              <w:br/>
            </w:r>
            <w:r>
              <w:rPr>
                <w:rFonts w:ascii="Times New Roman"/>
                <w:b w:val="false"/>
                <w:i w:val="false"/>
                <w:color w:val="000000"/>
                <w:sz w:val="20"/>
              </w:rPr>
              <w:t>үшін бағалы қағаздар шығару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84" w:id="81"/>
    <w:p>
      <w:pPr>
        <w:spacing w:after="0"/>
        <w:ind w:left="0"/>
        <w:jc w:val="left"/>
      </w:pPr>
      <w:r>
        <w:rPr>
          <w:rFonts w:ascii="Times New Roman"/>
          <w:b/>
          <w:i w:val="false"/>
          <w:color w:val="000000"/>
        </w:rPr>
        <w:t xml:space="preserve"> Орта мерзімді, ұзақ мерзімді, орта мерзімді индекстелген және ұзақ мерзімді индекстелген бағалы қағаздардың купон сомасын есептеу формулалары</w:t>
      </w:r>
    </w:p>
    <w:bookmarkEnd w:id="81"/>
    <w:bookmarkStart w:name="z85" w:id="82"/>
    <w:p>
      <w:pPr>
        <w:spacing w:after="0"/>
        <w:ind w:left="0"/>
        <w:jc w:val="both"/>
      </w:pPr>
      <w:r>
        <w:rPr>
          <w:rFonts w:ascii="Times New Roman"/>
          <w:b w:val="false"/>
          <w:i w:val="false"/>
          <w:color w:val="000000"/>
          <w:sz w:val="28"/>
        </w:rPr>
        <w:t>
      1. Орта мерзімді бағалы қағаздардың купон сомасы мынадай формулаға сәйкес есептеледі:</w:t>
      </w:r>
    </w:p>
    <w:bookmarkEnd w:id="82"/>
    <w:p>
      <w:pPr>
        <w:spacing w:after="0"/>
        <w:ind w:left="0"/>
        <w:jc w:val="both"/>
      </w:pPr>
      <w:r>
        <w:rPr>
          <w:rFonts w:ascii="Times New Roman"/>
          <w:b w:val="false"/>
          <w:i w:val="false"/>
          <w:color w:val="000000"/>
          <w:sz w:val="28"/>
        </w:rPr>
        <w:t>
      S=N*С* 180/360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теңге - кезекті төленуге тиіс орта мерзімді бағалы қағаздар купонының сомасы,</w:t>
      </w:r>
    </w:p>
    <w:p>
      <w:pPr>
        <w:spacing w:after="0"/>
        <w:ind w:left="0"/>
        <w:jc w:val="both"/>
      </w:pPr>
      <w:r>
        <w:rPr>
          <w:rFonts w:ascii="Times New Roman"/>
          <w:b w:val="false"/>
          <w:i w:val="false"/>
          <w:color w:val="000000"/>
          <w:sz w:val="28"/>
        </w:rPr>
        <w:t>
      N, теңге - орта мерзімді бағалы қағаздар бойынша сыйақы кезекті төленуге тиіс олардың тиісті санының атаулы құнының сомасы,</w:t>
      </w:r>
    </w:p>
    <w:p>
      <w:pPr>
        <w:spacing w:after="0"/>
        <w:ind w:left="0"/>
        <w:jc w:val="both"/>
      </w:pPr>
      <w:r>
        <w:rPr>
          <w:rFonts w:ascii="Times New Roman"/>
          <w:b w:val="false"/>
          <w:i w:val="false"/>
          <w:color w:val="000000"/>
          <w:sz w:val="28"/>
        </w:rPr>
        <w:t>
      С, % - купон ставкасы.</w:t>
      </w:r>
    </w:p>
    <w:bookmarkStart w:name="z86" w:id="83"/>
    <w:p>
      <w:pPr>
        <w:spacing w:after="0"/>
        <w:ind w:left="0"/>
        <w:jc w:val="both"/>
      </w:pPr>
      <w:r>
        <w:rPr>
          <w:rFonts w:ascii="Times New Roman"/>
          <w:b w:val="false"/>
          <w:i w:val="false"/>
          <w:color w:val="000000"/>
          <w:sz w:val="28"/>
        </w:rPr>
        <w:t>
      2. Ұзақ мерзімді бағалы қағаздардың купон сомасы мынадай формулаға сәйкес есептеледі:</w:t>
      </w:r>
    </w:p>
    <w:bookmarkEnd w:id="83"/>
    <w:p>
      <w:pPr>
        <w:spacing w:after="0"/>
        <w:ind w:left="0"/>
        <w:jc w:val="both"/>
      </w:pPr>
      <w:r>
        <w:rPr>
          <w:rFonts w:ascii="Times New Roman"/>
          <w:b w:val="false"/>
          <w:i w:val="false"/>
          <w:color w:val="000000"/>
          <w:sz w:val="28"/>
        </w:rPr>
        <w:t>
      S=N*С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теңге - кезекті төленуге тиіс ұзақ мерзімді бағалы қағаздар купонының сомасы,</w:t>
      </w:r>
    </w:p>
    <w:p>
      <w:pPr>
        <w:spacing w:after="0"/>
        <w:ind w:left="0"/>
        <w:jc w:val="both"/>
      </w:pPr>
      <w:r>
        <w:rPr>
          <w:rFonts w:ascii="Times New Roman"/>
          <w:b w:val="false"/>
          <w:i w:val="false"/>
          <w:color w:val="000000"/>
          <w:sz w:val="28"/>
        </w:rPr>
        <w:t>
      N, теңге - ұзақ мерзімді бағалы қағаздар бойынша сыйақы кезекті төленуге тиіс олардың тиісті санының атаулы құнының сомасы,</w:t>
      </w:r>
    </w:p>
    <w:p>
      <w:pPr>
        <w:spacing w:after="0"/>
        <w:ind w:left="0"/>
        <w:jc w:val="both"/>
      </w:pPr>
      <w:r>
        <w:rPr>
          <w:rFonts w:ascii="Times New Roman"/>
          <w:b w:val="false"/>
          <w:i w:val="false"/>
          <w:color w:val="000000"/>
          <w:sz w:val="28"/>
        </w:rPr>
        <w:t>
      С, % - купон ставкасы.</w:t>
      </w:r>
    </w:p>
    <w:bookmarkStart w:name="z87" w:id="84"/>
    <w:p>
      <w:pPr>
        <w:spacing w:after="0"/>
        <w:ind w:left="0"/>
        <w:jc w:val="both"/>
      </w:pPr>
      <w:r>
        <w:rPr>
          <w:rFonts w:ascii="Times New Roman"/>
          <w:b w:val="false"/>
          <w:i w:val="false"/>
          <w:color w:val="000000"/>
          <w:sz w:val="28"/>
        </w:rPr>
        <w:t>
      3. Орта мерзімді индекстелген бағалы қағаздардың индекстелген купон сомасы мынадай формулаға сәйкес есептеледі:</w:t>
      </w:r>
    </w:p>
    <w:bookmarkEnd w:id="84"/>
    <w:p>
      <w:pPr>
        <w:spacing w:after="0"/>
        <w:ind w:left="0"/>
        <w:jc w:val="both"/>
      </w:pPr>
      <w:r>
        <w:rPr>
          <w:rFonts w:ascii="Times New Roman"/>
          <w:b w:val="false"/>
          <w:i w:val="false"/>
          <w:color w:val="000000"/>
          <w:sz w:val="28"/>
        </w:rPr>
        <w:t>
      S=N*I/100+С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теңге - кезекті төленуге тиіс орта мерзімді индекстелген бағалы қағаздардың индекстелген купонының сомасы,</w:t>
      </w:r>
    </w:p>
    <w:p>
      <w:pPr>
        <w:spacing w:after="0"/>
        <w:ind w:left="0"/>
        <w:jc w:val="both"/>
      </w:pPr>
      <w:r>
        <w:rPr>
          <w:rFonts w:ascii="Times New Roman"/>
          <w:b w:val="false"/>
          <w:i w:val="false"/>
          <w:color w:val="000000"/>
          <w:sz w:val="28"/>
        </w:rPr>
        <w:t>
      N, теңге - орта мерзімді индекстелген бағалы қағаздар бойынша сыйақы кезекті төленуге тиіс олардың тиісті санының атаулы құнының сомасы,</w:t>
      </w:r>
    </w:p>
    <w:p>
      <w:pPr>
        <w:spacing w:after="0"/>
        <w:ind w:left="0"/>
        <w:jc w:val="both"/>
      </w:pPr>
      <w:r>
        <w:rPr>
          <w:rFonts w:ascii="Times New Roman"/>
          <w:b w:val="false"/>
          <w:i w:val="false"/>
          <w:color w:val="000000"/>
          <w:sz w:val="28"/>
        </w:rPr>
        <w:t>
      I, % - өткен купондық кезең үшін инфляция индексі,</w:t>
      </w:r>
    </w:p>
    <w:p>
      <w:pPr>
        <w:spacing w:after="0"/>
        <w:ind w:left="0"/>
        <w:jc w:val="both"/>
      </w:pPr>
      <w:r>
        <w:rPr>
          <w:rFonts w:ascii="Times New Roman"/>
          <w:b w:val="false"/>
          <w:i w:val="false"/>
          <w:color w:val="000000"/>
          <w:sz w:val="28"/>
        </w:rPr>
        <w:t>
      бұл ретте инфляция индексі процентте көрсетілген купондық кезеңнің тиісті айлары үшін тұтыну бағасының индекстерін жүргізу жолымен анықталады:</w:t>
      </w:r>
    </w:p>
    <w:p>
      <w:pPr>
        <w:spacing w:after="0"/>
        <w:ind w:left="0"/>
        <w:jc w:val="both"/>
      </w:pPr>
      <w:r>
        <w:rPr>
          <w:rFonts w:ascii="Times New Roman"/>
          <w:b w:val="false"/>
          <w:i w:val="false"/>
          <w:color w:val="000000"/>
          <w:sz w:val="28"/>
        </w:rPr>
        <w:t>
      І=(((І1/100)*(І2/100)*(І3/100)*...*(Іn/100))-1)*100,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І1, І2, І3, ..., Іn- купондық кезеңнің тиісті айлары үшін тұтыну бағасының индекстері, I мәні үтірден кейін үш (қоса алғанда) санға дейін дөңгелектенеді,</w:t>
      </w:r>
    </w:p>
    <w:p>
      <w:pPr>
        <w:spacing w:after="0"/>
        <w:ind w:left="0"/>
        <w:jc w:val="both"/>
      </w:pPr>
      <w:r>
        <w:rPr>
          <w:rFonts w:ascii="Times New Roman"/>
          <w:b w:val="false"/>
          <w:i w:val="false"/>
          <w:color w:val="000000"/>
          <w:sz w:val="28"/>
        </w:rPr>
        <w:t>
      С, - тіркелген купон сомасы,</w:t>
      </w:r>
    </w:p>
    <w:p>
      <w:pPr>
        <w:spacing w:after="0"/>
        <w:ind w:left="0"/>
        <w:jc w:val="both"/>
      </w:pPr>
      <w:r>
        <w:rPr>
          <w:rFonts w:ascii="Times New Roman"/>
          <w:b w:val="false"/>
          <w:i w:val="false"/>
          <w:color w:val="000000"/>
          <w:sz w:val="28"/>
        </w:rPr>
        <w:t>
      бұл ретте тіркелген купон сомасы олар бойынша сыйақы кезекті төлеуге жататын орта мерзімді индекстелген бағалы қағаздардың тиісті саны атаулы құнының сомасын, тіркелген жылдық купонды және купондық кезеңдегі күндер санын жүргізу жолымен анықталады:</w:t>
      </w:r>
    </w:p>
    <w:p>
      <w:pPr>
        <w:spacing w:after="0"/>
        <w:ind w:left="0"/>
        <w:jc w:val="both"/>
      </w:pPr>
      <w:r>
        <w:rPr>
          <w:rFonts w:ascii="Times New Roman"/>
          <w:b w:val="false"/>
          <w:i w:val="false"/>
          <w:color w:val="000000"/>
          <w:sz w:val="28"/>
        </w:rPr>
        <w:t>
      С=N*К* 180/360,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 % - орналастыру кезінде белгіленген тіркелген жылдық купонның мәні.</w:t>
      </w:r>
    </w:p>
    <w:bookmarkStart w:name="z88" w:id="85"/>
    <w:p>
      <w:pPr>
        <w:spacing w:after="0"/>
        <w:ind w:left="0"/>
        <w:jc w:val="both"/>
      </w:pPr>
      <w:r>
        <w:rPr>
          <w:rFonts w:ascii="Times New Roman"/>
          <w:b w:val="false"/>
          <w:i w:val="false"/>
          <w:color w:val="000000"/>
          <w:sz w:val="28"/>
        </w:rPr>
        <w:t>
      4. Ұзақ мерзімді индекстелген бағалы қағаздардың индекстелген купон сомасы мынадай формулаға сәйкес есептеледі:</w:t>
      </w:r>
    </w:p>
    <w:bookmarkEnd w:id="85"/>
    <w:p>
      <w:pPr>
        <w:spacing w:after="0"/>
        <w:ind w:left="0"/>
        <w:jc w:val="both"/>
      </w:pPr>
      <w:r>
        <w:rPr>
          <w:rFonts w:ascii="Times New Roman"/>
          <w:b w:val="false"/>
          <w:i w:val="false"/>
          <w:color w:val="000000"/>
          <w:sz w:val="28"/>
        </w:rPr>
        <w:t>
      S=N*І/100+С,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теңге - кезекті төленуге тиіс ұзақ мерзімді индекстелген бағалы қағаздардың индекстелген купонының сомасы,</w:t>
      </w:r>
    </w:p>
    <w:p>
      <w:pPr>
        <w:spacing w:after="0"/>
        <w:ind w:left="0"/>
        <w:jc w:val="both"/>
      </w:pPr>
      <w:r>
        <w:rPr>
          <w:rFonts w:ascii="Times New Roman"/>
          <w:b w:val="false"/>
          <w:i w:val="false"/>
          <w:color w:val="000000"/>
          <w:sz w:val="28"/>
        </w:rPr>
        <w:t>
      N, теңге - ұзақ мерзімді индекстелген бағалы қағаздар бойынша сыйақы кезекті төленуге тиіс олардың тиісті санының атаулы құнының сомасы,</w:t>
      </w:r>
    </w:p>
    <w:p>
      <w:pPr>
        <w:spacing w:after="0"/>
        <w:ind w:left="0"/>
        <w:jc w:val="both"/>
      </w:pPr>
      <w:r>
        <w:rPr>
          <w:rFonts w:ascii="Times New Roman"/>
          <w:b w:val="false"/>
          <w:i w:val="false"/>
          <w:color w:val="000000"/>
          <w:sz w:val="28"/>
        </w:rPr>
        <w:t>
      I, % - өткен купондық кезең үшін инфляция индексі,</w:t>
      </w:r>
    </w:p>
    <w:p>
      <w:pPr>
        <w:spacing w:after="0"/>
        <w:ind w:left="0"/>
        <w:jc w:val="both"/>
      </w:pPr>
      <w:r>
        <w:rPr>
          <w:rFonts w:ascii="Times New Roman"/>
          <w:b w:val="false"/>
          <w:i w:val="false"/>
          <w:color w:val="000000"/>
          <w:sz w:val="28"/>
        </w:rPr>
        <w:t>
      бұл ретте өткен купондық кезең үшін инфляция индексі пайызда көрсетілген купондық кезеңнің тиісті айлары үшін тұтыну бағасының индекстерін жүргізу жолымен анықталады:</w:t>
      </w:r>
    </w:p>
    <w:p>
      <w:pPr>
        <w:spacing w:after="0"/>
        <w:ind w:left="0"/>
        <w:jc w:val="both"/>
      </w:pPr>
      <w:r>
        <w:rPr>
          <w:rFonts w:ascii="Times New Roman"/>
          <w:b w:val="false"/>
          <w:i w:val="false"/>
          <w:color w:val="000000"/>
          <w:sz w:val="28"/>
        </w:rPr>
        <w:t>
      І=(((І1/100)*(І2/100)*(І3/100)*...*(Іn/100))-1)*100,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І1, I2, I3, ..., Іn- купондық кезеңнің тиісті айлары үшін тұтыну бағаларының индекстері, I мәні үтірден кейін үш (қоса алғанда) санға дейін дөңгелектенеді,</w:t>
      </w:r>
    </w:p>
    <w:p>
      <w:pPr>
        <w:spacing w:after="0"/>
        <w:ind w:left="0"/>
        <w:jc w:val="both"/>
      </w:pPr>
      <w:r>
        <w:rPr>
          <w:rFonts w:ascii="Times New Roman"/>
          <w:b w:val="false"/>
          <w:i w:val="false"/>
          <w:color w:val="000000"/>
          <w:sz w:val="28"/>
        </w:rPr>
        <w:t>
       С, - тіркелген купон сомасы,</w:t>
      </w:r>
    </w:p>
    <w:p>
      <w:pPr>
        <w:spacing w:after="0"/>
        <w:ind w:left="0"/>
        <w:jc w:val="both"/>
      </w:pPr>
      <w:r>
        <w:rPr>
          <w:rFonts w:ascii="Times New Roman"/>
          <w:b w:val="false"/>
          <w:i w:val="false"/>
          <w:color w:val="000000"/>
          <w:sz w:val="28"/>
        </w:rPr>
        <w:t>
      бұл ретте тіркелген купон сомасы олар бойынша сыйақы кезекті төлеуге жататын ұзақ мерзімді индекстелген бағалы қағаздар тиісті саны атаулы құнының және тіркелген жылдық купон сомасын жүргізу жолымен анықталады:</w:t>
      </w:r>
    </w:p>
    <w:p>
      <w:pPr>
        <w:spacing w:after="0"/>
        <w:ind w:left="0"/>
        <w:jc w:val="both"/>
      </w:pPr>
      <w:r>
        <w:rPr>
          <w:rFonts w:ascii="Times New Roman"/>
          <w:b w:val="false"/>
          <w:i w:val="false"/>
          <w:color w:val="000000"/>
          <w:sz w:val="28"/>
        </w:rPr>
        <w:t>
      С=N*К</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 % - орналастыру кезінде белгіленген тіркелген жылдық купонның мәні.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