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93ee" w14:textId="afb9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қағидаларын бекiту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30 маусымдағы № 531 бұйрығы. Қазақстан Республикасының Әділет министрлігінде 2023 жылғы 1 шiлдеде № 33001 болып тіркелді</w:t>
      </w:r>
    </w:p>
    <w:p>
      <w:pPr>
        <w:spacing w:after="0"/>
        <w:ind w:left="0"/>
        <w:jc w:val="both"/>
      </w:pPr>
      <w:bookmarkStart w:name="z1" w:id="0"/>
      <w:r>
        <w:rPr>
          <w:rFonts w:ascii="Times New Roman"/>
          <w:b w:val="false"/>
          <w:i w:val="false"/>
          <w:color w:val="000000"/>
          <w:sz w:val="28"/>
        </w:rPr>
        <w:t xml:space="preserve">
      "Шетелдiктердiң құқықтық жағдайы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кезеңiнде өздерiнiң төлем жасау қабiлеттiгiн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531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Республикасындағы тұрақты тұруға рұқсаттар алуға  үміткер шетелдіктердің және азаматтығы жоқ адамдардың  Қазақстан Республикасында болу кезеңiнде өздерiнің төлем жасау қабiлеттігін растау қағидалары</w:t>
      </w:r>
    </w:p>
    <w:bookmarkEnd w:id="8"/>
    <w:bookmarkStart w:name="z11" w:id="9"/>
    <w:p>
      <w:pPr>
        <w:spacing w:after="0"/>
        <w:ind w:left="0"/>
        <w:jc w:val="both"/>
      </w:pPr>
      <w:r>
        <w:rPr>
          <w:rFonts w:ascii="Times New Roman"/>
          <w:b w:val="false"/>
          <w:i w:val="false"/>
          <w:color w:val="000000"/>
          <w:sz w:val="28"/>
        </w:rPr>
        <w:t xml:space="preserve">
      1. Осы Қағидалар "Шетелдіктердің құқықтық жағдайы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тәртібін айқындайды.</w:t>
      </w:r>
    </w:p>
    <w:bookmarkEnd w:id="9"/>
    <w:bookmarkStart w:name="z12" w:id="10"/>
    <w:p>
      <w:pPr>
        <w:spacing w:after="0"/>
        <w:ind w:left="0"/>
        <w:jc w:val="both"/>
      </w:pPr>
      <w:r>
        <w:rPr>
          <w:rFonts w:ascii="Times New Roman"/>
          <w:b w:val="false"/>
          <w:i w:val="false"/>
          <w:color w:val="000000"/>
          <w:sz w:val="28"/>
        </w:rPr>
        <w:t>
      2. Шетелдіктер мен азаматтығы жоқ адамдар Қазақстан Республикасында тұрақты тұру құқығына "Шетелдіктердің құқықтық жағдайы туралы" Қазақстан Республикасының Заңына сәйкес белгiленген тәртiппен берiлетiн рұқсатты алу туралы қолдаухатпен жүгiнген кезде өздерiнің төлем жасау қабiлеттiгiн растайды.</w:t>
      </w:r>
    </w:p>
    <w:bookmarkEnd w:id="10"/>
    <w:p>
      <w:pPr>
        <w:spacing w:after="0"/>
        <w:ind w:left="0"/>
        <w:jc w:val="both"/>
      </w:pPr>
      <w:r>
        <w:rPr>
          <w:rFonts w:ascii="Times New Roman"/>
          <w:b w:val="false"/>
          <w:i w:val="false"/>
          <w:color w:val="000000"/>
          <w:sz w:val="28"/>
        </w:rPr>
        <w:t>
      Өтінiш бiлдiрушi Қазақстан Республикасында болу кезеңiнде өзiнiң төлем жасау қабiлеттігiн растау үшiн iшкi iстер органдарына тұрақты тұруға қалдыру туралы – өтінішхат берілген күнге тиісті қаржы жылына арналған республикалық бюджет туралы заңда белгіленген бiр мың үш жүз жиырма еселенген ең төменгi есептiк көрсеткiш тең немесе баламасынан асатын;</w:t>
      </w:r>
    </w:p>
    <w:bookmarkStart w:name="z13" w:id="11"/>
    <w:p>
      <w:pPr>
        <w:spacing w:after="0"/>
        <w:ind w:left="0"/>
        <w:jc w:val="both"/>
      </w:pPr>
      <w:r>
        <w:rPr>
          <w:rFonts w:ascii="Times New Roman"/>
          <w:b w:val="false"/>
          <w:i w:val="false"/>
          <w:color w:val="000000"/>
          <w:sz w:val="28"/>
        </w:rPr>
        <w:t>
      3. Төлем қабілеттілігін растайтын ұсынылған құжаттарды шетелдіктің және азаматтығы жоқ адамның келісімімен ішкі істер органдары төлем жасау қабілеттілігін растайтын құжатты берген банк мекемесіне осы Қағидалардың қосымшасына сәйкес сұрау жіберу жолымен түпнұсқалық тұрғысынан тексереді.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тұруға рұқсаттар алуға</w:t>
            </w:r>
            <w:r>
              <w:br/>
            </w:r>
            <w:r>
              <w:rPr>
                <w:rFonts w:ascii="Times New Roman"/>
                <w:b w:val="false"/>
                <w:i w:val="false"/>
                <w:color w:val="000000"/>
                <w:sz w:val="20"/>
              </w:rPr>
              <w:t>үмiткер шетелдіктердің және</w:t>
            </w:r>
            <w:r>
              <w:br/>
            </w:r>
            <w:r>
              <w:rPr>
                <w:rFonts w:ascii="Times New Roman"/>
                <w:b w:val="false"/>
                <w:i w:val="false"/>
                <w:color w:val="000000"/>
                <w:sz w:val="20"/>
              </w:rPr>
              <w:t>азаматтығы жоқ адамдардың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болу кезеңiнде өздерiнiң төлем</w:t>
            </w:r>
            <w:r>
              <w:br/>
            </w:r>
            <w:r>
              <w:rPr>
                <w:rFonts w:ascii="Times New Roman"/>
                <w:b w:val="false"/>
                <w:i w:val="false"/>
                <w:color w:val="000000"/>
                <w:sz w:val="20"/>
              </w:rPr>
              <w:t>жасау қабiлеттігін растау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(банк мекемесінің атауы)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(тегін, атын, әкесінің атын, (бар болған жағдайда) туған күнін, паспорттық деректерін</w:t>
      </w:r>
    </w:p>
    <w:p>
      <w:pPr>
        <w:spacing w:after="0"/>
        <w:ind w:left="0"/>
        <w:jc w:val="both"/>
      </w:pPr>
      <w:r>
        <w:rPr>
          <w:rFonts w:ascii="Times New Roman"/>
          <w:b w:val="false"/>
          <w:i w:val="false"/>
          <w:color w:val="000000"/>
          <w:sz w:val="28"/>
        </w:rPr>
        <w:t>
      көрсету)  20__ж. "___" ____________ шығыс № ___________________ хатпен</w:t>
      </w:r>
    </w:p>
    <w:p>
      <w:pPr>
        <w:spacing w:after="0"/>
        <w:ind w:left="0"/>
        <w:jc w:val="both"/>
      </w:pPr>
      <w:r>
        <w:rPr>
          <w:rFonts w:ascii="Times New Roman"/>
          <w:b w:val="false"/>
          <w:i w:val="false"/>
          <w:color w:val="000000"/>
          <w:sz w:val="28"/>
        </w:rPr>
        <w:t>
      берілген  шетелдіктің (азаматтығы жоқ адамның) банк шотының бар-жоғын</w:t>
      </w:r>
    </w:p>
    <w:p>
      <w:pPr>
        <w:spacing w:after="0"/>
        <w:ind w:left="0"/>
        <w:jc w:val="both"/>
      </w:pPr>
      <w:r>
        <w:rPr>
          <w:rFonts w:ascii="Times New Roman"/>
          <w:b w:val="false"/>
          <w:i w:val="false"/>
          <w:color w:val="000000"/>
          <w:sz w:val="28"/>
        </w:rPr>
        <w:t>
      растайтын  құжаттың түпнұсқалығы туралы ақпаратты хабарлауды сұраймын.</w:t>
      </w:r>
    </w:p>
    <w:p>
      <w:pPr>
        <w:spacing w:after="0"/>
        <w:ind w:left="0"/>
        <w:jc w:val="both"/>
      </w:pPr>
      <w:r>
        <w:rPr>
          <w:rFonts w:ascii="Times New Roman"/>
          <w:b w:val="false"/>
          <w:i w:val="false"/>
          <w:color w:val="000000"/>
          <w:sz w:val="28"/>
        </w:rPr>
        <w:t>
      Ақпарат сұраған: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(ішкі істер органы басшысының</w:t>
      </w:r>
    </w:p>
    <w:p>
      <w:pPr>
        <w:spacing w:after="0"/>
        <w:ind w:left="0"/>
        <w:jc w:val="both"/>
      </w:pPr>
      <w:r>
        <w:rPr>
          <w:rFonts w:ascii="Times New Roman"/>
          <w:b w:val="false"/>
          <w:i w:val="false"/>
          <w:color w:val="000000"/>
          <w:sz w:val="28"/>
        </w:rPr>
        <w:t>
      лауазымы, тегі, аты-жөні, (бар болған жағдайда) 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____________________________________________ ішкі істер органына</w:t>
      </w:r>
    </w:p>
    <w:p>
      <w:pPr>
        <w:spacing w:after="0"/>
        <w:ind w:left="0"/>
        <w:jc w:val="both"/>
      </w:pPr>
      <w:r>
        <w:rPr>
          <w:rFonts w:ascii="Times New Roman"/>
          <w:b w:val="false"/>
          <w:i w:val="false"/>
          <w:color w:val="000000"/>
          <w:sz w:val="28"/>
        </w:rPr>
        <w:t>
      (шетелдіктің, азаматтығы жоқ адамның тегі, аты,  әкесінің аты,</w:t>
      </w:r>
    </w:p>
    <w:p>
      <w:pPr>
        <w:spacing w:after="0"/>
        <w:ind w:left="0"/>
        <w:jc w:val="both"/>
      </w:pPr>
      <w:r>
        <w:rPr>
          <w:rFonts w:ascii="Times New Roman"/>
          <w:b w:val="false"/>
          <w:i w:val="false"/>
          <w:color w:val="000000"/>
          <w:sz w:val="28"/>
        </w:rPr>
        <w:t>
      (бар болған жағдайда) ақпарат беруге келісемін.</w:t>
      </w:r>
    </w:p>
    <w:p>
      <w:pPr>
        <w:spacing w:after="0"/>
        <w:ind w:left="0"/>
        <w:jc w:val="both"/>
      </w:pPr>
      <w:r>
        <w:rPr>
          <w:rFonts w:ascii="Times New Roman"/>
          <w:b w:val="false"/>
          <w:i w:val="false"/>
          <w:color w:val="000000"/>
          <w:sz w:val="28"/>
        </w:rPr>
        <w:t>
      ___________________ _____________________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