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8516" w14:textId="32e8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мен көлік құралдарының келуі және кедендік транзитінің кейбір мәселелері туралы" Қазақстан Республикасы Қаржы министрінің 2018 жылғы 16 ақпандағы № 216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2023 жылғы 19 шiлдедегi № 777 бұйрығы. Қазақстан Республикасының Әділет министрлігінде 2023 жылғы 24 шiлдеде № 33143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 мен көлік құралдарының келуі және кедендік транзитінің кейбір мәселелері туралы" Қазақстан Республикасы Қаржы министрінің 2018 жылғы 16 ақпандағы № 216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16535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154-бабының </w:t>
      </w:r>
      <w:r>
        <w:rPr>
          <w:rFonts w:ascii="Times New Roman"/>
          <w:b w:val="false"/>
          <w:i w:val="false"/>
          <w:color w:val="000000"/>
          <w:sz w:val="28"/>
        </w:rPr>
        <w:t>4-тармағына</w:t>
      </w:r>
      <w:r>
        <w:rPr>
          <w:rFonts w:ascii="Times New Roman"/>
          <w:b w:val="false"/>
          <w:i w:val="false"/>
          <w:color w:val="000000"/>
          <w:sz w:val="28"/>
        </w:rPr>
        <w:t xml:space="preserve">, 225-бабының </w:t>
      </w:r>
      <w:r>
        <w:rPr>
          <w:rFonts w:ascii="Times New Roman"/>
          <w:b w:val="false"/>
          <w:i w:val="false"/>
          <w:color w:val="000000"/>
          <w:sz w:val="28"/>
        </w:rPr>
        <w:t>7-тармағына</w:t>
      </w:r>
      <w:r>
        <w:rPr>
          <w:rFonts w:ascii="Times New Roman"/>
          <w:b w:val="false"/>
          <w:i w:val="false"/>
          <w:color w:val="000000"/>
          <w:sz w:val="28"/>
        </w:rPr>
        <w:t xml:space="preserve">, 231-бабының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11-тармақтарына</w:t>
      </w:r>
      <w:r>
        <w:rPr>
          <w:rFonts w:ascii="Times New Roman"/>
          <w:b w:val="false"/>
          <w:i w:val="false"/>
          <w:color w:val="000000"/>
          <w:sz w:val="28"/>
        </w:rPr>
        <w:t xml:space="preserve"> және 429-бабының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Тауарлардың Еуразиялық экономикалық одақтың кедендік аумағына келуі туралы хабардар ету күні мен уақытын тіркеу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Тауарлардың Еуразиялық экономикалық одақтың кедендік аумағына келуі туралы хабарламаның күні мен уақытын тіркеу қағидалары (бұдан әрі – Қағида) "Қазақстан Республикасындағы кедендік реттеу туралы" Қазақстан Республикасы Кодексінің (бұдан әрі – Кодекс) 154-бабы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келу орындарында орналасқан мемлекеттік кірістер органдарының уәкілетті лауазымды тұлғаларының (бұдан әрі – уәкілетті лауазымды тұлға) Еуразиялық экономикалық одақтың (бұдан әрі – ЕАЭО) кедендік аумағына тауарлардың келуі туралы хабарламаның күні мен уақытын тіркеу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"3. Тасымалдаушы, кеден өкілі не тасымалдаушының тапсырмасы бойынша әрекет ететін өзге де тұлғалар осы Қағидалардың 2-тармағында көрсетілген құжаттар мен мәліметтерді ұсынғаннан кейін уәкілетті лауазымды тұлға 1 (бір) сағат ішінде келу туралы хабарламаны қабылдауды, тексеруді және тіркеуді жүзеге асырады."; </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Кедендік транзит кедендік рәсімнің қолданысын аяқтамай тауарларды жеткізу орнын өзгерту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 Кедендік транзит кедендік рәсімінің қолданысын аяқтамай тауарларды жеткізу орнын өзгерту қағидалары "Қазақстан Республикасындағы кедендік реттеу туралы" Қазақстан Республикасы Кодексінің (бұдан әрі – Кодекс) 225-бабы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егер осындай жеткізу орны жөнелтуші кеден ораны тауарларды жеткізу орнын алғаш белгілеген сол межелі кеден органының қызмет аймағында орналасқан болса, кедендік транзит кедендік рәсімінің қолданысын аяқтамай тауарларды жеткізу орнын өзгертумен байланысты кедендік операцияларды жасау тәртібін айқындайды.";</w:t>
      </w:r>
    </w:p>
    <w:bookmarkEnd w:id="7"/>
    <w:bookmarkStart w:name="z13" w:id="8"/>
    <w:p>
      <w:pPr>
        <w:spacing w:after="0"/>
        <w:ind w:left="0"/>
        <w:jc w:val="both"/>
      </w:pPr>
      <w:r>
        <w:rPr>
          <w:rFonts w:ascii="Times New Roman"/>
          <w:b w:val="false"/>
          <w:i w:val="false"/>
          <w:color w:val="000000"/>
          <w:sz w:val="28"/>
        </w:rPr>
        <w:t xml:space="preserve">
      көрсетілген бұйрықпен бекітілген Кедендік транзит кедендік рәсімінің қолданысын аяқтау үшін ұсынылатын құжаттарды беруді тіркеу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"1. Осы Кедендік транзит кедендік рәсімінің қолданысын аяқтау үшін табыс етілетін құжаттарды беруді тіркеу қағидалары (бұдан әрі – Қағида) "Қазақстан Республикасындағы кедендік реттеу туралы" Қазақстан Республикасы Кодексінің (бұдан әрі – Кодекс) 231-бабы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кедендік транзит кедендік рәсімімен орналастырылған тауарларды тасымалдаушының не декларанттың кедендік транзит кедендік рәсімінің қолданысын аяқтау үшін межелі кеден органына құжаттарды беруін тіркеу тәртібін айқындайды.";</w:t>
      </w:r>
    </w:p>
    <w:bookmarkEnd w:id="9"/>
    <w:bookmarkStart w:name="z16" w:id="10"/>
    <w:p>
      <w:pPr>
        <w:spacing w:after="0"/>
        <w:ind w:left="0"/>
        <w:jc w:val="both"/>
      </w:pPr>
      <w:r>
        <w:rPr>
          <w:rFonts w:ascii="Times New Roman"/>
          <w:b w:val="false"/>
          <w:i w:val="false"/>
          <w:color w:val="000000"/>
          <w:sz w:val="28"/>
        </w:rPr>
        <w:t xml:space="preserve">
      көрсетілген бұйрықпен бекітілген Кедендік транзит кедендік рәсімі қолданысының аяқталуына байланысты кедендік операцияларды жасау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"1. Осы Кедендік транзит кедендік рәсімінің қолданысын аяқтаумен байланысты кедендік операцияларды жасау қағидалары (бұдан әрі –Қағида) "Қазақстан Республикасындағы кедендік реттеу туралы" Қазақстан Республикасы Кодексінің (бұдан әрі – Кодекс) 231-бабы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кедендік транзит кедендік рәсімінің қолданысы тауарларды уақытша сақтауға, тауарды шығаруға орналастырумен аяқталу жағдайларын айқындайды, сондай-ақ осындай жағдайларда, кедендік транзит кедендік рәсімінің қолданысын аяқтаумен байланысты кедендік операцияларды жасау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"3. Кедендік транзит кедендік рәсімінің қолданылуын аяқтау үшін табыс етілген құжаттарды беруді тіркегеннен кейін, кедендік транзит кедендік рәсімінің қолданылуы тауарларды уақытша сақтауға орналастырумен, кедендік транзит кедендік рәсімін қоспағанда, мәлімделген кедендік рәсімге сәйкес тауарларды шығарумен, мынадай жағдайларда тауарлардың кедендік аумақтан кетуімен:</w:t>
      </w:r>
    </w:p>
    <w:bookmarkEnd w:id="12"/>
    <w:bookmarkStart w:name="z21" w:id="13"/>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кедендік бақылау нысанын қолданудың нәтижесінде анықталған Еуразиялық экономикалық одағының және Қазақстан Республикасының кеден заңнамасын бұзу белгілері болған кезде – тауарларды уақытша сақтауға орналастырған;</w:t>
      </w:r>
    </w:p>
    <w:bookmarkEnd w:id="13"/>
    <w:bookmarkStart w:name="z22" w:id="14"/>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185-бабына</w:t>
      </w:r>
      <w:r>
        <w:rPr>
          <w:rFonts w:ascii="Times New Roman"/>
          <w:b w:val="false"/>
          <w:i w:val="false"/>
          <w:color w:val="000000"/>
          <w:sz w:val="28"/>
        </w:rPr>
        <w:t xml:space="preserve"> сәйкес алдын ала кедендік декларациялау кезінде – мәлімделген кедендік рәсімге сәйкес тауарларды шығару;</w:t>
      </w:r>
    </w:p>
    <w:bookmarkEnd w:id="14"/>
    <w:bookmarkStart w:name="z23" w:id="15"/>
    <w:p>
      <w:pPr>
        <w:spacing w:after="0"/>
        <w:ind w:left="0"/>
        <w:jc w:val="both"/>
      </w:pPr>
      <w:r>
        <w:rPr>
          <w:rFonts w:ascii="Times New Roman"/>
          <w:b w:val="false"/>
          <w:i w:val="false"/>
          <w:color w:val="000000"/>
          <w:sz w:val="28"/>
        </w:rPr>
        <w:t>
      3) мұндай тауарларды әуе көлігімен тасымалдау кезінде Кодекстің 16-тарауына сәйкес тауарлардың кетуімен аяқталады.";</w:t>
      </w:r>
    </w:p>
    <w:bookmarkEnd w:id="15"/>
    <w:bookmarkStart w:name="z24"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 бойынша тауарлар мен көлік құралдарын кедендік алып жүру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xml:space="preserve">
      "1. Осы Қазақстан Республикасы аумағы бойынша көлік құралдарын және тауарларды кедендік алып жүру қағидалары (бұдан әрі – Қағида) "Қазақстан Республикасындағы кедендік реттеу туралы" Қазақстан Республикасы Кодексінің (бұдан әрі – Кодекс) 429-бабы </w:t>
      </w:r>
      <w:r>
        <w:rPr>
          <w:rFonts w:ascii="Times New Roman"/>
          <w:b w:val="false"/>
          <w:i w:val="false"/>
          <w:color w:val="000000"/>
          <w:sz w:val="28"/>
        </w:rPr>
        <w:t>7-тарағына</w:t>
      </w:r>
      <w:r>
        <w:rPr>
          <w:rFonts w:ascii="Times New Roman"/>
          <w:b w:val="false"/>
          <w:i w:val="false"/>
          <w:color w:val="000000"/>
          <w:sz w:val="28"/>
        </w:rPr>
        <w:t xml:space="preserve"> сәйкес әзірленді және мемлекеттік кірістер органының лауазымды тұлғаларының (бұдан әрі уәкілетті лауазымды тұлға) кедендік бақылаудағы тауарларды тасымалдайтын көлік құралдарын немесе кедендік бақылаудағы көлік құралдарын (бұдан әрі – тауарлар) кедендік алып жүруді жүзеге асыру тәртібін айқындайды.".</w:t>
      </w:r>
    </w:p>
    <w:bookmarkEnd w:id="17"/>
    <w:bookmarkStart w:name="z27" w:id="1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8"/>
    <w:bookmarkStart w:name="z28"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29" w:id="2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0"/>
    <w:bookmarkStart w:name="z30" w:id="2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21"/>
    <w:bookmarkStart w:name="z31" w:id="2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