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94ac" w14:textId="6e79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27 шiлдедегi № 296-НҚ бұйрығы. Қазақстан Республикасының Әділет министрлігінде 2023 жылғы 31 шiлдеде № 33184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келесідей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сауда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39) тармақшасы мынадай редакцияда жазылсын:</w:t>
      </w:r>
    </w:p>
    <w:bookmarkEnd w:id="1"/>
    <w:bookmarkStart w:name="z6" w:id="2"/>
    <w:p>
      <w:pPr>
        <w:spacing w:after="0"/>
        <w:ind w:left="0"/>
        <w:jc w:val="both"/>
      </w:pPr>
      <w:r>
        <w:rPr>
          <w:rFonts w:ascii="Times New Roman"/>
          <w:b w:val="false"/>
          <w:i w:val="false"/>
          <w:color w:val="000000"/>
          <w:sz w:val="28"/>
        </w:rPr>
        <w:t>
      "39) сауда қызметін реттеу саласындағы уәкілетті орган (бұдан әрі – уәкілетті орган) – сауда саясатын қалыптастыратын, сауда қызметі саласында басшылықты жүзеге асыратын, сондай-ақ салааралық үйлестіруді жүзеге асыратын орталық атқарушы орган;";</w:t>
      </w:r>
    </w:p>
    <w:bookmarkEnd w:id="2"/>
    <w:bookmarkStart w:name="z7" w:id="3"/>
    <w:p>
      <w:pPr>
        <w:spacing w:after="0"/>
        <w:ind w:left="0"/>
        <w:jc w:val="both"/>
      </w:pPr>
      <w:r>
        <w:rPr>
          <w:rFonts w:ascii="Times New Roman"/>
          <w:b w:val="false"/>
          <w:i w:val="false"/>
          <w:color w:val="000000"/>
          <w:sz w:val="28"/>
        </w:rPr>
        <w:t xml:space="preserve">
      мынадай редакциядағы 63-1), 63-2), 63-3), 63-4), 63-5), 63-6), 63-7), 63-8), 63-9), 63-10), 63-11), 63-12), 63-13), 63-14), 63-15) және 63-16) тармақшаларымен толықтырылсын: </w:t>
      </w:r>
    </w:p>
    <w:bookmarkEnd w:id="3"/>
    <w:bookmarkStart w:name="z8" w:id="4"/>
    <w:p>
      <w:pPr>
        <w:spacing w:after="0"/>
        <w:ind w:left="0"/>
        <w:jc w:val="both"/>
      </w:pPr>
      <w:r>
        <w:rPr>
          <w:rFonts w:ascii="Times New Roman"/>
          <w:b w:val="false"/>
          <w:i w:val="false"/>
          <w:color w:val="000000"/>
          <w:sz w:val="28"/>
        </w:rPr>
        <w:t>
      "63-1) вендинг автоматы – тауарларды сатуды жүзеге асыратын автоматтандырылған құрылғы және тамақ өнімдерін автоматты түрде дайындауға, автоматтандырылған жүйелердің көмегімен сатушының қатысуынсыз өткізуге арналған аппарат;</w:t>
      </w:r>
    </w:p>
    <w:bookmarkEnd w:id="4"/>
    <w:bookmarkStart w:name="z9" w:id="5"/>
    <w:p>
      <w:pPr>
        <w:spacing w:after="0"/>
        <w:ind w:left="0"/>
        <w:jc w:val="both"/>
      </w:pPr>
      <w:r>
        <w:rPr>
          <w:rFonts w:ascii="Times New Roman"/>
          <w:b w:val="false"/>
          <w:i w:val="false"/>
          <w:color w:val="000000"/>
          <w:sz w:val="28"/>
        </w:rPr>
        <w:t xml:space="preserve">
      63-2) көрсетілетін қызмет – тұтынушылардың қажеттіліктерін қанағаттандыруға бағытталған, нәтижелері материалдық сипатта болмайтын қызмет; </w:t>
      </w:r>
    </w:p>
    <w:bookmarkEnd w:id="5"/>
    <w:bookmarkStart w:name="z10" w:id="6"/>
    <w:p>
      <w:pPr>
        <w:spacing w:after="0"/>
        <w:ind w:left="0"/>
        <w:jc w:val="both"/>
      </w:pPr>
      <w:r>
        <w:rPr>
          <w:rFonts w:ascii="Times New Roman"/>
          <w:b w:val="false"/>
          <w:i w:val="false"/>
          <w:color w:val="000000"/>
          <w:sz w:val="28"/>
        </w:rPr>
        <w:t>
      63-3) Қазақстан Республикасының шекара маңының аумағы – Қазақстан Республикасы шекара маңының әкімшілік-аумақтық бірліктерінің аумағы;</w:t>
      </w:r>
    </w:p>
    <w:bookmarkEnd w:id="6"/>
    <w:bookmarkStart w:name="z11" w:id="7"/>
    <w:p>
      <w:pPr>
        <w:spacing w:after="0"/>
        <w:ind w:left="0"/>
        <w:jc w:val="both"/>
      </w:pPr>
      <w:r>
        <w:rPr>
          <w:rFonts w:ascii="Times New Roman"/>
          <w:b w:val="false"/>
          <w:i w:val="false"/>
          <w:color w:val="000000"/>
          <w:sz w:val="28"/>
        </w:rPr>
        <w:t>
      63-4) қойма аймағы – қойма үй-жайлары, сондай-ақ осы қойма үй-жайларына қызмет көрсету үшін қажетті объектілер мен құрылғылар орналасқан ірі сауда объектісінің аймағы;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63-5) қосымша көрсетілетін қызметтер тізбесі – ірі сауда объектісінің ұсынылатын қызметінің (жұмысының) құнын көрсете отырып, нақты сипаттамасын қамтитын, ірі сауда объектісінің меншік иесі (иеленуші) бекітетін және "Ақпараттық жүйеде тіркеу қағидаларын бекіту туралы" Қазақстан Республикасы Премьер-Министрі орынбасарының міндетін атқарушы – Сауда және интеграция министрінің міндетін атқарушының 2023 жылғы 30 наурыздағы № 123-НҚ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32162 болып тіркелген) (бұдан әрі - № 123-НҚ бұйрығы) сәйкес бекітілген ақпараттық жүйесінде орналастырылатын құжат; </w:t>
      </w:r>
    </w:p>
    <w:bookmarkStart w:name="z13" w:id="8"/>
    <w:p>
      <w:pPr>
        <w:spacing w:after="0"/>
        <w:ind w:left="0"/>
        <w:jc w:val="both"/>
      </w:pPr>
      <w:r>
        <w:rPr>
          <w:rFonts w:ascii="Times New Roman"/>
          <w:b w:val="false"/>
          <w:i w:val="false"/>
          <w:color w:val="000000"/>
          <w:sz w:val="28"/>
        </w:rPr>
        <w:t>
      63-6) шекара маңындағы сауда – Қазақстан Республикасының шекара маңының аумағында және шектес мемлекеттің тиісті шекара маңының аумағында шекара маңындағы сауда субъектілері жүзеге асыратын сауда қызметі;</w:t>
      </w:r>
    </w:p>
    <w:bookmarkEnd w:id="8"/>
    <w:bookmarkStart w:name="z14" w:id="9"/>
    <w:p>
      <w:pPr>
        <w:spacing w:after="0"/>
        <w:ind w:left="0"/>
        <w:jc w:val="both"/>
      </w:pPr>
      <w:r>
        <w:rPr>
          <w:rFonts w:ascii="Times New Roman"/>
          <w:b w:val="false"/>
          <w:i w:val="false"/>
          <w:color w:val="000000"/>
          <w:sz w:val="28"/>
        </w:rPr>
        <w:t>
      63-7) шекара маңындағы сауда субъектілері – осы Қағидаларда белгіленген тәртіппен Қазақстан Республикасының шекара маңының аумағында және шектес мемлекеттің тиісті шекара маңының аумағында сауда қызметін жүзеге асыратын жеке немесе заңды тұлғалар;</w:t>
      </w:r>
    </w:p>
    <w:bookmarkEnd w:id="9"/>
    <w:bookmarkStart w:name="z15" w:id="10"/>
    <w:p>
      <w:pPr>
        <w:spacing w:after="0"/>
        <w:ind w:left="0"/>
        <w:jc w:val="both"/>
      </w:pPr>
      <w:r>
        <w:rPr>
          <w:rFonts w:ascii="Times New Roman"/>
          <w:b w:val="false"/>
          <w:i w:val="false"/>
          <w:color w:val="000000"/>
          <w:sz w:val="28"/>
        </w:rPr>
        <w:t>
      63-8) iрi сауда объектiсi – сауда алаңы екi мың шаршы метрден кем емес сауда объектiсi;</w:t>
      </w:r>
    </w:p>
    <w:bookmarkEnd w:id="10"/>
    <w:bookmarkStart w:name="z16" w:id="11"/>
    <w:p>
      <w:pPr>
        <w:spacing w:after="0"/>
        <w:ind w:left="0"/>
        <w:jc w:val="both"/>
      </w:pPr>
      <w:r>
        <w:rPr>
          <w:rFonts w:ascii="Times New Roman"/>
          <w:b w:val="false"/>
          <w:i w:val="false"/>
          <w:color w:val="000000"/>
          <w:sz w:val="28"/>
        </w:rPr>
        <w:t>
      63-9) ірі сауда объектісінің әкімшілігі – ірі сауда объектісінің меншік иесі (иеленушісі) қызметін тікелей басқару үшін құратын басқару аппараты;</w:t>
      </w:r>
    </w:p>
    <w:bookmarkEnd w:id="11"/>
    <w:bookmarkStart w:name="z17" w:id="12"/>
    <w:p>
      <w:pPr>
        <w:spacing w:after="0"/>
        <w:ind w:left="0"/>
        <w:jc w:val="both"/>
      </w:pPr>
      <w:r>
        <w:rPr>
          <w:rFonts w:ascii="Times New Roman"/>
          <w:b w:val="false"/>
          <w:i w:val="false"/>
          <w:color w:val="000000"/>
          <w:sz w:val="28"/>
        </w:rPr>
        <w:t>
      63-10) ірі сауда объектісінің әкімшісі – Қазақстан Республикасының еңбек заңнамасына сәйкес ірі сауда объектісінің әкімшілігінің басшысы тағайындаған, ірі сауда объектісінің жұмыс істеуін және оның жұмысын Қазақстан Республикасының Сауда қызметін реттеу туралы заңнамасына сәйкес ұйымдастыруды қамтамасыз ететін ірі сауда объектісінің меншік иесі (иеленушісі) айқындаған жеке тұлға;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63-11) ірі сауда объектісінің жұмыс регламенті – ірі сауда объектісінің меншік иесі (иеленушісі) ірі сауда объектісінің, оның әкімшілігінің қызметін ұйымдастыру, оның ішінде осы Қағидалардың талаптарын орындау және ірі сауда объектісінің аумағында тиімді сауда қызметін қамтамасыз ету мақсатында сауда орындарын жалға беру жөніндегі көрсетілетін қызметтерге тариф белгілеу тәртібі айқындалған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жүйеде бекітетін құжат;</w:t>
      </w:r>
    </w:p>
    <w:bookmarkStart w:name="z19" w:id="13"/>
    <w:p>
      <w:pPr>
        <w:spacing w:after="0"/>
        <w:ind w:left="0"/>
        <w:jc w:val="both"/>
      </w:pPr>
      <w:r>
        <w:rPr>
          <w:rFonts w:ascii="Times New Roman"/>
          <w:b w:val="false"/>
          <w:i w:val="false"/>
          <w:color w:val="000000"/>
          <w:sz w:val="28"/>
        </w:rPr>
        <w:t>
      63-12) ірі сауда объектісінің меншік иесі (иеленуші) – Қазақстан Республикасының заңнамасына сәйкес сауда қызметін, сондай-ақ сауда қызметін жүзеге асыру үшін сауда орындарын жалға беру, өзге де көрсетілетін қызметтерді ұсыну жөніндегі қызметті жүзеге асыратын, ірі сауда объектісінің мүлкін, оның ішінде меншік құқығында иеленетін, пайдаланатын, дара кәсіпкер немесе заңды тұлға;</w:t>
      </w:r>
    </w:p>
    <w:bookmarkEnd w:id="13"/>
    <w:bookmarkStart w:name="z20" w:id="14"/>
    <w:p>
      <w:pPr>
        <w:spacing w:after="0"/>
        <w:ind w:left="0"/>
        <w:jc w:val="both"/>
      </w:pPr>
      <w:r>
        <w:rPr>
          <w:rFonts w:ascii="Times New Roman"/>
          <w:b w:val="false"/>
          <w:i w:val="false"/>
          <w:color w:val="000000"/>
          <w:sz w:val="28"/>
        </w:rPr>
        <w:t>
      63-13) ірі сауда объектісінің объектісі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14"/>
    <w:bookmarkStart w:name="z21" w:id="15"/>
    <w:p>
      <w:pPr>
        <w:spacing w:after="0"/>
        <w:ind w:left="0"/>
        <w:jc w:val="both"/>
      </w:pPr>
      <w:r>
        <w:rPr>
          <w:rFonts w:ascii="Times New Roman"/>
          <w:b w:val="false"/>
          <w:i w:val="false"/>
          <w:color w:val="000000"/>
          <w:sz w:val="28"/>
        </w:rPr>
        <w:t>
      63-14) ірі сауда объектісінің субъектісі – ірі сауда объектісінің меншік иесі (иеленуші), әкімші, ірі сауда объектісінің әкімшілігі, жеткізушілер мен тауар өндірушілер, сондай-ақ ірі сауда объектісінің аумағында сауда қызметін (жұмыстарды орындауды, қызметтер көрсетуді) жүзеге асыратын жеке және заңды тұлғалар;</w:t>
      </w:r>
    </w:p>
    <w:bookmarkEnd w:id="15"/>
    <w:bookmarkStart w:name="z22" w:id="16"/>
    <w:p>
      <w:pPr>
        <w:spacing w:after="0"/>
        <w:ind w:left="0"/>
        <w:jc w:val="both"/>
      </w:pPr>
      <w:r>
        <w:rPr>
          <w:rFonts w:ascii="Times New Roman"/>
          <w:b w:val="false"/>
          <w:i w:val="false"/>
          <w:color w:val="000000"/>
          <w:sz w:val="28"/>
        </w:rPr>
        <w:t>
      63-15) ірі сауда объектісінің схемасы – ірі сауда объектісінің аумағында әкімшілік және сауда ғимараттарын (үй-жайларын), жеке орналасқан сауда орындарын, жылжымалы сөрелерді, автодүкендерді, шатырларды, қоғамдық тамақтандыру объектілерін, қоймаларды, зертханаларды және ірі сауда объектісінің өзге де объектілерін көрсете отырып, нысаналы аймақтарды (әкімшілік, сауда) орналастырудың экспликациясы бар схемасы;</w:t>
      </w:r>
    </w:p>
    <w:bookmarkEnd w:id="16"/>
    <w:bookmarkStart w:name="z23" w:id="17"/>
    <w:p>
      <w:pPr>
        <w:spacing w:after="0"/>
        <w:ind w:left="0"/>
        <w:jc w:val="both"/>
      </w:pPr>
      <w:r>
        <w:rPr>
          <w:rFonts w:ascii="Times New Roman"/>
          <w:b w:val="false"/>
          <w:i w:val="false"/>
          <w:color w:val="000000"/>
          <w:sz w:val="28"/>
        </w:rPr>
        <w:t>
      63-16) экспликация – ірі сауда объектісінің өлшемдері көрсетілген сауда орындарының тізбесін, ірі сауда объектісінің сауда алаңы (бар болса), түрлері және (немесе) үлгілері көрсетілген объектілерінің тізбесін, орын саны көрсетілген қоғамдық тамақтандыру объектілерінің тізбесін, ауданы көрсетілген өзге де объектілердің тізбесін білдіретін ірі сауда объектісінің схемасына түсіндірмелер, ірі сауда объектісінің схемасына өзге де түсіндірмелер.";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"5-1. Стационарлық сауда объектілерінің түрлері:</w:t>
      </w:r>
    </w:p>
    <w:bookmarkEnd w:id="18"/>
    <w:p>
      <w:pPr>
        <w:spacing w:after="0"/>
        <w:ind w:left="0"/>
        <w:jc w:val="both"/>
      </w:pPr>
      <w:r>
        <w:rPr>
          <w:rFonts w:ascii="Times New Roman"/>
          <w:b w:val="false"/>
          <w:i w:val="false"/>
          <w:color w:val="000000"/>
          <w:sz w:val="28"/>
        </w:rPr>
        <w:t>
      КТО;</w:t>
      </w:r>
    </w:p>
    <w:p>
      <w:pPr>
        <w:spacing w:after="0"/>
        <w:ind w:left="0"/>
        <w:jc w:val="both"/>
      </w:pPr>
      <w:r>
        <w:rPr>
          <w:rFonts w:ascii="Times New Roman"/>
          <w:b w:val="false"/>
          <w:i w:val="false"/>
          <w:color w:val="000000"/>
          <w:sz w:val="28"/>
        </w:rPr>
        <w:t>
      сауда ойын-сауық орталығы;</w:t>
      </w:r>
    </w:p>
    <w:p>
      <w:pPr>
        <w:spacing w:after="0"/>
        <w:ind w:left="0"/>
        <w:jc w:val="both"/>
      </w:pPr>
      <w:r>
        <w:rPr>
          <w:rFonts w:ascii="Times New Roman"/>
          <w:b w:val="false"/>
          <w:i w:val="false"/>
          <w:color w:val="000000"/>
          <w:sz w:val="28"/>
        </w:rPr>
        <w:t>
      сауда орталығы;</w:t>
      </w:r>
    </w:p>
    <w:p>
      <w:pPr>
        <w:spacing w:after="0"/>
        <w:ind w:left="0"/>
        <w:jc w:val="both"/>
      </w:pPr>
      <w:r>
        <w:rPr>
          <w:rFonts w:ascii="Times New Roman"/>
          <w:b w:val="false"/>
          <w:i w:val="false"/>
          <w:color w:val="000000"/>
          <w:sz w:val="28"/>
        </w:rPr>
        <w:t>
      гипермаркет;</w:t>
      </w:r>
    </w:p>
    <w:p>
      <w:pPr>
        <w:spacing w:after="0"/>
        <w:ind w:left="0"/>
        <w:jc w:val="both"/>
      </w:pPr>
      <w:r>
        <w:rPr>
          <w:rFonts w:ascii="Times New Roman"/>
          <w:b w:val="false"/>
          <w:i w:val="false"/>
          <w:color w:val="000000"/>
          <w:sz w:val="28"/>
        </w:rPr>
        <w:t>
      аутлет орталығы;</w:t>
      </w:r>
    </w:p>
    <w:p>
      <w:pPr>
        <w:spacing w:after="0"/>
        <w:ind w:left="0"/>
        <w:jc w:val="both"/>
      </w:pPr>
      <w:r>
        <w:rPr>
          <w:rFonts w:ascii="Times New Roman"/>
          <w:b w:val="false"/>
          <w:i w:val="false"/>
          <w:color w:val="000000"/>
          <w:sz w:val="28"/>
        </w:rPr>
        <w:t>
      дискаунт орталығы;</w:t>
      </w:r>
    </w:p>
    <w:p>
      <w:pPr>
        <w:spacing w:after="0"/>
        <w:ind w:left="0"/>
        <w:jc w:val="both"/>
      </w:pPr>
      <w:r>
        <w:rPr>
          <w:rFonts w:ascii="Times New Roman"/>
          <w:b w:val="false"/>
          <w:i w:val="false"/>
          <w:color w:val="000000"/>
          <w:sz w:val="28"/>
        </w:rPr>
        <w:t>
      мамандандырылған дүкен;</w:t>
      </w:r>
    </w:p>
    <w:p>
      <w:pPr>
        <w:spacing w:after="0"/>
        <w:ind w:left="0"/>
        <w:jc w:val="both"/>
      </w:pPr>
      <w:r>
        <w:rPr>
          <w:rFonts w:ascii="Times New Roman"/>
          <w:b w:val="false"/>
          <w:i w:val="false"/>
          <w:color w:val="000000"/>
          <w:sz w:val="28"/>
        </w:rPr>
        <w:t>
      сауда үйі;</w:t>
      </w:r>
    </w:p>
    <w:p>
      <w:pPr>
        <w:spacing w:after="0"/>
        <w:ind w:left="0"/>
        <w:jc w:val="both"/>
      </w:pPr>
      <w:r>
        <w:rPr>
          <w:rFonts w:ascii="Times New Roman"/>
          <w:b w:val="false"/>
          <w:i w:val="false"/>
          <w:color w:val="000000"/>
          <w:sz w:val="28"/>
        </w:rPr>
        <w:t>
      супермаркет;</w:t>
      </w:r>
    </w:p>
    <w:p>
      <w:pPr>
        <w:spacing w:after="0"/>
        <w:ind w:left="0"/>
        <w:jc w:val="both"/>
      </w:pPr>
      <w:r>
        <w:rPr>
          <w:rFonts w:ascii="Times New Roman"/>
          <w:b w:val="false"/>
          <w:i w:val="false"/>
          <w:color w:val="000000"/>
          <w:sz w:val="28"/>
        </w:rPr>
        <w:t>
      шағынмаркет;</w:t>
      </w:r>
    </w:p>
    <w:p>
      <w:pPr>
        <w:spacing w:after="0"/>
        <w:ind w:left="0"/>
        <w:jc w:val="both"/>
      </w:pPr>
      <w:r>
        <w:rPr>
          <w:rFonts w:ascii="Times New Roman"/>
          <w:b w:val="false"/>
          <w:i w:val="false"/>
          <w:color w:val="000000"/>
          <w:sz w:val="28"/>
        </w:rPr>
        <w:t>
      үйдің жанындағы дүкен.</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21) тармақшасына сәйкес болған жағдайда КТО, сауда ойын-сауық орталығы, сауда орталығы, гипермаркет, аутлет орталығы, дискаунт орталығы, супермаркет заманауи форматтағы сауда объектілеріне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Тауарды кері қайтару немесе айырбастау тәртібі "Тұтынушылардың құқықтарын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Сауда объектісі қажетті сауда мүкаммалымен, жабдықпен, 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етілген өлшеу құралдарымен жарақталады.";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3-1-параграфпен толықтырылсын:</w:t>
      </w:r>
    </w:p>
    <w:bookmarkStart w:name="z31" w:id="19"/>
    <w:p>
      <w:pPr>
        <w:spacing w:after="0"/>
        <w:ind w:left="0"/>
        <w:jc w:val="both"/>
      </w:pPr>
      <w:r>
        <w:rPr>
          <w:rFonts w:ascii="Times New Roman"/>
          <w:b w:val="false"/>
          <w:i w:val="false"/>
          <w:color w:val="000000"/>
          <w:sz w:val="28"/>
        </w:rPr>
        <w:t>
      "3-1-параграф. Ірі сауда объектілерінің жалпы тәртібі</w:t>
      </w:r>
    </w:p>
    <w:bookmarkEnd w:id="19"/>
    <w:p>
      <w:pPr>
        <w:spacing w:after="0"/>
        <w:ind w:left="0"/>
        <w:jc w:val="both"/>
      </w:pPr>
      <w:r>
        <w:rPr>
          <w:rFonts w:ascii="Times New Roman"/>
          <w:b w:val="false"/>
          <w:i w:val="false"/>
          <w:color w:val="000000"/>
          <w:sz w:val="28"/>
        </w:rPr>
        <w:t>
      43-1. Ірі сауда объектісінің әкімшілігі:</w:t>
      </w:r>
    </w:p>
    <w:p>
      <w:pPr>
        <w:spacing w:after="0"/>
        <w:ind w:left="0"/>
        <w:jc w:val="both"/>
      </w:pPr>
      <w:r>
        <w:rPr>
          <w:rFonts w:ascii="Times New Roman"/>
          <w:b w:val="false"/>
          <w:i w:val="false"/>
          <w:color w:val="000000"/>
          <w:sz w:val="28"/>
        </w:rPr>
        <w:t>
      1) Қазақстан Республикасының қолданыстағы заңнамасына, осы Қағидаларға және ірі сауда объектісінің бекітілген жұмыс регламентіне сәйкес ірі сауда объектілерінің жұмысын және оның жұмыс істеуі үшін жағдайларды;</w:t>
      </w:r>
    </w:p>
    <w:p>
      <w:pPr>
        <w:spacing w:after="0"/>
        <w:ind w:left="0"/>
        <w:jc w:val="both"/>
      </w:pPr>
      <w:r>
        <w:rPr>
          <w:rFonts w:ascii="Times New Roman"/>
          <w:b w:val="false"/>
          <w:i w:val="false"/>
          <w:color w:val="000000"/>
          <w:sz w:val="28"/>
        </w:rPr>
        <w:t>
      2) ірі сауда объектісінің аумағын уақтылы тазалауды және абаттандыруды;</w:t>
      </w:r>
    </w:p>
    <w:p>
      <w:pPr>
        <w:spacing w:after="0"/>
        <w:ind w:left="0"/>
        <w:jc w:val="both"/>
      </w:pPr>
      <w:r>
        <w:rPr>
          <w:rFonts w:ascii="Times New Roman"/>
          <w:b w:val="false"/>
          <w:i w:val="false"/>
          <w:color w:val="000000"/>
          <w:sz w:val="28"/>
        </w:rPr>
        <w:t xml:space="preserve">
      3) санитариялық-эпидемиологиялық талаптар клинингтік қызметтердің күнделікті жұмысымен және арнайы жинау техникасымен қамтамасыз етілетін ірі сауда объектілеріне жататын сауда орталықтары мен сауда-ойын-сауық орталықтарын қоспағанда, кестеге сәйкес ірі сауда объектісінің аумағында және объектілерінде айына кемінде бір рет санитариялық күн өткізуді; </w:t>
      </w:r>
    </w:p>
    <w:p>
      <w:pPr>
        <w:spacing w:after="0"/>
        <w:ind w:left="0"/>
        <w:jc w:val="both"/>
      </w:pPr>
      <w:r>
        <w:rPr>
          <w:rFonts w:ascii="Times New Roman"/>
          <w:b w:val="false"/>
          <w:i w:val="false"/>
          <w:color w:val="000000"/>
          <w:sz w:val="28"/>
        </w:rPr>
        <w:t>
      4) ірі сауда объектілерінің аумағындағы сауда объектілері мен орындарына энергиямен, сумен, жылумен жабдықтау бөлігінде сервистік қызмет көрсетуді және Интернетке орнықты қосылуды, сондай-ақ жарамды сауда мүкәммалымен және бақылау таразыларымен, Қазақстан Республикасының заңнамасында белгіленген талаптарға сәйкес оларды пайдаланудың тиісті жағдайларымен қамтамасыз етуді;</w:t>
      </w:r>
    </w:p>
    <w:p>
      <w:pPr>
        <w:spacing w:after="0"/>
        <w:ind w:left="0"/>
        <w:jc w:val="both"/>
      </w:pPr>
      <w:r>
        <w:rPr>
          <w:rFonts w:ascii="Times New Roman"/>
          <w:b w:val="false"/>
          <w:i w:val="false"/>
          <w:color w:val="000000"/>
          <w:sz w:val="28"/>
        </w:rPr>
        <w:t xml:space="preserve">
      5) қоғамдық тәртіпті, өрт қауіпсіздігін қолдау, объектіні күзетуді ұйымдастыру жөнінде шаралар қабылдауды; </w:t>
      </w:r>
    </w:p>
    <w:p>
      <w:pPr>
        <w:spacing w:after="0"/>
        <w:ind w:left="0"/>
        <w:jc w:val="both"/>
      </w:pPr>
      <w:r>
        <w:rPr>
          <w:rFonts w:ascii="Times New Roman"/>
          <w:b w:val="false"/>
          <w:i w:val="false"/>
          <w:color w:val="000000"/>
          <w:sz w:val="28"/>
        </w:rPr>
        <w:t>
      6) ірі сауда объектісінің аумағына кірген кезде (ірі сауда объектісінің типі, мамандануы, атауы, жұмыс режимі, ірі сауда объектісі әкімшілігінің телефон нөмірлері көрсетілген) маңдайша (қазақша және қажет болған жағдайда орыс тілдерінде) орналастыруды;</w:t>
      </w:r>
    </w:p>
    <w:p>
      <w:pPr>
        <w:spacing w:after="0"/>
        <w:ind w:left="0"/>
        <w:jc w:val="both"/>
      </w:pPr>
      <w:r>
        <w:rPr>
          <w:rFonts w:ascii="Times New Roman"/>
          <w:b w:val="false"/>
          <w:i w:val="false"/>
          <w:color w:val="000000"/>
          <w:sz w:val="28"/>
        </w:rPr>
        <w:t>
      7) қосымша көрсетілетін қызметтердің бекітілген тізбесіне және ірі сауда объектісінің бекітілген жұмыс регламентіне сәйкес белгіленген тарифтер бойынша қызметтер көрсету жөніндегі жұмысты;</w:t>
      </w:r>
    </w:p>
    <w:p>
      <w:pPr>
        <w:spacing w:after="0"/>
        <w:ind w:left="0"/>
        <w:jc w:val="both"/>
      </w:pPr>
      <w:r>
        <w:rPr>
          <w:rFonts w:ascii="Times New Roman"/>
          <w:b w:val="false"/>
          <w:i w:val="false"/>
          <w:color w:val="000000"/>
          <w:sz w:val="28"/>
        </w:rPr>
        <w:t xml:space="preserve">
      8)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 арқылы жасалған сауда объектілерін, сауда орындарын жалға беру (пайдалану) шарттарына сәйкес ірі сауда объектісінің субъектілері мен объектілерінің қызметін;</w:t>
      </w:r>
    </w:p>
    <w:p>
      <w:pPr>
        <w:spacing w:after="0"/>
        <w:ind w:left="0"/>
        <w:jc w:val="both"/>
      </w:pPr>
      <w:r>
        <w:rPr>
          <w:rFonts w:ascii="Times New Roman"/>
          <w:b w:val="false"/>
          <w:i w:val="false"/>
          <w:color w:val="000000"/>
          <w:sz w:val="28"/>
        </w:rPr>
        <w:t>
      9) ірі сауда объектісінің меншік иесінің (иеленушінің) шешіміне сәйкес, оның ішінде Қазақстан Республикасының заңнамасында көзделген жағдайларда ірі сауда объектілерінің әкімшілігі көрсететін қызметтер бойынша азаматтардың жекелеген санаттарына жеңілдіктер беру жөніндегі жұмысты;</w:t>
      </w:r>
    </w:p>
    <w:p>
      <w:pPr>
        <w:spacing w:after="0"/>
        <w:ind w:left="0"/>
        <w:jc w:val="both"/>
      </w:pPr>
      <w:r>
        <w:rPr>
          <w:rFonts w:ascii="Times New Roman"/>
          <w:b w:val="false"/>
          <w:i w:val="false"/>
          <w:color w:val="000000"/>
          <w:sz w:val="28"/>
        </w:rPr>
        <w:t xml:space="preserve">
      10) құқық тәртібін және өрт қауіпсіздігін сақтау жөніндегі қызметті жүзеге асыратын мемлекеттік емес ұйымдарға және мемлекеттік органдарға, ветеринариялық қадағалау органдарына және басқаларға тұрақты пункттерді орналастыру үшін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 арқылы шарттық негізде қызметтік үй-жайлар беруді;</w:t>
      </w:r>
    </w:p>
    <w:p>
      <w:pPr>
        <w:spacing w:after="0"/>
        <w:ind w:left="0"/>
        <w:jc w:val="both"/>
      </w:pPr>
      <w:r>
        <w:rPr>
          <w:rFonts w:ascii="Times New Roman"/>
          <w:b w:val="false"/>
          <w:i w:val="false"/>
          <w:color w:val="000000"/>
          <w:sz w:val="28"/>
        </w:rPr>
        <w:t xml:space="preserve">
      11) ірі сауда объектісінің субъектілерін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қосымша көрсетілетін қызметтер тізбесін бекіту туралы кемінде бір ай бұрын хабардар етуді;</w:t>
      </w:r>
    </w:p>
    <w:p>
      <w:pPr>
        <w:spacing w:after="0"/>
        <w:ind w:left="0"/>
        <w:jc w:val="both"/>
      </w:pPr>
      <w:r>
        <w:rPr>
          <w:rFonts w:ascii="Times New Roman"/>
          <w:b w:val="false"/>
          <w:i w:val="false"/>
          <w:color w:val="000000"/>
          <w:sz w:val="28"/>
        </w:rPr>
        <w:t>
      12) әлеуметтік маңызы бар азық-түлік тауарларын өткізетін ірі сауда объектісінің субъектілерін ірі сауда объектілерінің әлеуметтік маңызы бар азық-түлік тауарларына шекті рұқсат етілген бөлшек сауда бағаларының мөлшері туралы хабардар етуді;</w:t>
      </w:r>
    </w:p>
    <w:p>
      <w:pPr>
        <w:spacing w:after="0"/>
        <w:ind w:left="0"/>
        <w:jc w:val="both"/>
      </w:pPr>
      <w:r>
        <w:rPr>
          <w:rFonts w:ascii="Times New Roman"/>
          <w:b w:val="false"/>
          <w:i w:val="false"/>
          <w:color w:val="000000"/>
          <w:sz w:val="28"/>
        </w:rPr>
        <w:t>
      13) ірі сауда объектісінің субъектілері мен сатып алушылар үшін ірі сауда объектісінің объектілерін орналастыру схемасын (схемаларын) орнатуды;</w:t>
      </w:r>
    </w:p>
    <w:p>
      <w:pPr>
        <w:spacing w:after="0"/>
        <w:ind w:left="0"/>
        <w:jc w:val="both"/>
      </w:pPr>
      <w:r>
        <w:rPr>
          <w:rFonts w:ascii="Times New Roman"/>
          <w:b w:val="false"/>
          <w:i w:val="false"/>
          <w:color w:val="000000"/>
          <w:sz w:val="28"/>
        </w:rPr>
        <w:t xml:space="preserve">
      14)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жүйесіне мәліметтерді уақтылы және толық енгізу жөніндегі жұмысты;</w:t>
      </w:r>
    </w:p>
    <w:p>
      <w:pPr>
        <w:spacing w:after="0"/>
        <w:ind w:left="0"/>
        <w:jc w:val="both"/>
      </w:pPr>
      <w:r>
        <w:rPr>
          <w:rFonts w:ascii="Times New Roman"/>
          <w:b w:val="false"/>
          <w:i w:val="false"/>
          <w:color w:val="000000"/>
          <w:sz w:val="28"/>
        </w:rPr>
        <w:t xml:space="preserve">
      15) ірі сауда объектісінде сауда жасаушылар (жалға алушылар) туралы ақпаратты, ірі сауда объектісінде өткізілетін тауарлар туралы мәліметтерді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жүйесіне жылына бір рет ұсынуды;</w:t>
      </w:r>
    </w:p>
    <w:p>
      <w:pPr>
        <w:spacing w:after="0"/>
        <w:ind w:left="0"/>
        <w:jc w:val="both"/>
      </w:pPr>
      <w:r>
        <w:rPr>
          <w:rFonts w:ascii="Times New Roman"/>
          <w:b w:val="false"/>
          <w:i w:val="false"/>
          <w:color w:val="000000"/>
          <w:sz w:val="28"/>
        </w:rPr>
        <w:t xml:space="preserve">
      16)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QR-код арқылы жалға алушылардан алынған ескертулер мен ұсыныстарды кейіннен оларды жою және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 арқылы өтініш берушіге ірі сауда объектісінің жұмыс регламентінде белгіленген мерзімдерде қарау нәтижелерін беру жөніндегі шаралар қабылдау үшін қарау жұмысын;</w:t>
      </w:r>
    </w:p>
    <w:p>
      <w:pPr>
        <w:spacing w:after="0"/>
        <w:ind w:left="0"/>
        <w:jc w:val="both"/>
      </w:pPr>
      <w:r>
        <w:rPr>
          <w:rFonts w:ascii="Times New Roman"/>
          <w:b w:val="false"/>
          <w:i w:val="false"/>
          <w:color w:val="000000"/>
          <w:sz w:val="28"/>
        </w:rPr>
        <w:t xml:space="preserve">
      17) сатушылардың (жалға алушылардың) және олар иеленген сауда объектілерінің және (немесе) сауда орындарының ірі сауда объектісінің жұмыс регламентінде белгіленген талаптарға сәйкестігінің мониторингін және мониторинг қорытындыларын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орналастыруды;</w:t>
      </w:r>
    </w:p>
    <w:p>
      <w:pPr>
        <w:spacing w:after="0"/>
        <w:ind w:left="0"/>
        <w:jc w:val="both"/>
      </w:pPr>
      <w:r>
        <w:rPr>
          <w:rFonts w:ascii="Times New Roman"/>
          <w:b w:val="false"/>
          <w:i w:val="false"/>
          <w:color w:val="000000"/>
          <w:sz w:val="28"/>
        </w:rPr>
        <w:t>
      18) ірі сауда объектісінің басшылығына жалға алушылардың ұсыныстар, шағымдар және өтініштер беруінің мүмкіндігі үшін әрбір жалға алынған сауда орнына QR-кодын орналастыруды ұйымдастырады.</w:t>
      </w:r>
    </w:p>
    <w:p>
      <w:pPr>
        <w:spacing w:after="0"/>
        <w:ind w:left="0"/>
        <w:jc w:val="both"/>
      </w:pPr>
      <w:r>
        <w:rPr>
          <w:rFonts w:ascii="Times New Roman"/>
          <w:b w:val="false"/>
          <w:i w:val="false"/>
          <w:color w:val="000000"/>
          <w:sz w:val="28"/>
        </w:rPr>
        <w:t xml:space="preserve">
      43-2. Ірі сауда объектісінің жұмыс регламенті және қосымша көрсетілетін қызметтер тізбесі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25 қаңтардан кешіктірілмей орналастырылады.</w:t>
      </w:r>
    </w:p>
    <w:p>
      <w:pPr>
        <w:spacing w:after="0"/>
        <w:ind w:left="0"/>
        <w:jc w:val="both"/>
      </w:pPr>
      <w:r>
        <w:rPr>
          <w:rFonts w:ascii="Times New Roman"/>
          <w:b w:val="false"/>
          <w:i w:val="false"/>
          <w:color w:val="000000"/>
          <w:sz w:val="28"/>
        </w:rPr>
        <w:t>
      Ірі сауда объектісінің жұмыс регламентіне өзгерістер мен толықтырулар енгізуді ірі сауда объектілерінің әкімшілігі осы ірі сауда объектісінің меншік иесінің (иеленушінің) шешімі негізінде жүзеге асырады.</w:t>
      </w:r>
    </w:p>
    <w:p>
      <w:pPr>
        <w:spacing w:after="0"/>
        <w:ind w:left="0"/>
        <w:jc w:val="both"/>
      </w:pPr>
      <w:r>
        <w:rPr>
          <w:rFonts w:ascii="Times New Roman"/>
          <w:b w:val="false"/>
          <w:i w:val="false"/>
          <w:color w:val="000000"/>
          <w:sz w:val="28"/>
        </w:rPr>
        <w:t>
      Мұндай өзгерістер мен толықтырулар туралы ақпаратты ірі сауда объектісінің әкімшілігі осындай шешім қабылданғаннан кейін 3 (үш) жұмыс күнінен кешіктірмей енгізеді.</w:t>
      </w:r>
    </w:p>
    <w:p>
      <w:pPr>
        <w:spacing w:after="0"/>
        <w:ind w:left="0"/>
        <w:jc w:val="both"/>
      </w:pPr>
      <w:r>
        <w:rPr>
          <w:rFonts w:ascii="Times New Roman"/>
          <w:b w:val="false"/>
          <w:i w:val="false"/>
          <w:color w:val="000000"/>
          <w:sz w:val="28"/>
        </w:rPr>
        <w:t>
      Ірі сауда объектісінің жұмыс регламенті:</w:t>
      </w:r>
    </w:p>
    <w:p>
      <w:pPr>
        <w:spacing w:after="0"/>
        <w:ind w:left="0"/>
        <w:jc w:val="both"/>
      </w:pPr>
      <w:r>
        <w:rPr>
          <w:rFonts w:ascii="Times New Roman"/>
          <w:b w:val="false"/>
          <w:i w:val="false"/>
          <w:color w:val="000000"/>
          <w:sz w:val="28"/>
        </w:rPr>
        <w:t>
      1) толық және (егер бар болса) қысқартылған атауын, оның ішінде фирмалық атауын, заңды тұлғаның ұйымдық-құқықтық нысанын, оның орналасқан жерін, мемлекеттік тіркеу нөмірін;</w:t>
      </w:r>
    </w:p>
    <w:p>
      <w:pPr>
        <w:spacing w:after="0"/>
        <w:ind w:left="0"/>
        <w:jc w:val="both"/>
      </w:pPr>
      <w:r>
        <w:rPr>
          <w:rFonts w:ascii="Times New Roman"/>
          <w:b w:val="false"/>
          <w:i w:val="false"/>
          <w:color w:val="000000"/>
          <w:sz w:val="28"/>
        </w:rPr>
        <w:t>
      2) салық төлеушінің сәйкестендіру нөмірін;</w:t>
      </w:r>
    </w:p>
    <w:p>
      <w:pPr>
        <w:spacing w:after="0"/>
        <w:ind w:left="0"/>
        <w:jc w:val="both"/>
      </w:pPr>
      <w:r>
        <w:rPr>
          <w:rFonts w:ascii="Times New Roman"/>
          <w:b w:val="false"/>
          <w:i w:val="false"/>
          <w:color w:val="000000"/>
          <w:sz w:val="28"/>
        </w:rPr>
        <w:t>
      3) ірі сауда объектісінің мамандануын;</w:t>
      </w:r>
    </w:p>
    <w:p>
      <w:pPr>
        <w:spacing w:after="0"/>
        <w:ind w:left="0"/>
        <w:jc w:val="both"/>
      </w:pPr>
      <w:r>
        <w:rPr>
          <w:rFonts w:ascii="Times New Roman"/>
          <w:b w:val="false"/>
          <w:i w:val="false"/>
          <w:color w:val="000000"/>
          <w:sz w:val="28"/>
        </w:rPr>
        <w:t>
      4) ірі сауда объектісінің схемасын;</w:t>
      </w:r>
    </w:p>
    <w:p>
      <w:pPr>
        <w:spacing w:after="0"/>
        <w:ind w:left="0"/>
        <w:jc w:val="both"/>
      </w:pPr>
      <w:r>
        <w:rPr>
          <w:rFonts w:ascii="Times New Roman"/>
          <w:b w:val="false"/>
          <w:i w:val="false"/>
          <w:color w:val="000000"/>
          <w:sz w:val="28"/>
        </w:rPr>
        <w:t>
      5) авариялық немесе төтенше жағдайлар туындаған кезде эвакуациялау схемасын;</w:t>
      </w:r>
    </w:p>
    <w:p>
      <w:pPr>
        <w:spacing w:after="0"/>
        <w:ind w:left="0"/>
        <w:jc w:val="both"/>
      </w:pPr>
      <w:r>
        <w:rPr>
          <w:rFonts w:ascii="Times New Roman"/>
          <w:b w:val="false"/>
          <w:i w:val="false"/>
          <w:color w:val="000000"/>
          <w:sz w:val="28"/>
        </w:rPr>
        <w:t>
      6) ірі сауда объектісінің кезектен тыс қызмет көрсету құқығы немесе басқа да жеңілдіктер берілген азаматтардың жекелеген санаттарының тізбесін;</w:t>
      </w:r>
    </w:p>
    <w:p>
      <w:pPr>
        <w:spacing w:after="0"/>
        <w:ind w:left="0"/>
        <w:jc w:val="both"/>
      </w:pPr>
      <w:r>
        <w:rPr>
          <w:rFonts w:ascii="Times New Roman"/>
          <w:b w:val="false"/>
          <w:i w:val="false"/>
          <w:color w:val="000000"/>
          <w:sz w:val="28"/>
        </w:rPr>
        <w:t>
      7) сауда орындарын ұсыну, қызметтер көрсету тәртібін және шарттарын, олардың сипаттамаларын, оларды ұсынғаны үшін құн мөлшерін;</w:t>
      </w:r>
    </w:p>
    <w:p>
      <w:pPr>
        <w:spacing w:after="0"/>
        <w:ind w:left="0"/>
        <w:jc w:val="both"/>
      </w:pPr>
      <w:r>
        <w:rPr>
          <w:rFonts w:ascii="Times New Roman"/>
          <w:b w:val="false"/>
          <w:i w:val="false"/>
          <w:color w:val="000000"/>
          <w:sz w:val="28"/>
        </w:rPr>
        <w:t>
      8) жалға беру (пайдалану) шартының талаптарын, оның ішінде оны бұзу тәртібін және негіздерін;</w:t>
      </w:r>
    </w:p>
    <w:p>
      <w:pPr>
        <w:spacing w:after="0"/>
        <w:ind w:left="0"/>
        <w:jc w:val="both"/>
      </w:pPr>
      <w:r>
        <w:rPr>
          <w:rFonts w:ascii="Times New Roman"/>
          <w:b w:val="false"/>
          <w:i w:val="false"/>
          <w:color w:val="000000"/>
          <w:sz w:val="28"/>
        </w:rPr>
        <w:t>
      9) тарифке енгізілетін негізгі шығындардың сипаттамасын қамтитын сауда орындарын жалға беру жөніндегі көрсетілетін қызметтерге тариф белгілеу тәртібін, тарифке өзгерістер енгізу мерзімдерін және тәртібін қамтиды.</w:t>
      </w:r>
    </w:p>
    <w:p>
      <w:pPr>
        <w:spacing w:after="0"/>
        <w:ind w:left="0"/>
        <w:jc w:val="both"/>
      </w:pPr>
      <w:r>
        <w:rPr>
          <w:rFonts w:ascii="Times New Roman"/>
          <w:b w:val="false"/>
          <w:i w:val="false"/>
          <w:color w:val="000000"/>
          <w:sz w:val="28"/>
        </w:rPr>
        <w:t>
      43-3. Ірі сауда объектісінің техникалық персоналы ірі сауда объектісінің аумағында шаруашылық қызметті арнайы киім киіп жүзеге асырады, сондай-ақ ірі сауда объектісінің жұмыс регламентінің талаптарын сақтайды.</w:t>
      </w:r>
    </w:p>
    <w:p>
      <w:pPr>
        <w:spacing w:after="0"/>
        <w:ind w:left="0"/>
        <w:jc w:val="both"/>
      </w:pPr>
      <w:r>
        <w:rPr>
          <w:rFonts w:ascii="Times New Roman"/>
          <w:b w:val="false"/>
          <w:i w:val="false"/>
          <w:color w:val="000000"/>
          <w:sz w:val="28"/>
        </w:rPr>
        <w:t>
      43-4. Қосымша көрсетілетін қызметтер тізбесінде ірі сауда объектісінің әкімшілігі көрсететін барлық қызметтер қамтылуға тиіс.</w:t>
      </w:r>
    </w:p>
    <w:p>
      <w:pPr>
        <w:spacing w:after="0"/>
        <w:ind w:left="0"/>
        <w:jc w:val="both"/>
      </w:pPr>
      <w:r>
        <w:rPr>
          <w:rFonts w:ascii="Times New Roman"/>
          <w:b w:val="false"/>
          <w:i w:val="false"/>
          <w:color w:val="000000"/>
          <w:sz w:val="28"/>
        </w:rPr>
        <w:t>
      Мыналар қосымша көрсетілетін қызметтер тізбесіне кіреді:</w:t>
      </w:r>
    </w:p>
    <w:p>
      <w:pPr>
        <w:spacing w:after="0"/>
        <w:ind w:left="0"/>
        <w:jc w:val="both"/>
      </w:pPr>
      <w:r>
        <w:rPr>
          <w:rFonts w:ascii="Times New Roman"/>
          <w:b w:val="false"/>
          <w:i w:val="false"/>
          <w:color w:val="000000"/>
          <w:sz w:val="28"/>
        </w:rPr>
        <w:t>
      1) көрсетілетін қызметтердің атауы;</w:t>
      </w:r>
    </w:p>
    <w:p>
      <w:pPr>
        <w:spacing w:after="0"/>
        <w:ind w:left="0"/>
        <w:jc w:val="both"/>
      </w:pPr>
      <w:r>
        <w:rPr>
          <w:rFonts w:ascii="Times New Roman"/>
          <w:b w:val="false"/>
          <w:i w:val="false"/>
          <w:color w:val="000000"/>
          <w:sz w:val="28"/>
        </w:rPr>
        <w:t>
      2) көрсетілетін қызметтердің құны;</w:t>
      </w:r>
    </w:p>
    <w:p>
      <w:pPr>
        <w:spacing w:after="0"/>
        <w:ind w:left="0"/>
        <w:jc w:val="both"/>
      </w:pPr>
      <w:r>
        <w:rPr>
          <w:rFonts w:ascii="Times New Roman"/>
          <w:b w:val="false"/>
          <w:i w:val="false"/>
          <w:color w:val="000000"/>
          <w:sz w:val="28"/>
        </w:rPr>
        <w:t>
      3) көрсетілетін қызметтердің сипаттамасы және олардың сандық көрсеткіштері.</w:t>
      </w:r>
    </w:p>
    <w:p>
      <w:pPr>
        <w:spacing w:after="0"/>
        <w:ind w:left="0"/>
        <w:jc w:val="both"/>
      </w:pPr>
      <w:r>
        <w:rPr>
          <w:rFonts w:ascii="Times New Roman"/>
          <w:b w:val="false"/>
          <w:i w:val="false"/>
          <w:color w:val="000000"/>
          <w:sz w:val="28"/>
        </w:rPr>
        <w:t>
      43-5. Ірі сауда объектісінің иесі (иеленуші):</w:t>
      </w:r>
    </w:p>
    <w:p>
      <w:pPr>
        <w:spacing w:after="0"/>
        <w:ind w:left="0"/>
        <w:jc w:val="both"/>
      </w:pPr>
      <w:r>
        <w:rPr>
          <w:rFonts w:ascii="Times New Roman"/>
          <w:b w:val="false"/>
          <w:i w:val="false"/>
          <w:color w:val="000000"/>
          <w:sz w:val="28"/>
        </w:rPr>
        <w:t>
      1) энергиямен, сумен, жылумен жабдықтау жағдайларын және Интернетке орнықты қосылуды, сондай-ақ ірі сауда объектісінде тауарларды қабылдау, сақтау, сату (жұмыстарды орындау, қызметтер көрсету) үшін тиісті инфрақұрылымдық жағдайларды қамтамасыз етеді;</w:t>
      </w:r>
    </w:p>
    <w:p>
      <w:pPr>
        <w:spacing w:after="0"/>
        <w:ind w:left="0"/>
        <w:jc w:val="both"/>
      </w:pPr>
      <w:r>
        <w:rPr>
          <w:rFonts w:ascii="Times New Roman"/>
          <w:b w:val="false"/>
          <w:i w:val="false"/>
          <w:color w:val="000000"/>
          <w:sz w:val="28"/>
        </w:rPr>
        <w:t xml:space="preserve">
      2)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 арқылы ірі сауда объектісінің қызметін тоқтату немесе тоқтата тұру туралы шешім қабылданғаннан кейін 10 (он) жұмыс күні ішінде ірі сауда объектісінің субъектілерін және уәкілетті органды осы шешім туралы хабардар етеді;</w:t>
      </w:r>
    </w:p>
    <w:p>
      <w:pPr>
        <w:spacing w:after="0"/>
        <w:ind w:left="0"/>
        <w:jc w:val="both"/>
      </w:pPr>
      <w:r>
        <w:rPr>
          <w:rFonts w:ascii="Times New Roman"/>
          <w:b w:val="false"/>
          <w:i w:val="false"/>
          <w:color w:val="000000"/>
          <w:sz w:val="28"/>
        </w:rPr>
        <w:t>
      3) азаматтардың жекелеген санаттарына ірі сауда объектісінің әкімшілігі көрсететін қызметтер бойынша, оның ішінде Қазақстан Республикасының заңнамасында көзделген жағдайларда жеңілдіктер беру туралы шешімдер қабылдайды;</w:t>
      </w:r>
    </w:p>
    <w:p>
      <w:pPr>
        <w:spacing w:after="0"/>
        <w:ind w:left="0"/>
        <w:jc w:val="both"/>
      </w:pPr>
      <w:r>
        <w:rPr>
          <w:rFonts w:ascii="Times New Roman"/>
          <w:b w:val="false"/>
          <w:i w:val="false"/>
          <w:color w:val="000000"/>
          <w:sz w:val="28"/>
        </w:rPr>
        <w:t xml:space="preserve">
      4)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сауда объектілерін және (немесе) сауда орындарын жалға беру (пайдалану) шарттарын жасасады;</w:t>
      </w:r>
    </w:p>
    <w:p>
      <w:pPr>
        <w:spacing w:after="0"/>
        <w:ind w:left="0"/>
        <w:jc w:val="both"/>
      </w:pPr>
      <w:r>
        <w:rPr>
          <w:rFonts w:ascii="Times New Roman"/>
          <w:b w:val="false"/>
          <w:i w:val="false"/>
          <w:color w:val="000000"/>
          <w:sz w:val="28"/>
        </w:rPr>
        <w:t xml:space="preserve">
      5) ірі сауда объектісінің жұмыс регламентін және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қосымша көрсетілетін қызметтер тізбесін бекітеді;</w:t>
      </w:r>
    </w:p>
    <w:p>
      <w:pPr>
        <w:spacing w:after="0"/>
        <w:ind w:left="0"/>
        <w:jc w:val="both"/>
      </w:pPr>
      <w:r>
        <w:rPr>
          <w:rFonts w:ascii="Times New Roman"/>
          <w:b w:val="false"/>
          <w:i w:val="false"/>
          <w:color w:val="000000"/>
          <w:sz w:val="28"/>
        </w:rPr>
        <w:t xml:space="preserve">
      6) ірі сауда объектісінің субъектілерін және ақпараттық жүйедегі уәкілетті органды 6 (алты) ай бұрын міндетті түрде хабардар ете отырып, сауда орнының жалдау құнына тарифті жылына бір реттен артық емес бекітеді, егер тараптардың келісімінде өзгеше көзделген жағдайда ақпараттық жүйеде барлық мүдделі тараптарды міндетті түрде хабардар ете отырып белгіленетін орталықтандырылған бағалар мен тарифтер өзгерген кезде төлемақы мөлшері тараптардың бірінің талабы бойынша қайта қаралуы мүмкін; </w:t>
      </w:r>
    </w:p>
    <w:p>
      <w:pPr>
        <w:spacing w:after="0"/>
        <w:ind w:left="0"/>
        <w:jc w:val="both"/>
      </w:pPr>
      <w:r>
        <w:rPr>
          <w:rFonts w:ascii="Times New Roman"/>
          <w:b w:val="false"/>
          <w:i w:val="false"/>
          <w:color w:val="000000"/>
          <w:sz w:val="28"/>
        </w:rPr>
        <w:t>
      7) ірі сауда объектісі жұмысының бекітілген регламентіне сәйкес ірі сауда объектісі әкімшілігінің жұмысын бақылайды және қамтамасыз етеді;</w:t>
      </w:r>
    </w:p>
    <w:p>
      <w:pPr>
        <w:spacing w:after="0"/>
        <w:ind w:left="0"/>
        <w:jc w:val="both"/>
      </w:pPr>
      <w:r>
        <w:rPr>
          <w:rFonts w:ascii="Times New Roman"/>
          <w:b w:val="false"/>
          <w:i w:val="false"/>
          <w:color w:val="000000"/>
          <w:sz w:val="28"/>
        </w:rPr>
        <w:t xml:space="preserve">
      8) жалға алушылардың ескертулері мен ұсыныстарын қарайды және оларды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 арқылы ірі сауда объектісінің жұмыс регламентінде белгіленген мерзімдерде жою жөнінде шешім қабылдайды;</w:t>
      </w:r>
    </w:p>
    <w:p>
      <w:pPr>
        <w:spacing w:after="0"/>
        <w:ind w:left="0"/>
        <w:jc w:val="both"/>
      </w:pPr>
      <w:r>
        <w:rPr>
          <w:rFonts w:ascii="Times New Roman"/>
          <w:b w:val="false"/>
          <w:i w:val="false"/>
          <w:color w:val="000000"/>
          <w:sz w:val="28"/>
        </w:rPr>
        <w:t xml:space="preserve">
      9) уәкілетті органдардың лауазымды адамдарына ірі сауда объектісінің субъектілері мен объектілері туралы барлық қажетті мәліметтерді тексеру жүргізуге ұсыну жолымен жәрдем көрсетеді және осындай тексерулер барысында анықталған кемшіліктер мен бұзушылықтарды жою жөнінде шаралар қабылдайды, анықталған бұзушылықтар жойылмаған жағдайда алдын ала хабардар етіп, № 123-НҚ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ақпараттық жүйесінде жалдау шартын бұзады.";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"Бұқаралық ақпарат құралдары туралы" Қазақстан Республикасының Заңы 14-бабаның </w:t>
      </w:r>
      <w:r>
        <w:rPr>
          <w:rFonts w:ascii="Times New Roman"/>
          <w:b w:val="false"/>
          <w:i w:val="false"/>
          <w:color w:val="000000"/>
          <w:sz w:val="28"/>
        </w:rPr>
        <w:t>2-тармағына</w:t>
      </w:r>
      <w:r>
        <w:rPr>
          <w:rFonts w:ascii="Times New Roman"/>
          <w:b w:val="false"/>
          <w:i w:val="false"/>
          <w:color w:val="000000"/>
          <w:sz w:val="28"/>
        </w:rPr>
        <w:t xml:space="preserve"> сәйкес эротикалық сипаттағы материалдарды жариялайтын мерзімді баспасөз басылымдарын:</w:t>
      </w:r>
    </w:p>
    <w:p>
      <w:pPr>
        <w:spacing w:after="0"/>
        <w:ind w:left="0"/>
        <w:jc w:val="both"/>
      </w:pPr>
      <w:r>
        <w:rPr>
          <w:rFonts w:ascii="Times New Roman"/>
          <w:b w:val="false"/>
          <w:i w:val="false"/>
          <w:color w:val="000000"/>
          <w:sz w:val="28"/>
        </w:rPr>
        <w:t>
      1) стационарлық емес үй-жайларда;</w:t>
      </w:r>
    </w:p>
    <w:p>
      <w:pPr>
        <w:spacing w:after="0"/>
        <w:ind w:left="0"/>
        <w:jc w:val="both"/>
      </w:pPr>
      <w:r>
        <w:rPr>
          <w:rFonts w:ascii="Times New Roman"/>
          <w:b w:val="false"/>
          <w:i w:val="false"/>
          <w:color w:val="000000"/>
          <w:sz w:val="28"/>
        </w:rPr>
        <w:t>
      2) мөлдір ораммен буып-түйілмеген күйінде;</w:t>
      </w:r>
    </w:p>
    <w:p>
      <w:pPr>
        <w:spacing w:after="0"/>
        <w:ind w:left="0"/>
        <w:jc w:val="both"/>
      </w:pPr>
      <w:r>
        <w:rPr>
          <w:rFonts w:ascii="Times New Roman"/>
          <w:b w:val="false"/>
          <w:i w:val="false"/>
          <w:color w:val="000000"/>
          <w:sz w:val="28"/>
        </w:rPr>
        <w:t>
      3) білім беру ұйымдарының, балалар мекемелерінің, ғибадат үйлерінің (ғимараттарының) үй-жайларында және аумақтарында;</w:t>
      </w:r>
    </w:p>
    <w:p>
      <w:pPr>
        <w:spacing w:after="0"/>
        <w:ind w:left="0"/>
        <w:jc w:val="both"/>
      </w:pPr>
      <w:r>
        <w:rPr>
          <w:rFonts w:ascii="Times New Roman"/>
          <w:b w:val="false"/>
          <w:i w:val="false"/>
          <w:color w:val="000000"/>
          <w:sz w:val="28"/>
        </w:rPr>
        <w:t>
      4) жасы он сегізге толмаған адамдарға бөлшек саудада сатуға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"Діни қызмет және діни бірлестіктер туралы" Қазақстан Республикасының Заңның 9-бабынның </w:t>
      </w:r>
      <w:r>
        <w:rPr>
          <w:rFonts w:ascii="Times New Roman"/>
          <w:b w:val="false"/>
          <w:i w:val="false"/>
          <w:color w:val="000000"/>
          <w:sz w:val="28"/>
        </w:rPr>
        <w:t>2-тармағына</w:t>
      </w:r>
      <w:r>
        <w:rPr>
          <w:rFonts w:ascii="Times New Roman"/>
          <w:b w:val="false"/>
          <w:i w:val="false"/>
          <w:color w:val="000000"/>
          <w:sz w:val="28"/>
        </w:rPr>
        <w:t xml:space="preserve"> сәйкес діни әдебиетті, діни мазмұндағы өзге де ақпараттық материалдарды, діни мақсаттағы заттарды тек қана ғибадат үйлерінде (ғимараттарында), діни білім беру ұйымдарында, сондай-ақ облыстардың, республикалық маңызы бар қалалардың және астананың жергілікті атқарушы органдары арнайы белгілеген тұрақты үй-жайларда таратуға жол беріледі.</w:t>
      </w:r>
    </w:p>
    <w:p>
      <w:pPr>
        <w:spacing w:after="0"/>
        <w:ind w:left="0"/>
        <w:jc w:val="both"/>
      </w:pPr>
      <w:r>
        <w:rPr>
          <w:rFonts w:ascii="Times New Roman"/>
          <w:b w:val="false"/>
          <w:i w:val="false"/>
          <w:color w:val="000000"/>
          <w:sz w:val="28"/>
        </w:rPr>
        <w:t xml:space="preserve">
      Қазақстан Республикасы Дін істері және азаматтық қоғам министрінің 2017 жылғы 9 маусымдағы № 89 </w:t>
      </w:r>
      <w:r>
        <w:rPr>
          <w:rFonts w:ascii="Times New Roman"/>
          <w:b w:val="false"/>
          <w:i w:val="false"/>
          <w:color w:val="000000"/>
          <w:sz w:val="28"/>
        </w:rPr>
        <w:t>бұйрығымен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нұсқаулықтың (нормативтік құқықтық актілерді мемлекеттік тіркеу тізілімінде № 15432 болып тіркелген) 2-тармағының 2) тармақшасына сәйкес діни әдебиетті және діни мазмұндағы өзге де ақпараттық материалдарды, діни мақсаттағы заттарды таратуға арналған стационарлық үй-жай болу сауда жасайтын, қосалқы, әкімшілік-тұрмыстық бөлмелермен қамтамасыз етілген, сондай-ақ діни әдебиеттерді, діни мазмұндағы өзге де ақпараттық материалдарды, діни мақсаттағы заттарды қабылдау, сақтау және сатуға дайындайтын бөлмелері бар күрделі стационарлық ғимарат немесе ғибадат үйлерінен (ғимараттарынан) тыс жерде орналасқан оның бір бөлігі.";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Қазақстан Республикасының азаматтық кодексі (ерекше бөлім) (бұдан әрі – Азаматтық кодекс) </w:t>
      </w:r>
      <w:r>
        <w:rPr>
          <w:rFonts w:ascii="Times New Roman"/>
          <w:b w:val="false"/>
          <w:i w:val="false"/>
          <w:color w:val="000000"/>
          <w:sz w:val="28"/>
        </w:rPr>
        <w:t>877-бабына</w:t>
      </w:r>
      <w:r>
        <w:rPr>
          <w:rFonts w:ascii="Times New Roman"/>
          <w:b w:val="false"/>
          <w:i w:val="false"/>
          <w:color w:val="000000"/>
          <w:sz w:val="28"/>
        </w:rPr>
        <w:t xml:space="preserve"> сәйкес комитент комиссионерге берген тапсырманың кез келген уақытта күшін жоюға құқылы. Бұл орайда комиссионердің тапсырманың күшін жоюдан шеккен залалдары жалпы негіздерде өтеледі.</w:t>
      </w:r>
    </w:p>
    <w:p>
      <w:pPr>
        <w:spacing w:after="0"/>
        <w:ind w:left="0"/>
        <w:jc w:val="both"/>
      </w:pPr>
      <w:r>
        <w:rPr>
          <w:rFonts w:ascii="Times New Roman"/>
          <w:b w:val="false"/>
          <w:i w:val="false"/>
          <w:color w:val="000000"/>
          <w:sz w:val="28"/>
        </w:rPr>
        <w:t xml:space="preserve">
      Тапсырманың күші жойылған жағдайда комитент тапсырманың күші жойылған кезден бастап бір айдың ішінде, егер шартта өзге мерзім белгіленбесе, комиссионердегі мүлікке билік етуге міндетті. </w:t>
      </w:r>
    </w:p>
    <w:p>
      <w:pPr>
        <w:spacing w:after="0"/>
        <w:ind w:left="0"/>
        <w:jc w:val="both"/>
      </w:pPr>
      <w:r>
        <w:rPr>
          <w:rFonts w:ascii="Times New Roman"/>
          <w:b w:val="false"/>
          <w:i w:val="false"/>
          <w:color w:val="000000"/>
          <w:sz w:val="28"/>
        </w:rPr>
        <w:t xml:space="preserve">
      Егер комитент комиссионердің иелігіндегі мүлікке билік етпесе, комиссионер Азаматтық кодекстің </w:t>
      </w:r>
      <w:r>
        <w:rPr>
          <w:rFonts w:ascii="Times New Roman"/>
          <w:b w:val="false"/>
          <w:i w:val="false"/>
          <w:color w:val="000000"/>
          <w:sz w:val="28"/>
        </w:rPr>
        <w:t>877-бабына</w:t>
      </w:r>
      <w:r>
        <w:rPr>
          <w:rFonts w:ascii="Times New Roman"/>
          <w:b w:val="false"/>
          <w:i w:val="false"/>
          <w:color w:val="000000"/>
          <w:sz w:val="28"/>
        </w:rPr>
        <w:t xml:space="preserve"> сәйкес мүлікті сақтауға беруге не оны комитент үшін барынша тиімді бағамен сатуға құқылы.</w:t>
      </w:r>
    </w:p>
    <w:p>
      <w:pPr>
        <w:spacing w:after="0"/>
        <w:ind w:left="0"/>
        <w:jc w:val="both"/>
      </w:pPr>
      <w:r>
        <w:rPr>
          <w:rFonts w:ascii="Times New Roman"/>
          <w:b w:val="false"/>
          <w:i w:val="false"/>
          <w:color w:val="000000"/>
          <w:sz w:val="28"/>
        </w:rPr>
        <w:t xml:space="preserve">
      Комиссиялық тапсырманы орындау бойынша шығыстарды өтеу Азаматтық кодекстің </w:t>
      </w:r>
      <w:r>
        <w:rPr>
          <w:rFonts w:ascii="Times New Roman"/>
          <w:b w:val="false"/>
          <w:i w:val="false"/>
          <w:color w:val="000000"/>
          <w:sz w:val="28"/>
        </w:rPr>
        <w:t>876-бабына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 </w:t>
      </w:r>
    </w:p>
    <w:bookmarkStart w:name="z38" w:id="20"/>
    <w:p>
      <w:pPr>
        <w:spacing w:after="0"/>
        <w:ind w:left="0"/>
        <w:jc w:val="both"/>
      </w:pPr>
      <w:r>
        <w:rPr>
          <w:rFonts w:ascii="Times New Roman"/>
          <w:b w:val="false"/>
          <w:i w:val="false"/>
          <w:color w:val="000000"/>
          <w:sz w:val="28"/>
        </w:rPr>
        <w:t>
      "99. Егер Қазақстан Республикасы ратификациялаған халықаралық шарттарда өзгеше белгіленбесе, шекара маңындағы сауданы Қазақстан Республикасының шекара маңындағы аумағында жеке және заңды тұлғалар жүзеге асырады.</w:t>
      </w:r>
    </w:p>
    <w:bookmarkEnd w:id="20"/>
    <w:p>
      <w:pPr>
        <w:spacing w:after="0"/>
        <w:ind w:left="0"/>
        <w:jc w:val="both"/>
      </w:pPr>
      <w:r>
        <w:rPr>
          <w:rFonts w:ascii="Times New Roman"/>
          <w:b w:val="false"/>
          <w:i w:val="false"/>
          <w:color w:val="000000"/>
          <w:sz w:val="28"/>
        </w:rPr>
        <w:t>
      Шектес мемлекеттің тиісті шекара маңының аумағындағы шекара маңындағы сауда Қазақстан Республикасы ратификациялаған халықаралық шарттарға сәйкес жүзеге асырылады.</w:t>
      </w:r>
    </w:p>
    <w:p>
      <w:pPr>
        <w:spacing w:after="0"/>
        <w:ind w:left="0"/>
        <w:jc w:val="both"/>
      </w:pPr>
      <w:r>
        <w:rPr>
          <w:rFonts w:ascii="Times New Roman"/>
          <w:b w:val="false"/>
          <w:i w:val="false"/>
          <w:color w:val="000000"/>
          <w:sz w:val="28"/>
        </w:rPr>
        <w:t>
      Осы Параграф Қазақстан Республикасының арнайы заңнамалық актілерімен, сондай-ақ Қазақстан Республикасы ратификациялаған халықаралық шарттармен реттелетін тауарлардың жекелеген түрлерінің айналымы жөніндегі қатынастарға қолданылмайды.</w:t>
      </w:r>
    </w:p>
    <w:bookmarkStart w:name="z39" w:id="21"/>
    <w:p>
      <w:pPr>
        <w:spacing w:after="0"/>
        <w:ind w:left="0"/>
        <w:jc w:val="both"/>
      </w:pPr>
      <w:r>
        <w:rPr>
          <w:rFonts w:ascii="Times New Roman"/>
          <w:b w:val="false"/>
          <w:i w:val="false"/>
          <w:color w:val="000000"/>
          <w:sz w:val="28"/>
        </w:rPr>
        <w:t>
      100. Шекара маңындағы сауданы жүзеге асыру тәртібі осы Қағидаларға, сондай-ақ Қазақстан Республикасымен шектес мемлекеттермен ратификацияланған халықаралық шарттарда айқындалған талаптарға сәйкес айқындалады.";</w:t>
      </w:r>
    </w:p>
    <w:bookmarkEnd w:id="21"/>
    <w:bookmarkStart w:name="z40" w:id="22"/>
    <w:p>
      <w:pPr>
        <w:spacing w:after="0"/>
        <w:ind w:left="0"/>
        <w:jc w:val="both"/>
      </w:pPr>
      <w:r>
        <w:rPr>
          <w:rFonts w:ascii="Times New Roman"/>
          <w:b w:val="false"/>
          <w:i w:val="false"/>
          <w:color w:val="000000"/>
          <w:sz w:val="28"/>
        </w:rPr>
        <w:t>
      мынадай редакциядағы 100-1, 100-2, 100-3, 100-4, 100-5, 100-6 және 100-7-тармақтармен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"100-1. Шекара маңындағы аумақтарда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 ратификациялаған халықаралық шарттарда белгіленген сауда қызметінің түрлері жүзеге асырылады.</w:t>
      </w:r>
    </w:p>
    <w:bookmarkStart w:name="z42" w:id="23"/>
    <w:p>
      <w:pPr>
        <w:spacing w:after="0"/>
        <w:ind w:left="0"/>
        <w:jc w:val="both"/>
      </w:pPr>
      <w:r>
        <w:rPr>
          <w:rFonts w:ascii="Times New Roman"/>
          <w:b w:val="false"/>
          <w:i w:val="false"/>
          <w:color w:val="000000"/>
          <w:sz w:val="28"/>
        </w:rPr>
        <w:t>
      100-2. Шекара маңындағы сауда бұл үшін арнайы бөлінген мынадай орындарда (бұдан әрі - шекара маңындағы сауда объектілері) жүзеге асырылады:</w:t>
      </w:r>
    </w:p>
    <w:bookmarkEnd w:id="23"/>
    <w:p>
      <w:pPr>
        <w:spacing w:after="0"/>
        <w:ind w:left="0"/>
        <w:jc w:val="both"/>
      </w:pPr>
      <w:r>
        <w:rPr>
          <w:rFonts w:ascii="Times New Roman"/>
          <w:b w:val="false"/>
          <w:i w:val="false"/>
          <w:color w:val="000000"/>
          <w:sz w:val="28"/>
        </w:rPr>
        <w:t>
      Қазақстан Республикасының шектес мемлекеттермен шекарасына таяу орналасқан сауда базарларында, қоғамдық тамақтандыру пункттерінде;</w:t>
      </w:r>
    </w:p>
    <w:p>
      <w:pPr>
        <w:spacing w:after="0"/>
        <w:ind w:left="0"/>
        <w:jc w:val="both"/>
      </w:pPr>
      <w:r>
        <w:rPr>
          <w:rFonts w:ascii="Times New Roman"/>
          <w:b w:val="false"/>
          <w:i w:val="false"/>
          <w:color w:val="000000"/>
          <w:sz w:val="28"/>
        </w:rPr>
        <w:t>
      Қазақстан Республикасының шекара маңының аумақтарында орналасқан арнайы экономикалық аймақтарда;</w:t>
      </w:r>
    </w:p>
    <w:p>
      <w:pPr>
        <w:spacing w:after="0"/>
        <w:ind w:left="0"/>
        <w:jc w:val="both"/>
      </w:pPr>
      <w:r>
        <w:rPr>
          <w:rFonts w:ascii="Times New Roman"/>
          <w:b w:val="false"/>
          <w:i w:val="false"/>
          <w:color w:val="000000"/>
          <w:sz w:val="28"/>
        </w:rPr>
        <w:t>
      Қазақстан Республикасының шекара маңының аумақтарында орналасқан теңіз және құрлық порттарда;</w:t>
      </w:r>
    </w:p>
    <w:p>
      <w:pPr>
        <w:spacing w:after="0"/>
        <w:ind w:left="0"/>
        <w:jc w:val="both"/>
      </w:pPr>
      <w:r>
        <w:rPr>
          <w:rFonts w:ascii="Times New Roman"/>
          <w:b w:val="false"/>
          <w:i w:val="false"/>
          <w:color w:val="000000"/>
          <w:sz w:val="28"/>
        </w:rPr>
        <w:t>
      Қазақстан Республикасының халықаралық шарттарына сәйкес белгіленген объектілерде.</w:t>
      </w:r>
    </w:p>
    <w:bookmarkStart w:name="z43" w:id="24"/>
    <w:p>
      <w:pPr>
        <w:spacing w:after="0"/>
        <w:ind w:left="0"/>
        <w:jc w:val="both"/>
      </w:pPr>
      <w:r>
        <w:rPr>
          <w:rFonts w:ascii="Times New Roman"/>
          <w:b w:val="false"/>
          <w:i w:val="false"/>
          <w:color w:val="000000"/>
          <w:sz w:val="28"/>
        </w:rPr>
        <w:t>
      100-3. Шекара маңындағы сауда объектілерінің жұмыс істеуі техника қауіпсіздігі қағидаларын, ветеринарлық, санитарлық-эпидемиологиялық, өртке қарсы талаптар және Қазақстан Республикасының заңнамасында сауда қызметінің тиісті объектісі үшін белгіленген басқа да талаптарды сақтауды ескере отырып жүзеге асырылады.</w:t>
      </w:r>
    </w:p>
    <w:bookmarkEnd w:id="24"/>
    <w:bookmarkStart w:name="z44" w:id="25"/>
    <w:p>
      <w:pPr>
        <w:spacing w:after="0"/>
        <w:ind w:left="0"/>
        <w:jc w:val="both"/>
      </w:pPr>
      <w:r>
        <w:rPr>
          <w:rFonts w:ascii="Times New Roman"/>
          <w:b w:val="false"/>
          <w:i w:val="false"/>
          <w:color w:val="000000"/>
          <w:sz w:val="28"/>
        </w:rPr>
        <w:t>
      100-4. Қызметі лицензиялауға жататын шекара маңындағы сауда субъектісі лицензиялануға тиіс, тұтынушыларға лицензияның нөмірі мен қолданылу мерзімі туралы, сондай-ақ оны берген орган туралы ақпаратты ұсынады.</w:t>
      </w:r>
    </w:p>
    <w:bookmarkEnd w:id="25"/>
    <w:p>
      <w:pPr>
        <w:spacing w:after="0"/>
        <w:ind w:left="0"/>
        <w:jc w:val="both"/>
      </w:pPr>
      <w:r>
        <w:rPr>
          <w:rFonts w:ascii="Times New Roman"/>
          <w:b w:val="false"/>
          <w:i w:val="false"/>
          <w:color w:val="000000"/>
          <w:sz w:val="28"/>
        </w:rPr>
        <w:t>
      Көрсетілген ақпарат сатып алушылар танысу үшін ыңғайлы жерлерге орналастырылады.</w:t>
      </w:r>
    </w:p>
    <w:bookmarkStart w:name="z45" w:id="26"/>
    <w:p>
      <w:pPr>
        <w:spacing w:after="0"/>
        <w:ind w:left="0"/>
        <w:jc w:val="both"/>
      </w:pPr>
      <w:r>
        <w:rPr>
          <w:rFonts w:ascii="Times New Roman"/>
          <w:b w:val="false"/>
          <w:i w:val="false"/>
          <w:color w:val="000000"/>
          <w:sz w:val="28"/>
        </w:rPr>
        <w:t>
      100-5. Шекара маңындағы сауданы жүзеге асыру кезінде тауарлардың шығарылған жері мен оларды дайындаушылар туралы ақпарат сатып алушылардың назарына қазақ және орыс тілдерінде және қажет болған кезде басқа да тілдерде жеткізіледі.</w:t>
      </w:r>
    </w:p>
    <w:bookmarkEnd w:id="26"/>
    <w:bookmarkStart w:name="z46" w:id="27"/>
    <w:p>
      <w:pPr>
        <w:spacing w:after="0"/>
        <w:ind w:left="0"/>
        <w:jc w:val="both"/>
      </w:pPr>
      <w:r>
        <w:rPr>
          <w:rFonts w:ascii="Times New Roman"/>
          <w:b w:val="false"/>
          <w:i w:val="false"/>
          <w:color w:val="000000"/>
          <w:sz w:val="28"/>
        </w:rPr>
        <w:t>
      100-6. Егер Қазақстан Республикасы ратификациялаған халықаралық шарттарда өзгеше белгіленбесе, сатушы Қазақстан Республикасының заңнамасында белгіленген талаптарды ескере отырып, тауардың сапасын, орамын және таңбалануын, оның жиынтығы мен құжаттамасын, сондай-ақ жеткізу шарттарын сақтайды.</w:t>
      </w:r>
    </w:p>
    <w:bookmarkEnd w:id="27"/>
    <w:bookmarkStart w:name="z47" w:id="28"/>
    <w:p>
      <w:pPr>
        <w:spacing w:after="0"/>
        <w:ind w:left="0"/>
        <w:jc w:val="both"/>
      </w:pPr>
      <w:r>
        <w:rPr>
          <w:rFonts w:ascii="Times New Roman"/>
          <w:b w:val="false"/>
          <w:i w:val="false"/>
          <w:color w:val="000000"/>
          <w:sz w:val="28"/>
        </w:rPr>
        <w:t>
      100-7. Егер Қазақстан Республикасы ратификациялаған халықаралық шарттарда өзгеше белгіленбесе, шекара маңындағы сауда субъектілері осы Қағидаларды бұзғаны үшін Қазақстан Республикасының заңдарына сәйкес жауапты болады.";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Шартта белгіленген жағдайларда және мерзімде қайта әкелуге жататын тауарды көрме-жәрмеңкелік сауданы жүзеге асыру үшін Қазақстан Республикасының аумағынан тысқары жерлерге әкету Қазақстан Республикасының "Қазақстан Республикасындағы кедендік реттеу туралы"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Start w:name="z50" w:id="29"/>
    <w:p>
      <w:pPr>
        <w:spacing w:after="0"/>
        <w:ind w:left="0"/>
        <w:jc w:val="both"/>
      </w:pPr>
      <w:r>
        <w:rPr>
          <w:rFonts w:ascii="Times New Roman"/>
          <w:b w:val="false"/>
          <w:i w:val="false"/>
          <w:color w:val="000000"/>
          <w:sz w:val="28"/>
        </w:rPr>
        <w:t>
      105. Электрондық коммерцияда тұтынушылардың құқықтары мен заңды мүдделерін қорғау сауданың басқа нысандарында ұсынылатын қорғау деңгейінен кем емес қамтамасыз етіледі.</w:t>
      </w:r>
    </w:p>
    <w:bookmarkEnd w:id="29"/>
    <w:p>
      <w:pPr>
        <w:spacing w:after="0"/>
        <w:ind w:left="0"/>
        <w:jc w:val="both"/>
      </w:pPr>
      <w:r>
        <w:rPr>
          <w:rFonts w:ascii="Times New Roman"/>
          <w:b w:val="false"/>
          <w:i w:val="false"/>
          <w:color w:val="000000"/>
          <w:sz w:val="28"/>
        </w:rPr>
        <w:t>
      Сатушы (оның ішінде интернет-дүкен) сатып алу-сату шартын жасаудың алдында тұтыншыға тауар (жұмыс, көрсетілетін қызмет), оның құны, төлеу рәсімі, жеткізу шарттары мен құны, кепілдік мерзімі (ол болған кезде) туралы ақпарат береді.</w:t>
      </w:r>
    </w:p>
    <w:p>
      <w:pPr>
        <w:spacing w:after="0"/>
        <w:ind w:left="0"/>
        <w:jc w:val="both"/>
      </w:pPr>
      <w:r>
        <w:rPr>
          <w:rFonts w:ascii="Times New Roman"/>
          <w:b w:val="false"/>
          <w:i w:val="false"/>
          <w:color w:val="000000"/>
          <w:sz w:val="28"/>
        </w:rPr>
        <w:t xml:space="preserve">
      Тауардың (жұмыстың, көрсетілетін қызметтің) атауы, тауардың (жұмыстың, көрсетілетін қызметтің) құны және сатып алу шарттары туралы ақпарат, сондай-ақ тауардың (жұмыстың, көрсетілетін қызметтің) негізгі тұтынушылық қасиеттері туралы, өнімнің тағамдық, биологиялық және энергетикалық құндылығы туралы мәліметтер, сондай-ақ жекелеген аурулар кезінде оларды қолдануға қарсы айғақтар туралы мәліметтер "Тұтынушылардың құқықтарын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тұтынушыға ақпараттық-коммуникациялық технологиялар арқылы қазақ және (немесе) орыс тілдерінде жеткізіледі.</w:t>
      </w:r>
    </w:p>
    <w:p>
      <w:pPr>
        <w:spacing w:after="0"/>
        <w:ind w:left="0"/>
        <w:jc w:val="both"/>
      </w:pPr>
      <w:r>
        <w:rPr>
          <w:rFonts w:ascii="Times New Roman"/>
          <w:b w:val="false"/>
          <w:i w:val="false"/>
          <w:color w:val="000000"/>
          <w:sz w:val="28"/>
        </w:rPr>
        <w:t>
      Тауарды үлгісі және (немесе) сипаттамасы бойынша сату кезінде сатушы тұтынушыға үлгіге және (немесе) сипаттамаға сәйкес келетін тауарды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Биржалық сауда "Тауар биржалары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Сауда объектілеріне сату үшін түскен жануарлардан алынған өнімдер мен шикізат мемлекеттік ветеринариялық қадағалауға жатады және Қазақстан Республикасының ветеринария саласындағы "Ветеринария туралы" Қазақстан Республикасының Заңының 8 бабының </w:t>
      </w:r>
      <w:r>
        <w:rPr>
          <w:rFonts w:ascii="Times New Roman"/>
          <w:b w:val="false"/>
          <w:i w:val="false"/>
          <w:color w:val="000000"/>
          <w:sz w:val="28"/>
        </w:rPr>
        <w:t>46-14) тармақшасында</w:t>
      </w:r>
      <w:r>
        <w:rPr>
          <w:rFonts w:ascii="Times New Roman"/>
          <w:b w:val="false"/>
          <w:i w:val="false"/>
          <w:color w:val="000000"/>
          <w:sz w:val="28"/>
        </w:rPr>
        <w:t xml:space="preserve"> белгіленген тәртіппен ветеринариялық-санитариялық сараптау зертханаларында зертханалық талдауға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"Қазақстан Республикасындағы баланың құқықтары туралы" Қазақстан Республикасының Заңның </w:t>
      </w:r>
      <w:r>
        <w:rPr>
          <w:rFonts w:ascii="Times New Roman"/>
          <w:b w:val="false"/>
          <w:i w:val="false"/>
          <w:color w:val="000000"/>
          <w:sz w:val="28"/>
        </w:rPr>
        <w:t>40-1-бабына</w:t>
      </w:r>
      <w:r>
        <w:rPr>
          <w:rFonts w:ascii="Times New Roman"/>
          <w:b w:val="false"/>
          <w:i w:val="false"/>
          <w:color w:val="000000"/>
          <w:sz w:val="28"/>
        </w:rPr>
        <w:t xml:space="preserve"> сәйкес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Қылмыстық кодексінің </w:t>
      </w:r>
      <w:r>
        <w:rPr>
          <w:rFonts w:ascii="Times New Roman"/>
          <w:b w:val="false"/>
          <w:i w:val="false"/>
          <w:color w:val="000000"/>
          <w:sz w:val="28"/>
        </w:rPr>
        <w:t>144-бабында</w:t>
      </w:r>
      <w:r>
        <w:rPr>
          <w:rFonts w:ascii="Times New Roman"/>
          <w:b w:val="false"/>
          <w:i w:val="false"/>
          <w:color w:val="000000"/>
          <w:sz w:val="28"/>
        </w:rPr>
        <w:t xml:space="preserve"> және Қазақстан Республикасы "Әкімшілің құқық бұзушылық туралы" кодексінің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446-баптарында</w:t>
      </w:r>
      <w:r>
        <w:rPr>
          <w:rFonts w:ascii="Times New Roman"/>
          <w:b w:val="false"/>
          <w:i w:val="false"/>
          <w:color w:val="000000"/>
          <w:sz w:val="28"/>
        </w:rPr>
        <w:t xml:space="preserve"> көзделген жауаптылыққа әкеп соғады.";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 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"165. "Тұтынушылардың құқықтарын қорғау туралы" Қазақстан Республикасы Заңының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тауардың тауарлық түрін, тұтынылушылық қасиеттерін, пломбаларын, заттаңбаларын, сатып алу фактісін растайтын құжаттары сақтала отырып күнтізбелік он төрт күн ішінде қайтарылған тиісті сападағы азық-түлік емес тауарлар бұрын тұтынылған тауарларға жатпайды.".</w:t>
      </w:r>
    </w:p>
    <w:bookmarkStart w:name="z59" w:id="30"/>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Қазақстан Республикасының заңнамасында белгіленген тәртіппен:</w:t>
      </w:r>
    </w:p>
    <w:bookmarkEnd w:id="30"/>
    <w:bookmarkStart w:name="z60" w:id="31"/>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1"/>
    <w:bookmarkStart w:name="z61" w:id="3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32"/>
    <w:bookmarkStart w:name="z62"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3"/>
    <w:bookmarkStart w:name="z63"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