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0879" w14:textId="2280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28 шiлдедегi № 295/НҚ бұйрығы. Қазақстан Республикасының Әділет министрлігінде 2023 жылғы 31 шiлдеде № 33200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36-бабының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Әлеуметтік қорғалатын азаматтарға телекоммуникация қызметтерін көрсеткені үшін абоненттік төлемақы тарифтерінің өсуін ай сайынғы өтеу мөлшері ағымдағы тарифтік жоспар бойынша телекоммуникация қызметтеріне ай сайынғы нақты шығыстар мен ағымдағы шығыстар арасындағы айырма ретінде айқындалсын.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Әлеуметтік қорғалатын азаматтарға телекоммуникация қызметтерін көрсеткені үшін абоненттік төлемақы тарифтерінің өсуін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295/НҚ Бұйрықпен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Әлеуметтік қорғалатын азаматтарға телекоммуникация қызметтерін көрсеткені үшін абоненттік төлемақы тарифтерінің өсуін өтеу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Әлеуметтік қорғалатын азаматтарға телекоммуникация қызметтерін көрсеткені үшін абоненттік төлемақы тарифтерінің өсуін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абонент – байланыс қызметтерін көрсетуге шарт жасасқан жеке немесе заңды тұлға;</w:t>
      </w:r>
    </w:p>
    <w:bookmarkEnd w:id="9"/>
    <w:bookmarkStart w:name="z16" w:id="10"/>
    <w:p>
      <w:pPr>
        <w:spacing w:after="0"/>
        <w:ind w:left="0"/>
        <w:jc w:val="both"/>
      </w:pPr>
      <w:r>
        <w:rPr>
          <w:rFonts w:ascii="Times New Roman"/>
          <w:b w:val="false"/>
          <w:i w:val="false"/>
          <w:color w:val="000000"/>
          <w:sz w:val="28"/>
        </w:rPr>
        <w:t>
      2) әлеуметтік тұрғыдан қорғалатын азаматтарға телекоммуникация қызметтерін көрсеткені үшін абоненттік төлемақы тарифінің өсуін өтеу – осы Қағидаларға сәйкес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өсу шығындарын өтеуге арналған ақшалай өтемақы;</w:t>
      </w:r>
    </w:p>
    <w:bookmarkEnd w:id="10"/>
    <w:bookmarkStart w:name="z17" w:id="11"/>
    <w:p>
      <w:pPr>
        <w:spacing w:after="0"/>
        <w:ind w:left="0"/>
        <w:jc w:val="both"/>
      </w:pPr>
      <w:r>
        <w:rPr>
          <w:rFonts w:ascii="Times New Roman"/>
          <w:b w:val="false"/>
          <w:i w:val="false"/>
          <w:color w:val="000000"/>
          <w:sz w:val="28"/>
        </w:rPr>
        <w:t>
      3) бюджетті атқару жөніндегі уәкілетті орган – жергілікті бюджеттен қаржыландырылатын, бюджетті атқару, бухгалтерлік есепті жүргізу, жергілікті бюджетті атқару жөніндегі бюджеттік есеп және бюджеттік есептілік саласындағы функцияларды жүзеге асыратын атқарушы орган.</w:t>
      </w:r>
    </w:p>
    <w:bookmarkEnd w:id="11"/>
    <w:bookmarkStart w:name="z18" w:id="12"/>
    <w:p>
      <w:pPr>
        <w:spacing w:after="0"/>
        <w:ind w:left="0"/>
        <w:jc w:val="both"/>
      </w:pPr>
      <w:r>
        <w:rPr>
          <w:rFonts w:ascii="Times New Roman"/>
          <w:b w:val="false"/>
          <w:i w:val="false"/>
          <w:color w:val="000000"/>
          <w:sz w:val="28"/>
        </w:rPr>
        <w:t>
      4) мемлекеттік жоспарлау жөніндегі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p>
    <w:bookmarkEnd w:id="12"/>
    <w:bookmarkStart w:name="z19" w:id="13"/>
    <w:p>
      <w:pPr>
        <w:spacing w:after="0"/>
        <w:ind w:left="0"/>
        <w:jc w:val="both"/>
      </w:pPr>
      <w:r>
        <w:rPr>
          <w:rFonts w:ascii="Times New Roman"/>
          <w:b w:val="false"/>
          <w:i w:val="false"/>
          <w:color w:val="000000"/>
          <w:sz w:val="28"/>
        </w:rPr>
        <w:t>
      5) тұрғын үй көмегін тағайындау және төлеу жөніндегі уәкілетті орган (бұдан әрі – уәкілетті орган) – жергілікті бюджет есебінен қаржыландырылатын, тұрғын үй көмегін тағайындауды жүзеге асыратын республикалық маңызы бар қаланың, астананың, ауданның (облыстық, аудандық маңызы бар қаланың), қаладағы ауданның атқарушы органы.</w:t>
      </w:r>
    </w:p>
    <w:bookmarkEnd w:id="13"/>
    <w:bookmarkStart w:name="z20" w:id="14"/>
    <w:p>
      <w:pPr>
        <w:spacing w:after="0"/>
        <w:ind w:left="0"/>
        <w:jc w:val="left"/>
      </w:pPr>
      <w:r>
        <w:rPr>
          <w:rFonts w:ascii="Times New Roman"/>
          <w:b/>
          <w:i w:val="false"/>
          <w:color w:val="000000"/>
        </w:rPr>
        <w:t xml:space="preserve"> 2-тарау. Әлеуметтік қорғалатын азаматтарға телекоммуникация қызметтерін көрсеткені үшін абоненттік төлемақы тарифтерінің өсуін өтеу тәртібі</w:t>
      </w:r>
    </w:p>
    <w:bookmarkEnd w:id="14"/>
    <w:bookmarkStart w:name="z21" w:id="15"/>
    <w:p>
      <w:pPr>
        <w:spacing w:after="0"/>
        <w:ind w:left="0"/>
        <w:jc w:val="both"/>
      </w:pPr>
      <w:r>
        <w:rPr>
          <w:rFonts w:ascii="Times New Roman"/>
          <w:b w:val="false"/>
          <w:i w:val="false"/>
          <w:color w:val="000000"/>
          <w:sz w:val="28"/>
        </w:rPr>
        <w:t>
      3. Әлеуметтік қорғалатын азаматтарға телекоммуникация қызметтерін көрсеткені үшін абоненттік төлемақы тарифтерінің өсуін өтеу жеке тұрғын үй қорынан жергілікті атқарушы орган жалдаған, телекоммуникация желісіне қосылған телефон үшін абоненттік төлемді өсіру бөлігінде байланыс қызметтеріне ақы төлеуге Қазақстан Республикасының аумағында жалғыз тұрғын үй ретінде меншік құқығында тұрған тұрғын үйде тұрақты тіркелген және тұратын аз қамтылған отбасыларға (азаматтарға), сондай-ақ мемлекеттік тұрғын үй қорынан және тұрғын үйден тұрғын үй жалдаушыларға (қосымша жалдаушыларға) берілетін тұрғын үй көмегі құрамында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қорғалатын азаматтарға телекоммуникация қызметтерін көрсеткені үшін абоненттік төлемақы тарифтерінің өсуін өтеу үшін абонент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9-1) тармақшасына сәйкес тұрғын үй қатынастары және тұрғын үй-коммуналдық шаруашылық саласындағы уәкілетті орган бекіткен тұрғын үй көмегін көрсету қағидаларына сәйкес тұрғын үй көмегін тағайындау үшін қажетті құжаттармен тұрғылықты жері бойынша уәкілетті органға жүгінеді.</w:t>
      </w:r>
    </w:p>
    <w:bookmarkStart w:name="z23" w:id="16"/>
    <w:p>
      <w:pPr>
        <w:spacing w:after="0"/>
        <w:ind w:left="0"/>
        <w:jc w:val="both"/>
      </w:pPr>
      <w:r>
        <w:rPr>
          <w:rFonts w:ascii="Times New Roman"/>
          <w:b w:val="false"/>
          <w:i w:val="false"/>
          <w:color w:val="000000"/>
          <w:sz w:val="28"/>
        </w:rPr>
        <w:t>
      5. Уәкілетті орган әр айдың 5-күніне дейінгі мерзімде өткен ай үшін әлеуметтік тұрғыдан қорғалатын азаматтарға телекоммуникация қызметтерін көрсеткені үшін абоненттік төлемақы тарифтерінің өсуін өтеуге ақшалай қаражат қажеттілігін жасайды және мемлекеттік жоспарлау жөніндегі уәкілетті органға жібереді.</w:t>
      </w:r>
    </w:p>
    <w:bookmarkEnd w:id="16"/>
    <w:bookmarkStart w:name="z24" w:id="17"/>
    <w:p>
      <w:pPr>
        <w:spacing w:after="0"/>
        <w:ind w:left="0"/>
        <w:jc w:val="both"/>
      </w:pPr>
      <w:r>
        <w:rPr>
          <w:rFonts w:ascii="Times New Roman"/>
          <w:b w:val="false"/>
          <w:i w:val="false"/>
          <w:color w:val="000000"/>
          <w:sz w:val="28"/>
        </w:rPr>
        <w:t>
      6. Аумақтық қазынашылық органдарына әлеуметтік тұрғыдан қорғалатын азаматтарға телекоммуникация қызметтерін көрсеткені үшін абоненттік төлемақы тарифтерінің өсуін өтеу үшін қаражатты аудару кезінде уәкілетті орган төлеуге арналған шотты төлемдердің кезеңі мен сомасын көрсетіп, абоненттердің тізімін қоса беру арқылы ұсынады.</w:t>
      </w:r>
    </w:p>
    <w:bookmarkEnd w:id="17"/>
    <w:bookmarkStart w:name="z25" w:id="18"/>
    <w:p>
      <w:pPr>
        <w:spacing w:after="0"/>
        <w:ind w:left="0"/>
        <w:jc w:val="both"/>
      </w:pPr>
      <w:r>
        <w:rPr>
          <w:rFonts w:ascii="Times New Roman"/>
          <w:b w:val="false"/>
          <w:i w:val="false"/>
          <w:color w:val="000000"/>
          <w:sz w:val="28"/>
        </w:rPr>
        <w:t>
      7. Уәкілетті орган тоқсан сайын, есепті тоқсаннан кейінгі айдың 5-күніне дейін бюджетті атқару жөніндегі уәкілетті органға әлеуметтік тұрғыдан қорғалатын азаматтарға телекоммуникация қызметтерін көрсеткені үшін абоненттік төлемақы тарифтерінің өсуіне төленген өтемақы сомасы жөнінде ақпарат береді.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