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b1f2" w14:textId="a29b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 тамыздағы № 379 бұйрығы. Қазақстан Республикасының Әділет министрлігінде 2023 жылғы 7 тамызда № 33235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"Жоғары және жоғары оқу орнынан кейінгі білім беру ұйымдары қызметінің үлгілік қағидаларын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және жоғары оқу орнынан кейінгі білім беру ұйымдары қызметінің үлгілік қағидалары (бұдан әрі – Қағидалар) "Білім туралы" Қазақстан Республикасы Заңының (бұдан әрі – "Білім туралы" Заң) 5-3-бабының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 қызметінің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"ЖЖОКБҰ алқалы басқару нысандарын (ғылыми кеңес), қамқоршылық кеңесті, әдістемелік (оқу-әдістемелік, ғылыми-әдістемелік) кеңесті, оларды сайлау тәртібін қоса алғанда, олардың жұмысын ұйымдастырудың үлгілік қағидаларын "Білім туралы" Заңның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ғылым және жоғары білім саласындағы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ЖЖОКБҰ басшысы алқалы басқару қағидаттарында ЖЖОКБҰ-ны басқаруды жүзеге асырады, білім алушылардың даярлық сапасын, Қазақстан Республикасы Ғылым және жоғары білім министрінің 2023 жылғы 20 шілдедегі № 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28916 болып тіркелген) Жоғары және жоғары оқу орнынан кейінгі білімнің мемлекеттік жалпыға міндетті білім беру стандарты талаптарының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ЖЖОКБҰ Қазақстан Республикасы Білім және ғылым министрінің 2015 жылғы 17 маусымда № 391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11716 болып тіркелген)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(бар болған жағдайда) дәрістердің оқуын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8" w:id="1"/>
    <w:p>
      <w:pPr>
        <w:spacing w:after="0"/>
        <w:ind w:left="0"/>
        <w:jc w:val="both"/>
      </w:pPr>
      <w:r>
        <w:rPr>
          <w:rFonts w:ascii="Times New Roman"/>
          <w:b w:val="false"/>
          <w:i w:val="false"/>
          <w:color w:val="000000"/>
          <w:sz w:val="28"/>
        </w:rPr>
        <w:t>
      "22. Академиялық саясат ЖЖОКБҰ-ның алдында тұрған басымдықтар мен міндеттерді ескере отырып, ғылым және жоғары білім саласындағы қолданыстағы заңнама негізінде әзірленеді және сақталады.</w:t>
      </w:r>
    </w:p>
    <w:bookmarkEnd w:id="1"/>
    <w:p>
      <w:pPr>
        <w:spacing w:after="0"/>
        <w:ind w:left="0"/>
        <w:jc w:val="both"/>
      </w:pPr>
      <w:r>
        <w:rPr>
          <w:rFonts w:ascii="Times New Roman"/>
          <w:b w:val="false"/>
          <w:i w:val="false"/>
          <w:color w:val="000000"/>
          <w:sz w:val="28"/>
        </w:rPr>
        <w:t>
      Академиялық саясаттың құрылымы мен бағыттарын ЖЖОКБҰ айқындайды.";</w:t>
      </w:r>
    </w:p>
    <w:bookmarkStart w:name="z19" w:id="2"/>
    <w:p>
      <w:pPr>
        <w:spacing w:after="0"/>
        <w:ind w:left="0"/>
        <w:jc w:val="both"/>
      </w:pPr>
      <w:r>
        <w:rPr>
          <w:rFonts w:ascii="Times New Roman"/>
          <w:b w:val="false"/>
          <w:i w:val="false"/>
          <w:color w:val="000000"/>
          <w:sz w:val="28"/>
        </w:rPr>
        <w:t>
      24-тармақ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Білім алушыларды қабылдауды жүзеге асыру үшін ЖЖОКБҰ "Білім туралы" Заңның 5-3-бабының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қамтамасыз етеді.</w:t>
      </w:r>
    </w:p>
    <w:p>
      <w:pPr>
        <w:spacing w:after="0"/>
        <w:ind w:left="0"/>
        <w:jc w:val="both"/>
      </w:pPr>
      <w:r>
        <w:rPr>
          <w:rFonts w:ascii="Times New Roman"/>
          <w:b w:val="false"/>
          <w:i w:val="false"/>
          <w:color w:val="000000"/>
          <w:sz w:val="28"/>
        </w:rPr>
        <w:t xml:space="preserve">
      ӘАОО-ға білім алушыларды қабылдау "Білім туралы" Заңның 5-1-бабының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pPr>
        <w:spacing w:after="0"/>
        <w:ind w:left="0"/>
        <w:jc w:val="both"/>
      </w:pPr>
      <w:r>
        <w:rPr>
          <w:rFonts w:ascii="Times New Roman"/>
          <w:b w:val="false"/>
          <w:i w:val="false"/>
          <w:color w:val="000000"/>
          <w:sz w:val="28"/>
        </w:rPr>
        <w:t xml:space="preserve">
      ЖЖОКБҰ білім алушыларды қабылдауды, ауыстыруды және қайта қабылдауды "Білім туралы" Заңның 43-1-бабы </w:t>
      </w:r>
      <w:r>
        <w:rPr>
          <w:rFonts w:ascii="Times New Roman"/>
          <w:b w:val="false"/>
          <w:i w:val="false"/>
          <w:color w:val="000000"/>
          <w:sz w:val="28"/>
        </w:rPr>
        <w:t>2-тармағының</w:t>
      </w:r>
      <w:r>
        <w:rPr>
          <w:rFonts w:ascii="Times New Roman"/>
          <w:b w:val="false"/>
          <w:i w:val="false"/>
          <w:color w:val="000000"/>
          <w:sz w:val="28"/>
        </w:rPr>
        <w:t xml:space="preserve"> 6), 10) тармақшаларына, 44-бабының </w:t>
      </w:r>
      <w:r>
        <w:rPr>
          <w:rFonts w:ascii="Times New Roman"/>
          <w:b w:val="false"/>
          <w:i w:val="false"/>
          <w:color w:val="000000"/>
          <w:sz w:val="28"/>
        </w:rPr>
        <w:t>9-2-тармағына</w:t>
      </w:r>
      <w:r>
        <w:rPr>
          <w:rFonts w:ascii="Times New Roman"/>
          <w:b w:val="false"/>
          <w:i w:val="false"/>
          <w:color w:val="000000"/>
          <w:sz w:val="28"/>
        </w:rPr>
        <w:t xml:space="preserve"> сәйкес ЖЖОКБҰ-ның Үлгілік қағидаларында, ЖЖОКБҰ-да ауыстыру және қайта қабылдау қағидаларында көзделген растайтын құжатты тіркей отырып, ғылым және жоғары білім саласындағы уәкілетті органның ақпараттық жүйесіне енгізуді қамтамасыз етеді.</w:t>
      </w:r>
    </w:p>
    <w:p>
      <w:pPr>
        <w:spacing w:after="0"/>
        <w:ind w:left="0"/>
        <w:jc w:val="both"/>
      </w:pPr>
      <w:r>
        <w:rPr>
          <w:rFonts w:ascii="Times New Roman"/>
          <w:b w:val="false"/>
          <w:i w:val="false"/>
          <w:color w:val="000000"/>
          <w:sz w:val="28"/>
        </w:rPr>
        <w:t>
      ЖЖОКБҰ бітірушілерге білім туралы құжаттарды бергеннен кейін бір ай ішінде осы деректерді ғылым және жоғары білім саласындағы уәкілетті органның ақпараттық жүйесіне енгізеді.</w:t>
      </w:r>
    </w:p>
    <w:p>
      <w:pPr>
        <w:spacing w:after="0"/>
        <w:ind w:left="0"/>
        <w:jc w:val="both"/>
      </w:pPr>
      <w:r>
        <w:rPr>
          <w:rFonts w:ascii="Times New Roman"/>
          <w:b w:val="false"/>
          <w:i w:val="false"/>
          <w:color w:val="000000"/>
          <w:sz w:val="28"/>
        </w:rPr>
        <w:t>
      ЖЖОКБҰ берілген білім туралы құжаттар бойынша ақпараттық жүйенің жұмыс істеуін қамтамасыз етеді және білім туралы құжаттардың, оның ішінде бұрын берілген құжаттардың электрондық базасын (архивін) құрады.</w:t>
      </w:r>
    </w:p>
    <w:p>
      <w:pPr>
        <w:spacing w:after="0"/>
        <w:ind w:left="0"/>
        <w:jc w:val="both"/>
      </w:pPr>
      <w:r>
        <w:rPr>
          <w:rFonts w:ascii="Times New Roman"/>
          <w:b w:val="false"/>
          <w:i w:val="false"/>
          <w:color w:val="000000"/>
          <w:sz w:val="28"/>
        </w:rPr>
        <w:t>
      Ғылым және жоғары білім саласындағы уәкілетті органның ақпараттық жүйесіне енгізілетін деректердің дұрыстығын ЖЖОКБҰ қамтамасыз етеді.</w:t>
      </w:r>
    </w:p>
    <w:p>
      <w:pPr>
        <w:spacing w:after="0"/>
        <w:ind w:left="0"/>
        <w:jc w:val="both"/>
      </w:pPr>
      <w:r>
        <w:rPr>
          <w:rFonts w:ascii="Times New Roman"/>
          <w:b w:val="false"/>
          <w:i w:val="false"/>
          <w:color w:val="000000"/>
          <w:sz w:val="28"/>
        </w:rPr>
        <w:t xml:space="preserve">
      ЖЖОКБҰ Қазақстан Республикасы Ғылым және жоғары білім министрінің 2023 жылғы 10 ақпандағы № 47 бұйрығымен (Нормативтік құқықтық актілерді мемлекеттік тіркеу тізілімінде № 31894 болып тіркелген) бекітілген </w:t>
      </w:r>
      <w:r>
        <w:rPr>
          <w:rFonts w:ascii="Times New Roman"/>
          <w:b w:val="false"/>
          <w:i w:val="false"/>
          <w:color w:val="000000"/>
          <w:sz w:val="28"/>
        </w:rPr>
        <w:t>17-қосымшаға</w:t>
      </w:r>
      <w:r>
        <w:rPr>
          <w:rFonts w:ascii="Times New Roman"/>
          <w:b w:val="false"/>
          <w:i w:val="false"/>
          <w:color w:val="000000"/>
          <w:sz w:val="28"/>
        </w:rPr>
        <w:t xml:space="preserve"> сәйкес Жоғары және (немесе) жоғары оқу орнынан кейінгі білім туралы өзіндік үлгідегі құжаттардың мазмұнына қойылатын негізгі талаптардың және оларды есепке алу мен беру қағидаларының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bookmarkStart w:name="z22" w:id="3"/>
    <w:p>
      <w:pPr>
        <w:spacing w:after="0"/>
        <w:ind w:left="0"/>
        <w:jc w:val="both"/>
      </w:pPr>
      <w:r>
        <w:rPr>
          <w:rFonts w:ascii="Times New Roman"/>
          <w:b w:val="false"/>
          <w:i w:val="false"/>
          <w:color w:val="000000"/>
          <w:sz w:val="28"/>
        </w:rPr>
        <w:t>
      "ЖЖОКБҰ білім алушылардың оқу үшін ақы төлеу мөлшері мен ақы төлегендігі туралы мәліметтерді ғылым және жоғары білім саласындағы уәкілетті органның ақпараттық жүйесіне енгізеді.";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24" w:id="4"/>
    <w:p>
      <w:pPr>
        <w:spacing w:after="0"/>
        <w:ind w:left="0"/>
        <w:jc w:val="both"/>
      </w:pPr>
      <w:r>
        <w:rPr>
          <w:rFonts w:ascii="Times New Roman"/>
          <w:b w:val="false"/>
          <w:i w:val="false"/>
          <w:color w:val="000000"/>
          <w:sz w:val="28"/>
        </w:rPr>
        <w:t>
      бесінші бөлік мынадай редакцияда жазылсын:</w:t>
      </w:r>
    </w:p>
    <w:bookmarkEnd w:id="4"/>
    <w:bookmarkStart w:name="z25" w:id="5"/>
    <w:p>
      <w:pPr>
        <w:spacing w:after="0"/>
        <w:ind w:left="0"/>
        <w:jc w:val="both"/>
      </w:pPr>
      <w:r>
        <w:rPr>
          <w:rFonts w:ascii="Times New Roman"/>
          <w:b w:val="false"/>
          <w:i w:val="false"/>
          <w:color w:val="000000"/>
          <w:sz w:val="28"/>
        </w:rPr>
        <w:t>
      "Ғылым және жоғары білім саласындағы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кезде осы ЖЖОКБҰ-ның білім алушылары ғылым және жоғары білім саласындағы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bookmarkEnd w:id="5"/>
    <w:bookmarkStart w:name="z26" w:id="6"/>
    <w:p>
      <w:pPr>
        <w:spacing w:after="0"/>
        <w:ind w:left="0"/>
        <w:jc w:val="both"/>
      </w:pPr>
      <w:r>
        <w:rPr>
          <w:rFonts w:ascii="Times New Roman"/>
          <w:b w:val="false"/>
          <w:i w:val="false"/>
          <w:color w:val="000000"/>
          <w:sz w:val="28"/>
        </w:rPr>
        <w:t>
      тоғызыншы бөлік мынадай редакцияда жазылсын: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алушыны ақылы негіздегі оқудан мемлекеттік білім беру тапсырысы бойынша оқуға ауыстыру "Білім туралы" Заңның 5-3-бабының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бекітілген тәртіппен жүзеге асырылады.";</w:t>
      </w:r>
    </w:p>
    <w:bookmarkStart w:name="z28" w:id="7"/>
    <w:p>
      <w:pPr>
        <w:spacing w:after="0"/>
        <w:ind w:left="0"/>
        <w:jc w:val="both"/>
      </w:pPr>
      <w:r>
        <w:rPr>
          <w:rFonts w:ascii="Times New Roman"/>
          <w:b w:val="false"/>
          <w:i w:val="false"/>
          <w:color w:val="000000"/>
          <w:sz w:val="28"/>
        </w:rPr>
        <w:t>
      он төртінші бөлік мынадай редакцияда жазылсын:</w:t>
      </w:r>
    </w:p>
    <w:bookmarkEnd w:id="7"/>
    <w:bookmarkStart w:name="z29" w:id="8"/>
    <w:p>
      <w:pPr>
        <w:spacing w:after="0"/>
        <w:ind w:left="0"/>
        <w:jc w:val="both"/>
      </w:pPr>
      <w:r>
        <w:rPr>
          <w:rFonts w:ascii="Times New Roman"/>
          <w:b w:val="false"/>
          <w:i w:val="false"/>
          <w:color w:val="000000"/>
          <w:sz w:val="28"/>
        </w:rPr>
        <w:t>
      "Ғылым және жоғары білім саласындағы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қосымшаның қолданылуын ерікті түрде тоқтату немесе ЖЖОКБҰ-ны тарату, аккредиттеудің қолданылуын тоқтата тұру, кері қайтарып алу немесе мерзімі өткені туралы шешім қабылдаған кезде білім алушылардың осы ЖЖОКБҰ-ға ауысуы немесе қайта қабылдануы жүзеге асырылмайды.";</w:t>
      </w:r>
    </w:p>
    <w:bookmarkEnd w:id="8"/>
    <w:bookmarkStart w:name="z30" w:id="9"/>
    <w:p>
      <w:pPr>
        <w:spacing w:after="0"/>
        <w:ind w:left="0"/>
        <w:jc w:val="both"/>
      </w:pPr>
      <w:r>
        <w:rPr>
          <w:rFonts w:ascii="Times New Roman"/>
          <w:b w:val="false"/>
          <w:i w:val="false"/>
          <w:color w:val="000000"/>
          <w:sz w:val="28"/>
        </w:rPr>
        <w:t>
      жиырмасыншы бөлік мынадай редакцияда жазылсын:</w:t>
      </w:r>
    </w:p>
    <w:bookmarkEnd w:id="9"/>
    <w:bookmarkStart w:name="z31" w:id="10"/>
    <w:p>
      <w:pPr>
        <w:spacing w:after="0"/>
        <w:ind w:left="0"/>
        <w:jc w:val="both"/>
      </w:pPr>
      <w:r>
        <w:rPr>
          <w:rFonts w:ascii="Times New Roman"/>
          <w:b w:val="false"/>
          <w:i w:val="false"/>
          <w:color w:val="000000"/>
          <w:sz w:val="28"/>
        </w:rPr>
        <w:t>
      "ЖЖОКБҰ білім алушыларды ауыстыру, оқудан шығару, қабылдау туралы шешім шығарылған сәттен бастап үш жұмыс күні ішінде ғылым және жоғары білім саласындағы уәкілетті органның ақпараттық жүйесіне тиісті өзгерістер енгізеді.";</w:t>
      </w:r>
    </w:p>
    <w:bookmarkEnd w:id="10"/>
    <w:bookmarkStart w:name="z32" w:id="11"/>
    <w:p>
      <w:pPr>
        <w:spacing w:after="0"/>
        <w:ind w:left="0"/>
        <w:jc w:val="both"/>
      </w:pPr>
      <w:r>
        <w:rPr>
          <w:rFonts w:ascii="Times New Roman"/>
          <w:b w:val="false"/>
          <w:i w:val="false"/>
          <w:color w:val="000000"/>
          <w:sz w:val="28"/>
        </w:rPr>
        <w:t>
      жиырма екінші бөлік мынадай редакцияда жазылсын:</w:t>
      </w:r>
    </w:p>
    <w:bookmarkEnd w:id="11"/>
    <w:bookmarkStart w:name="z33" w:id="12"/>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ғылым және жоғары білім саласындағы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қосымшаның қолданылуын ерікті түрде тоқтату немесе ЖЖОКБҰ-ны тарату, аккредиттеудің қолданылуын тоқтата тұру, кері қайтарып алу немесе мерзімі өткені туралы шешім қабылдаған кезде ЖЖОКБҰ білім алушыларды міндетті түрде хабардар ете отырып, ЖЖОКБҰ-ның ресми сайтында тиісті ақпаратты орналастырады.";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ЖЖОКБҰ-ның оқу-әдістемелік жұмысы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 Білім беру ұйымдарында оқу-әдістемелік және ғылыми-әдістемелік жұмысты ұйымдастыру және жүзеге асыру қағидаларына сәйкес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төртінші бөлігі мынадай редакцияда жазылсын:</w:t>
      </w:r>
    </w:p>
    <w:bookmarkStart w:name="z37" w:id="13"/>
    <w:p>
      <w:pPr>
        <w:spacing w:after="0"/>
        <w:ind w:left="0"/>
        <w:jc w:val="both"/>
      </w:pPr>
      <w:r>
        <w:rPr>
          <w:rFonts w:ascii="Times New Roman"/>
          <w:b w:val="false"/>
          <w:i w:val="false"/>
          <w:color w:val="000000"/>
          <w:sz w:val="28"/>
        </w:rPr>
        <w:t>
      "Бұл ретте "Педагогикалық ғылымдар" білім беру саласының білім алушылары үшін педагогикалық практиканы ұйымдастыру мен өткізу қағидаларын ЖЖОКБҰ ғылым және жоғары білім саласындағы уәкілетті орган бекіткен әдістемелік ұсынымдарға сәйкес әзірлейді және бекітеді.";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Формальды емес білім арқылы ересектер алған оқу нәтижелерін тану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bookmarkStart w:name="z41" w:id="14"/>
    <w:p>
      <w:pPr>
        <w:spacing w:after="0"/>
        <w:ind w:left="0"/>
        <w:jc w:val="both"/>
      </w:pPr>
      <w:r>
        <w:rPr>
          <w:rFonts w:ascii="Times New Roman"/>
          <w:b w:val="false"/>
          <w:i w:val="false"/>
          <w:color w:val="000000"/>
          <w:sz w:val="28"/>
        </w:rPr>
        <w:t>
      "Бұл ретте ЖЖОКБҰ білім алушылардың үлгеріміне ағымдағы бақылау, аралық және қорытынды аттестаттау, сабаққа қатысуы туралы деректерді ғылым және жоғары білім саласындағы уәкілетті органның ақпараттық жүйесіне енгізеді.";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"ӘАОО-да қорытынды аттестаттаудан "қанағаттанарлықсыз" деген баға алған білім алушы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Қазақстан Республикасының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ретінде ЖЖОКБҰ-дан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және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"ЖЖОКБҰ білім туралы өзіндік үлгідегі құжаттардың нысанын және оларды толтыруға қойылатын талаптарды "Білім туралы" Заңның 39-бабының </w:t>
      </w:r>
      <w:r>
        <w:rPr>
          <w:rFonts w:ascii="Times New Roman"/>
          <w:b w:val="false"/>
          <w:i w:val="false"/>
          <w:color w:val="000000"/>
          <w:sz w:val="28"/>
        </w:rPr>
        <w:t>5-1-тармағына</w:t>
      </w:r>
      <w:r>
        <w:rPr>
          <w:rFonts w:ascii="Times New Roman"/>
          <w:b w:val="false"/>
          <w:i w:val="false"/>
          <w:color w:val="000000"/>
          <w:sz w:val="28"/>
        </w:rPr>
        <w:t xml:space="preserve"> сәйкес айқындайды.</w:t>
      </w:r>
    </w:p>
    <w:p>
      <w:pPr>
        <w:spacing w:after="0"/>
        <w:ind w:left="0"/>
        <w:jc w:val="both"/>
      </w:pPr>
      <w:r>
        <w:rPr>
          <w:rFonts w:ascii="Times New Roman"/>
          <w:b w:val="false"/>
          <w:i w:val="false"/>
          <w:color w:val="000000"/>
          <w:sz w:val="28"/>
        </w:rPr>
        <w:t>
      Өзіндік үлгідегі білім туралы құжаттардың нөмірлері мен QR кодтары ғылым және жоғары білім саласындағы уәкілетті орган ұсынатын арнайы сервисте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Докторлық диссертацияларды қорғауды ұйымдастыру мен өткізу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6951 болып тіркелген) Дәрежелерді беру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9" w:id="15"/>
    <w:p>
      <w:pPr>
        <w:spacing w:after="0"/>
        <w:ind w:left="0"/>
        <w:jc w:val="both"/>
      </w:pPr>
      <w:r>
        <w:rPr>
          <w:rFonts w:ascii="Times New Roman"/>
          <w:b w:val="false"/>
          <w:i w:val="false"/>
          <w:color w:val="000000"/>
          <w:sz w:val="28"/>
        </w:rPr>
        <w:t>
      "52. Жоғары және (немесе) жоғары оқу орнынан кейінгі білімнің білім беру бағдарламаларын оқып бітірген бітірушілердің тізімі, ӘАОО-ны қоспағанда, олардың тегі, аты, әкесінің аты (бар болған жағдайда), білім беру бағдарламасы және берілген дипломның нөмірі көрсетіле отырып, ғылым және жоғары білім саласындағы уәкілетті органның ақпараттық жүйесіне орналастырылады.";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51" w:id="16"/>
    <w:p>
      <w:pPr>
        <w:spacing w:after="0"/>
        <w:ind w:left="0"/>
        <w:jc w:val="both"/>
      </w:pPr>
      <w:r>
        <w:rPr>
          <w:rFonts w:ascii="Times New Roman"/>
          <w:b w:val="false"/>
          <w:i w:val="false"/>
          <w:color w:val="000000"/>
          <w:sz w:val="28"/>
        </w:rPr>
        <w:t>
      "57. ЖЖОКБҰ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bookmarkEnd w:id="16"/>
    <w:p>
      <w:pPr>
        <w:spacing w:after="0"/>
        <w:ind w:left="0"/>
        <w:jc w:val="both"/>
      </w:pPr>
      <w:r>
        <w:rPr>
          <w:rFonts w:ascii="Times New Roman"/>
          <w:b w:val="false"/>
          <w:i w:val="false"/>
          <w:color w:val="000000"/>
          <w:sz w:val="28"/>
        </w:rPr>
        <w:t>
      ЖЖОКБҰ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ғылым және жоғары білім саласындағы халықаралық үкіметтік емес ұйымдарға (қауымдастықтарға) мүше болады.</w:t>
      </w:r>
    </w:p>
    <w:p>
      <w:pPr>
        <w:spacing w:after="0"/>
        <w:ind w:left="0"/>
        <w:jc w:val="both"/>
      </w:pPr>
      <w:r>
        <w:rPr>
          <w:rFonts w:ascii="Times New Roman"/>
          <w:b w:val="false"/>
          <w:i w:val="false"/>
          <w:color w:val="000000"/>
          <w:sz w:val="28"/>
        </w:rPr>
        <w:t>
      Бұл ретте, ЖЖОКБҰ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ғылым және жоғары білім саласындағы уәкілетті органмен келіседі.</w:t>
      </w:r>
    </w:p>
    <w:p>
      <w:pPr>
        <w:spacing w:after="0"/>
        <w:ind w:left="0"/>
        <w:jc w:val="both"/>
      </w:pPr>
      <w:r>
        <w:rPr>
          <w:rFonts w:ascii="Times New Roman"/>
          <w:b w:val="false"/>
          <w:i w:val="false"/>
          <w:color w:val="000000"/>
          <w:sz w:val="28"/>
        </w:rPr>
        <w:t>
      Ғылым және жоғары білім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w:t>
      </w:r>
    </w:p>
    <w:p>
      <w:pPr>
        <w:spacing w:after="0"/>
        <w:ind w:left="0"/>
        <w:jc w:val="both"/>
      </w:pPr>
      <w:r>
        <w:rPr>
          <w:rFonts w:ascii="Times New Roman"/>
          <w:b w:val="false"/>
          <w:i w:val="false"/>
          <w:color w:val="000000"/>
          <w:sz w:val="28"/>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ғылым және жоғары білім саласындағы халықаралық үкіметтік емес ұйымдарға (қауымдастықтарға) мүше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және үшінші бөлігі мынадай редакцияда жазылсын:</w:t>
      </w:r>
    </w:p>
    <w:bookmarkStart w:name="z53" w:id="17"/>
    <w:p>
      <w:pPr>
        <w:spacing w:after="0"/>
        <w:ind w:left="0"/>
        <w:jc w:val="both"/>
      </w:pPr>
      <w:r>
        <w:rPr>
          <w:rFonts w:ascii="Times New Roman"/>
          <w:b w:val="false"/>
          <w:i w:val="false"/>
          <w:color w:val="000000"/>
          <w:sz w:val="28"/>
        </w:rPr>
        <w:t>
      "ӘАОО-ны қоспағанда, ЖЖОКБҰ ақпараттық жүйелерін ғылым және жоғары білім саласындағы уәкілетті органның ақпараттық жүйесімен интеграциялауды қамтамасыз етеді.</w:t>
      </w:r>
    </w:p>
    <w:bookmarkEnd w:id="17"/>
    <w:bookmarkStart w:name="z54" w:id="18"/>
    <w:p>
      <w:pPr>
        <w:spacing w:after="0"/>
        <w:ind w:left="0"/>
        <w:jc w:val="both"/>
      </w:pPr>
      <w:r>
        <w:rPr>
          <w:rFonts w:ascii="Times New Roman"/>
          <w:b w:val="false"/>
          <w:i w:val="false"/>
          <w:color w:val="000000"/>
          <w:sz w:val="28"/>
        </w:rPr>
        <w:t>
      Бұл ретте, ЖЖОКБҰ-ның басшысы ғылым және жоғары білім саласындағы уәкілетті орган бекіткен әкімшілік деректер нысандарының толықтығын, нақтылығын және уақтылы толтырылуын қамтамасыз етеді.".</w:t>
      </w:r>
    </w:p>
    <w:bookmarkEnd w:id="18"/>
    <w:bookmarkStart w:name="z55" w:id="19"/>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9"/>
    <w:bookmarkStart w:name="z56"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57" w:id="2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21"/>
    <w:bookmarkStart w:name="z58" w:id="22"/>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2"/>
    <w:bookmarkStart w:name="z59"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3"/>
    <w:bookmarkStart w:name="z60"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