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8f531" w14:textId="398f5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әлеуметтік жұмыскер" кәсіптік стандартын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23 тамыздағы № 146 бұйрығы. Қазақстан Республикасының Әділет министрлігінде 2023 жылғы 24 тамызда № 33325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 Әлеуметтік кодексінің 64-бабының </w:t>
      </w:r>
      <w:r>
        <w:rPr>
          <w:rFonts w:ascii="Times New Roman"/>
          <w:b w:val="false"/>
          <w:i w:val="false"/>
          <w:color w:val="000000"/>
          <w:sz w:val="28"/>
        </w:rPr>
        <w:t>7-тармағына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xml:space="preserve">
      1. осы бұйрыққа қосымшаға сәйкес "Денсаулық сақтау саласындағы әлеуметтік жұмыскер" кәсіптік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Денсаулық сақтау министрлігінің Ғылым және адами ресурстар департаменті заңнамасында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4"/>
    <w:bookmarkStart w:name="z5"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2) тармақшаларында көзделген іс-шаралардың орындалуы туралы мәліметтерді ұсынуды қамтамасыз етсін.</w:t>
      </w:r>
    </w:p>
    <w:bookmarkEnd w:id="5"/>
    <w:bookmarkStart w:name="z6"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7"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23 тамыздағы</w:t>
            </w:r>
            <w:r>
              <w:br/>
            </w:r>
            <w:r>
              <w:rPr>
                <w:rFonts w:ascii="Times New Roman"/>
                <w:b w:val="false"/>
                <w:i w:val="false"/>
                <w:color w:val="000000"/>
                <w:sz w:val="20"/>
              </w:rPr>
              <w:t>№ 146 бұйрығына</w:t>
            </w:r>
            <w:r>
              <w:br/>
            </w:r>
            <w:r>
              <w:rPr>
                <w:rFonts w:ascii="Times New Roman"/>
                <w:b w:val="false"/>
                <w:i w:val="false"/>
                <w:color w:val="000000"/>
                <w:sz w:val="20"/>
              </w:rPr>
              <w:t>қосымша</w:t>
            </w:r>
          </w:p>
        </w:tc>
      </w:tr>
    </w:tbl>
    <w:bookmarkStart w:name="z9" w:id="8"/>
    <w:p>
      <w:pPr>
        <w:spacing w:after="0"/>
        <w:ind w:left="0"/>
        <w:jc w:val="left"/>
      </w:pPr>
      <w:r>
        <w:rPr>
          <w:rFonts w:ascii="Times New Roman"/>
          <w:b/>
          <w:i w:val="false"/>
          <w:color w:val="000000"/>
        </w:rPr>
        <w:t xml:space="preserve"> "Денсаулық сақтау саласындағы әлеуметтік жұмыскер" кәсіптік стандарты</w:t>
      </w:r>
    </w:p>
    <w:bookmarkEnd w:id="8"/>
    <w:bookmarkStart w:name="z10" w:id="9"/>
    <w:p>
      <w:pPr>
        <w:spacing w:after="0"/>
        <w:ind w:left="0"/>
        <w:jc w:val="left"/>
      </w:pPr>
      <w:r>
        <w:rPr>
          <w:rFonts w:ascii="Times New Roman"/>
          <w:b/>
          <w:i w:val="false"/>
          <w:color w:val="000000"/>
        </w:rPr>
        <w:t xml:space="preserve"> 1-тарау. Жалпы ережелер</w:t>
      </w:r>
    </w:p>
    <w:bookmarkEnd w:id="9"/>
    <w:bookmarkStart w:name="z11" w:id="10"/>
    <w:p>
      <w:pPr>
        <w:spacing w:after="0"/>
        <w:ind w:left="0"/>
        <w:jc w:val="both"/>
      </w:pPr>
      <w:r>
        <w:rPr>
          <w:rFonts w:ascii="Times New Roman"/>
          <w:b w:val="false"/>
          <w:i w:val="false"/>
          <w:color w:val="000000"/>
          <w:sz w:val="28"/>
        </w:rPr>
        <w:t xml:space="preserve">
      1. "Денсаулық сақтау саласындағы әлеуметтік жұмыскер" кәсіптік стандарты (бұдан әрі – Кәсіптік стандарт) Қазақстан Республикасы Әлеуметтік кодексінің 64-бабының </w:t>
      </w:r>
      <w:r>
        <w:rPr>
          <w:rFonts w:ascii="Times New Roman"/>
          <w:b w:val="false"/>
          <w:i w:val="false"/>
          <w:color w:val="000000"/>
          <w:sz w:val="28"/>
        </w:rPr>
        <w:t>7-тармағына</w:t>
      </w:r>
      <w:r>
        <w:rPr>
          <w:rFonts w:ascii="Times New Roman"/>
          <w:b w:val="false"/>
          <w:i w:val="false"/>
          <w:color w:val="000000"/>
          <w:sz w:val="28"/>
        </w:rPr>
        <w:t xml:space="preserve"> сәйкес әзірленді және білім беру бағдарламаларын қалыптастыруға, оның ішінде персоналды кәсіпорындарды оқытуға, білім беру ұйымдарының жұмыскерлері мен түлектерін сертификаттауға және персоналын басқару саласындағы кең ауқымды міндеттердің шешімдеріне қойылатын талаптарды белгілейді.</w:t>
      </w:r>
    </w:p>
    <w:bookmarkEnd w:id="10"/>
    <w:bookmarkStart w:name="z12" w:id="11"/>
    <w:p>
      <w:pPr>
        <w:spacing w:after="0"/>
        <w:ind w:left="0"/>
        <w:jc w:val="both"/>
      </w:pPr>
      <w:r>
        <w:rPr>
          <w:rFonts w:ascii="Times New Roman"/>
          <w:b w:val="false"/>
          <w:i w:val="false"/>
          <w:color w:val="000000"/>
          <w:sz w:val="28"/>
        </w:rPr>
        <w:t>
      2. Осы кәсіптік стандартта мынадай терминдер мен анықтамалар қолданылады:</w:t>
      </w:r>
    </w:p>
    <w:bookmarkEnd w:id="11"/>
    <w:bookmarkStart w:name="z13" w:id="12"/>
    <w:p>
      <w:pPr>
        <w:spacing w:after="0"/>
        <w:ind w:left="0"/>
        <w:jc w:val="both"/>
      </w:pPr>
      <w:r>
        <w:rPr>
          <w:rFonts w:ascii="Times New Roman"/>
          <w:b w:val="false"/>
          <w:i w:val="false"/>
          <w:color w:val="000000"/>
          <w:sz w:val="28"/>
        </w:rPr>
        <w:t>
      1) бейінді маман – жоғары медициналық білімі бар және денсаулық сақтау саласындағы сертификаты бар медицина жұмыскер;</w:t>
      </w:r>
    </w:p>
    <w:bookmarkEnd w:id="12"/>
    <w:bookmarkStart w:name="z14" w:id="13"/>
    <w:p>
      <w:pPr>
        <w:spacing w:after="0"/>
        <w:ind w:left="0"/>
        <w:jc w:val="both"/>
      </w:pPr>
      <w:r>
        <w:rPr>
          <w:rFonts w:ascii="Times New Roman"/>
          <w:b w:val="false"/>
          <w:i w:val="false"/>
          <w:color w:val="000000"/>
          <w:sz w:val="28"/>
        </w:rPr>
        <w:t>
      2) белгіленген біліктілік деңгейі – белгілі бір жұмыс саласында қарапайым міндетларды орындау үшін, қажетті кәсіп пен практикалық дағдыларды иеленетін білікті жұмысшыларға берілетін біліктілік деңгейі (оқу, кәсіптік оқытудың жеделдетілген нысанында біліктілік алу мүмкіндігі);</w:t>
      </w:r>
    </w:p>
    <w:bookmarkEnd w:id="13"/>
    <w:p>
      <w:pPr>
        <w:spacing w:after="0"/>
        <w:ind w:left="0"/>
        <w:jc w:val="both"/>
      </w:pPr>
      <w:r>
        <w:rPr>
          <w:rFonts w:ascii="Times New Roman"/>
          <w:b w:val="false"/>
          <w:i w:val="false"/>
          <w:color w:val="000000"/>
          <w:sz w:val="28"/>
        </w:rPr>
        <w:t>
      3) біліктілік – қызметкердің нақты еңбек функцияларын сапалы орындауға дайын болу дәрежесі;</w:t>
      </w:r>
    </w:p>
    <w:bookmarkStart w:name="z15" w:id="14"/>
    <w:p>
      <w:pPr>
        <w:spacing w:after="0"/>
        <w:ind w:left="0"/>
        <w:jc w:val="both"/>
      </w:pPr>
      <w:r>
        <w:rPr>
          <w:rFonts w:ascii="Times New Roman"/>
          <w:b w:val="false"/>
          <w:i w:val="false"/>
          <w:color w:val="000000"/>
          <w:sz w:val="28"/>
        </w:rPr>
        <w:t>
      4) біліктілік деңгейі – күрделілік, стандартты емес еңбек әрекеттері, жауапкершілік және дербестік параметрлері бойынша сараланған қызметкерлердің біліміне, дағдыларына және кең құзыреттеріне қойылатын жалпылама талаптар. біліктілік деңгейі;</w:t>
      </w:r>
    </w:p>
    <w:bookmarkEnd w:id="14"/>
    <w:bookmarkStart w:name="z16" w:id="15"/>
    <w:p>
      <w:pPr>
        <w:spacing w:after="0"/>
        <w:ind w:left="0"/>
        <w:jc w:val="both"/>
      </w:pPr>
      <w:r>
        <w:rPr>
          <w:rFonts w:ascii="Times New Roman"/>
          <w:b w:val="false"/>
          <w:i w:val="false"/>
          <w:color w:val="000000"/>
          <w:sz w:val="28"/>
        </w:rPr>
        <w:t>
      5) біліктіліктің жоғары деңгейі – экономиканың жоғары технологиялармен және кәсіптік қызметпен байланысты барлық салаларында (колледждерде және жоғары колледждерде негізгі орта білім беру және (немесе) негізгі жалпы орта білім беру негізінде)) жұмыстарды орындауда күрделі (сала) кәсіптерді және практикалық дағдыларды иеленетін білікті жұмысшыларға берілетін біліктілік деңгейі;</w:t>
      </w:r>
    </w:p>
    <w:bookmarkEnd w:id="15"/>
    <w:bookmarkStart w:name="z17" w:id="16"/>
    <w:p>
      <w:pPr>
        <w:spacing w:after="0"/>
        <w:ind w:left="0"/>
        <w:jc w:val="both"/>
      </w:pPr>
      <w:r>
        <w:rPr>
          <w:rFonts w:ascii="Times New Roman"/>
          <w:b w:val="false"/>
          <w:i w:val="false"/>
          <w:color w:val="000000"/>
          <w:sz w:val="28"/>
        </w:rPr>
        <w:t>
      6)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16"/>
    <w:bookmarkStart w:name="z18" w:id="17"/>
    <w:p>
      <w:pPr>
        <w:spacing w:after="0"/>
        <w:ind w:left="0"/>
        <w:jc w:val="both"/>
      </w:pPr>
      <w:r>
        <w:rPr>
          <w:rFonts w:ascii="Times New Roman"/>
          <w:b w:val="false"/>
          <w:i w:val="false"/>
          <w:color w:val="000000"/>
          <w:sz w:val="28"/>
        </w:rPr>
        <w:t>
      7) денсаулық сақтау саласындағы әлеуметтік жұмыскер – бейіні бойынша біліктілігін арттыру туралы сертификаты немесе сертификаты бар техникалық және кәсіптік (орта арнаулы, орта кәсіптік) (әлеуметтік, медициналық, психологиялық) білімі бар маман;</w:t>
      </w:r>
    </w:p>
    <w:bookmarkEnd w:id="17"/>
    <w:bookmarkStart w:name="z19" w:id="18"/>
    <w:p>
      <w:pPr>
        <w:spacing w:after="0"/>
        <w:ind w:left="0"/>
        <w:jc w:val="both"/>
      </w:pPr>
      <w:r>
        <w:rPr>
          <w:rFonts w:ascii="Times New Roman"/>
          <w:b w:val="false"/>
          <w:i w:val="false"/>
          <w:color w:val="000000"/>
          <w:sz w:val="28"/>
        </w:rPr>
        <w:t>
      8) еңбек қызметінің түрі – кәсіптерді (кәсіптерді немесе лауазымдарды) кәсіптік стандартқа біріктіретін технологиялық процестің арнайы аяқталған кезеңі;</w:t>
      </w:r>
    </w:p>
    <w:bookmarkEnd w:id="18"/>
    <w:bookmarkStart w:name="z20" w:id="19"/>
    <w:p>
      <w:pPr>
        <w:spacing w:after="0"/>
        <w:ind w:left="0"/>
        <w:jc w:val="both"/>
      </w:pPr>
      <w:r>
        <w:rPr>
          <w:rFonts w:ascii="Times New Roman"/>
          <w:b w:val="false"/>
          <w:i w:val="false"/>
          <w:color w:val="000000"/>
          <w:sz w:val="28"/>
        </w:rPr>
        <w:t>
      9) еңбек функциясы – еңбек үдерісінің бір немесе бірнеше міндеттерін шешуге бағытталған өзара байланысты іс-қимылдар жиынтығы;</w:t>
      </w:r>
    </w:p>
    <w:bookmarkEnd w:id="19"/>
    <w:bookmarkStart w:name="z21" w:id="20"/>
    <w:p>
      <w:pPr>
        <w:spacing w:after="0"/>
        <w:ind w:left="0"/>
        <w:jc w:val="both"/>
      </w:pPr>
      <w:r>
        <w:rPr>
          <w:rFonts w:ascii="Times New Roman"/>
          <w:b w:val="false"/>
          <w:i w:val="false"/>
          <w:color w:val="000000"/>
          <w:sz w:val="28"/>
        </w:rPr>
        <w:t>
      10) кәсіби біліктілік картасы – саладағы (жұмыс түрі) біліктілік деңгейлері бойынша кәсіптердің, (кәсіптердің немесе лауазымдардың) олардың арасында орнатылған қатынастармен жүйелі бейнеленуі, кәсіптік біліктілік картасы салалық біліктілік шеңберінде қосымша болып табылады;</w:t>
      </w:r>
    </w:p>
    <w:bookmarkEnd w:id="20"/>
    <w:bookmarkStart w:name="z22" w:id="21"/>
    <w:p>
      <w:pPr>
        <w:spacing w:after="0"/>
        <w:ind w:left="0"/>
        <w:jc w:val="both"/>
      </w:pPr>
      <w:r>
        <w:rPr>
          <w:rFonts w:ascii="Times New Roman"/>
          <w:b w:val="false"/>
          <w:i w:val="false"/>
          <w:color w:val="000000"/>
          <w:sz w:val="28"/>
        </w:rPr>
        <w:t>
      11) кәсіби кіші топ – еңбек функциялары мен оларды орындау үшін қажетті құзыреттердің тұтас жиынтығынан құралған кәсіптер жиынтығы;</w:t>
      </w:r>
    </w:p>
    <w:bookmarkEnd w:id="21"/>
    <w:bookmarkStart w:name="z23" w:id="22"/>
    <w:p>
      <w:pPr>
        <w:spacing w:after="0"/>
        <w:ind w:left="0"/>
        <w:jc w:val="both"/>
      </w:pPr>
      <w:r>
        <w:rPr>
          <w:rFonts w:ascii="Times New Roman"/>
          <w:b w:val="false"/>
          <w:i w:val="false"/>
          <w:color w:val="000000"/>
          <w:sz w:val="28"/>
        </w:rPr>
        <w:t>
      12) кәсіби стандарттарды пайдаланушы – жұмысшылар, жұмыс берушілер, аттестаттау және біліктілік жөніндегі қызметті жүзеге асыратын ұйымдар (органдар), мемлекеттік органдар;</w:t>
      </w:r>
    </w:p>
    <w:bookmarkEnd w:id="22"/>
    <w:bookmarkStart w:name="z24" w:id="23"/>
    <w:p>
      <w:pPr>
        <w:spacing w:after="0"/>
        <w:ind w:left="0"/>
        <w:jc w:val="both"/>
      </w:pPr>
      <w:r>
        <w:rPr>
          <w:rFonts w:ascii="Times New Roman"/>
          <w:b w:val="false"/>
          <w:i w:val="false"/>
          <w:color w:val="000000"/>
          <w:sz w:val="28"/>
        </w:rPr>
        <w:t>
      13) кәсіби топ – жалпы интеграциялық негізі бар, (ұқсас немесе жақын мақсат, объектілер, технологиялар, соның ішінде еңбек құралдары) еңбек функциялары мен оларды орындау құзыреттерінің ұқсас жиынтығын өзіне алатын кәсіби кіші топтар жиынтығы;</w:t>
      </w:r>
    </w:p>
    <w:bookmarkEnd w:id="23"/>
    <w:bookmarkStart w:name="z25" w:id="24"/>
    <w:p>
      <w:pPr>
        <w:spacing w:after="0"/>
        <w:ind w:left="0"/>
        <w:jc w:val="both"/>
      </w:pPr>
      <w:r>
        <w:rPr>
          <w:rFonts w:ascii="Times New Roman"/>
          <w:b w:val="false"/>
          <w:i w:val="false"/>
          <w:color w:val="000000"/>
          <w:sz w:val="28"/>
        </w:rPr>
        <w:t>
      14) Қазақстан Республикасының Ұлттық кәсіптер сыныптауышы - Қазақстан Республикасының аумағында қолданылатын кәсіптердің атауларын көрсетеді және оларды орындалатын жұмыстардың түріне сәйкес дағды деңгейі мен оған мамандану бойынша сыныптайтын стандарттау жөніндегі құжат;</w:t>
      </w:r>
    </w:p>
    <w:bookmarkEnd w:id="24"/>
    <w:bookmarkStart w:name="z26" w:id="25"/>
    <w:p>
      <w:pPr>
        <w:spacing w:after="0"/>
        <w:ind w:left="0"/>
        <w:jc w:val="both"/>
      </w:pPr>
      <w:r>
        <w:rPr>
          <w:rFonts w:ascii="Times New Roman"/>
          <w:b w:val="false"/>
          <w:i w:val="false"/>
          <w:color w:val="000000"/>
          <w:sz w:val="28"/>
        </w:rPr>
        <w:t>
      15) құзыреттілік – адамның кәсіби қызметінде тікелей көрінетін және еңбек функцияларын орындау үшін білім мен дағдыларды қолдануға мүмкіндік беретін қабілет;</w:t>
      </w:r>
    </w:p>
    <w:bookmarkEnd w:id="25"/>
    <w:bookmarkStart w:name="z27" w:id="26"/>
    <w:p>
      <w:pPr>
        <w:spacing w:after="0"/>
        <w:ind w:left="0"/>
        <w:jc w:val="both"/>
      </w:pPr>
      <w:r>
        <w:rPr>
          <w:rFonts w:ascii="Times New Roman"/>
          <w:b w:val="false"/>
          <w:i w:val="false"/>
          <w:color w:val="000000"/>
          <w:sz w:val="28"/>
        </w:rPr>
        <w:t>
      16) медициналық-әлеуметтік көмек – тізбесін уәкілетті орган айқындайтын, әлеуметтік маңызы бар аурулары бар адамдарға көрсетілетін медициналық және әлеуметтік-психологиялық көмек;</w:t>
      </w:r>
    </w:p>
    <w:bookmarkEnd w:id="26"/>
    <w:bookmarkStart w:name="z28" w:id="27"/>
    <w:p>
      <w:pPr>
        <w:spacing w:after="0"/>
        <w:ind w:left="0"/>
        <w:jc w:val="both"/>
      </w:pPr>
      <w:r>
        <w:rPr>
          <w:rFonts w:ascii="Times New Roman"/>
          <w:b w:val="false"/>
          <w:i w:val="false"/>
          <w:color w:val="000000"/>
          <w:sz w:val="28"/>
        </w:rPr>
        <w:t>
      17) пациентке бағытталған көмек – пациенттерді сауықтыруда қарым-қатынасқа негізделген күтім (мұндай қарым-қатынастар эмоционалдық және физикалық құрамдастарды қамтиды), оған отбасы мен достарының қатысуы кіреді;</w:t>
      </w:r>
    </w:p>
    <w:bookmarkEnd w:id="27"/>
    <w:bookmarkStart w:name="z29" w:id="28"/>
    <w:p>
      <w:pPr>
        <w:spacing w:after="0"/>
        <w:ind w:left="0"/>
        <w:jc w:val="both"/>
      </w:pPr>
      <w:r>
        <w:rPr>
          <w:rFonts w:ascii="Times New Roman"/>
          <w:b w:val="false"/>
          <w:i w:val="false"/>
          <w:color w:val="000000"/>
          <w:sz w:val="28"/>
        </w:rPr>
        <w:t>
      18) салалық біліктілік шеңбері (бұдан әрі - СБШ) – салада танылатын біліктілік деңгейлерін құрылымдық жағынан сипаттау;</w:t>
      </w:r>
    </w:p>
    <w:bookmarkEnd w:id="28"/>
    <w:bookmarkStart w:name="z30" w:id="29"/>
    <w:p>
      <w:pPr>
        <w:spacing w:after="0"/>
        <w:ind w:left="0"/>
        <w:jc w:val="both"/>
      </w:pPr>
      <w:r>
        <w:rPr>
          <w:rFonts w:ascii="Times New Roman"/>
          <w:b w:val="false"/>
          <w:i w:val="false"/>
          <w:color w:val="000000"/>
          <w:sz w:val="28"/>
        </w:rPr>
        <w:t>
      19) Ұлттық біліктілік жүйесі – біліктілікке еңбек нарығы тарапынан сұранысты және біліктілікке білім беру, оның ішінде информалды білім беру жүйесі тарапынан ұсынысты реттеу мен келісудің құқықтық және институционалдық құралдары мен тетіктерінің кешені.</w:t>
      </w:r>
    </w:p>
    <w:bookmarkEnd w:id="29"/>
    <w:bookmarkStart w:name="z31" w:id="30"/>
    <w:p>
      <w:pPr>
        <w:spacing w:after="0"/>
        <w:ind w:left="0"/>
        <w:jc w:val="left"/>
      </w:pPr>
      <w:r>
        <w:rPr>
          <w:rFonts w:ascii="Times New Roman"/>
          <w:b/>
          <w:i w:val="false"/>
          <w:color w:val="000000"/>
        </w:rPr>
        <w:t xml:space="preserve"> 2-тарау. Кәсіптік стандарттың паспорты</w:t>
      </w:r>
    </w:p>
    <w:bookmarkEnd w:id="30"/>
    <w:bookmarkStart w:name="z32" w:id="31"/>
    <w:p>
      <w:pPr>
        <w:spacing w:after="0"/>
        <w:ind w:left="0"/>
        <w:jc w:val="both"/>
      </w:pPr>
      <w:r>
        <w:rPr>
          <w:rFonts w:ascii="Times New Roman"/>
          <w:b w:val="false"/>
          <w:i w:val="false"/>
          <w:color w:val="000000"/>
          <w:sz w:val="28"/>
        </w:rPr>
        <w:t>
      3. Кәсіптік стандарттың атауы: "Денсаулық сақтау саласындағы әлеуметтік жұмыскер".</w:t>
      </w:r>
    </w:p>
    <w:bookmarkEnd w:id="31"/>
    <w:bookmarkStart w:name="z33" w:id="32"/>
    <w:p>
      <w:pPr>
        <w:spacing w:after="0"/>
        <w:ind w:left="0"/>
        <w:jc w:val="both"/>
      </w:pPr>
      <w:r>
        <w:rPr>
          <w:rFonts w:ascii="Times New Roman"/>
          <w:b w:val="false"/>
          <w:i w:val="false"/>
          <w:color w:val="000000"/>
          <w:sz w:val="28"/>
        </w:rPr>
        <w:t xml:space="preserve">
      4. Кәсіптік стандарт әзірлеудің мақсаты: кәсіптік қызметтің мазмұны мен сапасына қойылатын бірыңғай талаптарды біріздендіру, белгілеу және қолдау, "Денсаулық сақтау саласындағы әлеуметтік жұмыскер" Кәсіптер шеңберінде медициналық қызметтерді ұйымдастыру мен көрсету саласындағы мамандарға қойылатын біліктілік талаптарын айқындау. </w:t>
      </w:r>
    </w:p>
    <w:bookmarkEnd w:id="32"/>
    <w:bookmarkStart w:name="z34" w:id="33"/>
    <w:p>
      <w:pPr>
        <w:spacing w:after="0"/>
        <w:ind w:left="0"/>
        <w:jc w:val="both"/>
      </w:pPr>
      <w:r>
        <w:rPr>
          <w:rFonts w:ascii="Times New Roman"/>
          <w:b w:val="false"/>
          <w:i w:val="false"/>
          <w:color w:val="000000"/>
          <w:sz w:val="28"/>
        </w:rPr>
        <w:t>
      5. Кәсіптік стандарттың қысқаша сипаттамасы: біліктілік, дағды және білім бойынша маманның кәсіби құзыреттілігі саласындағы талаптарды белгілейді, өмір сүру жағдайларын жақсартады және олардың негізгі өмірлік қажеттіліктерін өз бетінше қамтамасыз ету мүмкіндіктерін кеңейту мақсатында медициналық қызметтерді алушыларға әлеуметтік қызметтер көрсетеді.</w:t>
      </w:r>
    </w:p>
    <w:bookmarkEnd w:id="33"/>
    <w:bookmarkStart w:name="z35" w:id="34"/>
    <w:p>
      <w:pPr>
        <w:spacing w:after="0"/>
        <w:ind w:left="0"/>
        <w:jc w:val="both"/>
      </w:pPr>
      <w:r>
        <w:rPr>
          <w:rFonts w:ascii="Times New Roman"/>
          <w:b w:val="false"/>
          <w:i w:val="false"/>
          <w:color w:val="000000"/>
          <w:sz w:val="28"/>
        </w:rPr>
        <w:t>
      Мамандардың біліктілік деңгейінің өсуі – әрбір келесі деңгей алдыңғы деңгейдегі функцияларды орындауды және олардың жаңа құзыреттерге сәйкес кеңеюін білдіреді.</w:t>
      </w:r>
    </w:p>
    <w:bookmarkEnd w:id="34"/>
    <w:bookmarkStart w:name="z36" w:id="35"/>
    <w:p>
      <w:pPr>
        <w:spacing w:after="0"/>
        <w:ind w:left="0"/>
        <w:jc w:val="both"/>
      </w:pPr>
      <w:r>
        <w:rPr>
          <w:rFonts w:ascii="Times New Roman"/>
          <w:b w:val="false"/>
          <w:i w:val="false"/>
          <w:color w:val="000000"/>
          <w:sz w:val="28"/>
        </w:rPr>
        <w:t>
      6. Кәсіби топ:</w:t>
      </w:r>
    </w:p>
    <w:bookmarkEnd w:id="35"/>
    <w:p>
      <w:pPr>
        <w:spacing w:after="0"/>
        <w:ind w:left="0"/>
        <w:jc w:val="both"/>
      </w:pPr>
      <w:r>
        <w:rPr>
          <w:rFonts w:ascii="Times New Roman"/>
          <w:b w:val="false"/>
          <w:i w:val="false"/>
          <w:color w:val="000000"/>
          <w:sz w:val="28"/>
        </w:rPr>
        <w:t>
      Денсаулық сақтау саласындағы кәсіби мамандар.</w:t>
      </w:r>
    </w:p>
    <w:p>
      <w:pPr>
        <w:spacing w:after="0"/>
        <w:ind w:left="0"/>
        <w:jc w:val="both"/>
      </w:pPr>
      <w:r>
        <w:rPr>
          <w:rFonts w:ascii="Times New Roman"/>
          <w:b w:val="false"/>
          <w:i w:val="false"/>
          <w:color w:val="000000"/>
          <w:sz w:val="28"/>
        </w:rPr>
        <w:t>
      Әлеуметтік жұмысты ұйымдастыру және жүргізу саласындағы мамандар.</w:t>
      </w:r>
    </w:p>
    <w:bookmarkStart w:name="z37" w:id="36"/>
    <w:p>
      <w:pPr>
        <w:spacing w:after="0"/>
        <w:ind w:left="0"/>
        <w:jc w:val="both"/>
      </w:pPr>
      <w:r>
        <w:rPr>
          <w:rFonts w:ascii="Times New Roman"/>
          <w:b w:val="false"/>
          <w:i w:val="false"/>
          <w:color w:val="000000"/>
          <w:sz w:val="28"/>
        </w:rPr>
        <w:t>
      7. Кәсіптік стандарт бағалау, аттестациялау, сертификациялау және біліктілігін растау, кадрларды даярлау және қалық көпшіліктің пайдаланушылар үшін арналған:</w:t>
      </w:r>
    </w:p>
    <w:bookmarkEnd w:id="36"/>
    <w:bookmarkStart w:name="z38" w:id="37"/>
    <w:p>
      <w:pPr>
        <w:spacing w:after="0"/>
        <w:ind w:left="0"/>
        <w:jc w:val="both"/>
      </w:pPr>
      <w:r>
        <w:rPr>
          <w:rFonts w:ascii="Times New Roman"/>
          <w:b w:val="false"/>
          <w:i w:val="false"/>
          <w:color w:val="000000"/>
          <w:sz w:val="28"/>
        </w:rPr>
        <w:t>
      1) жұмысшылар – саладағы кәсіпке қойылатын талаптарды түсіну, олардың кәсіби дамуы мен мансаптық өсуін жоспарлайды;</w:t>
      </w:r>
    </w:p>
    <w:bookmarkEnd w:id="37"/>
    <w:bookmarkStart w:name="z39" w:id="38"/>
    <w:p>
      <w:pPr>
        <w:spacing w:after="0"/>
        <w:ind w:left="0"/>
        <w:jc w:val="both"/>
      </w:pPr>
      <w:r>
        <w:rPr>
          <w:rFonts w:ascii="Times New Roman"/>
          <w:b w:val="false"/>
          <w:i w:val="false"/>
          <w:color w:val="000000"/>
          <w:sz w:val="28"/>
        </w:rPr>
        <w:t>
      2) жұмыс берушілер – қызметкерлерге қойылатын талаптарды, нұсқаулықтарды, міндеттерді әзірлейді, кадрларды жұмысқа қабылдау және аттестаттау өлшемдерін қалыптастырады, сондай-ақ кадрлардың біліктілігін арттыру, дамыту, жоғарылату және ротациялауға арналған бағдарламаларды дайындайды;</w:t>
      </w:r>
    </w:p>
    <w:bookmarkEnd w:id="38"/>
    <w:bookmarkStart w:name="z40" w:id="39"/>
    <w:p>
      <w:pPr>
        <w:spacing w:after="0"/>
        <w:ind w:left="0"/>
        <w:jc w:val="both"/>
      </w:pPr>
      <w:r>
        <w:rPr>
          <w:rFonts w:ascii="Times New Roman"/>
          <w:b w:val="false"/>
          <w:i w:val="false"/>
          <w:color w:val="000000"/>
          <w:sz w:val="28"/>
        </w:rPr>
        <w:t>
      3) аттестаттау және біліктілік жөніндегі қызметті жүзеге асыратын ұйымдар (органдар) – персоналды аттестаттау жөніндегі бағалау материалдарын және сәйкестік деңгейі бойынша қызметкерлердің біліктілік критерийлерін әзірлейді;</w:t>
      </w:r>
    </w:p>
    <w:bookmarkEnd w:id="39"/>
    <w:bookmarkStart w:name="z41" w:id="40"/>
    <w:p>
      <w:pPr>
        <w:spacing w:after="0"/>
        <w:ind w:left="0"/>
        <w:jc w:val="both"/>
      </w:pPr>
      <w:r>
        <w:rPr>
          <w:rFonts w:ascii="Times New Roman"/>
          <w:b w:val="false"/>
          <w:i w:val="false"/>
          <w:color w:val="000000"/>
          <w:sz w:val="28"/>
        </w:rPr>
        <w:t>
      4) мемлекеттік органдар – еңбек нарығының мониторингі мен болжау критерийлері ретінде кәсіптік стандартты пайдаланады.</w:t>
      </w:r>
    </w:p>
    <w:bookmarkEnd w:id="40"/>
    <w:bookmarkStart w:name="z42" w:id="41"/>
    <w:p>
      <w:pPr>
        <w:spacing w:after="0"/>
        <w:ind w:left="0"/>
        <w:jc w:val="both"/>
      </w:pPr>
      <w:r>
        <w:rPr>
          <w:rFonts w:ascii="Times New Roman"/>
          <w:b w:val="false"/>
          <w:i w:val="false"/>
          <w:color w:val="000000"/>
          <w:sz w:val="28"/>
        </w:rPr>
        <w:t>
      8. Кәсіби кіші топ:</w:t>
      </w:r>
    </w:p>
    <w:bookmarkEnd w:id="41"/>
    <w:p>
      <w:pPr>
        <w:spacing w:after="0"/>
        <w:ind w:left="0"/>
        <w:jc w:val="both"/>
      </w:pPr>
      <w:r>
        <w:rPr>
          <w:rFonts w:ascii="Times New Roman"/>
          <w:b w:val="false"/>
          <w:i w:val="false"/>
          <w:color w:val="000000"/>
          <w:sz w:val="28"/>
        </w:rPr>
        <w:t>
      Медициналық көмек саласындағы әлеуметтік жұмыстың кәсіби мамандары.</w:t>
      </w:r>
    </w:p>
    <w:p>
      <w:pPr>
        <w:spacing w:after="0"/>
        <w:ind w:left="0"/>
        <w:jc w:val="both"/>
      </w:pPr>
      <w:r>
        <w:rPr>
          <w:rFonts w:ascii="Times New Roman"/>
          <w:b w:val="false"/>
          <w:i w:val="false"/>
          <w:color w:val="000000"/>
          <w:sz w:val="28"/>
        </w:rPr>
        <w:t>
      Оңалту саласындағы әлеуметтік жұмыстың кәсіби мамандары.</w:t>
      </w:r>
    </w:p>
    <w:p>
      <w:pPr>
        <w:spacing w:after="0"/>
        <w:ind w:left="0"/>
        <w:jc w:val="both"/>
      </w:pPr>
      <w:r>
        <w:rPr>
          <w:rFonts w:ascii="Times New Roman"/>
          <w:b w:val="false"/>
          <w:i w:val="false"/>
          <w:color w:val="000000"/>
          <w:sz w:val="28"/>
        </w:rPr>
        <w:t>
      Балаларды қорғау саласындағы әлеуметтік жұмыстың кәсіби мамандары.</w:t>
      </w:r>
    </w:p>
    <w:p>
      <w:pPr>
        <w:spacing w:after="0"/>
        <w:ind w:left="0"/>
        <w:jc w:val="both"/>
      </w:pPr>
      <w:r>
        <w:rPr>
          <w:rFonts w:ascii="Times New Roman"/>
          <w:b w:val="false"/>
          <w:i w:val="false"/>
          <w:color w:val="000000"/>
          <w:sz w:val="28"/>
        </w:rPr>
        <w:t>
      Нашақорлар мен маскүнемдермен әлеуметтік жұмыс жасайтын мамандар.</w:t>
      </w:r>
    </w:p>
    <w:p>
      <w:pPr>
        <w:spacing w:after="0"/>
        <w:ind w:left="0"/>
        <w:jc w:val="both"/>
      </w:pPr>
      <w:r>
        <w:rPr>
          <w:rFonts w:ascii="Times New Roman"/>
          <w:b w:val="false"/>
          <w:i w:val="false"/>
          <w:color w:val="000000"/>
          <w:sz w:val="28"/>
        </w:rPr>
        <w:t>
      Әлеуметтік жұмысты ұйымдастыру және жүргізу саласындағы қызметкерлер.</w:t>
      </w:r>
    </w:p>
    <w:bookmarkStart w:name="z43" w:id="42"/>
    <w:p>
      <w:pPr>
        <w:spacing w:after="0"/>
        <w:ind w:left="0"/>
        <w:jc w:val="left"/>
      </w:pPr>
      <w:r>
        <w:rPr>
          <w:rFonts w:ascii="Times New Roman"/>
          <w:b/>
          <w:i w:val="false"/>
          <w:color w:val="000000"/>
        </w:rPr>
        <w:t xml:space="preserve"> 3-тарау. Кәсіптер карточкалары</w:t>
      </w:r>
    </w:p>
    <w:bookmarkEnd w:id="42"/>
    <w:bookmarkStart w:name="z44" w:id="43"/>
    <w:p>
      <w:pPr>
        <w:spacing w:after="0"/>
        <w:ind w:left="0"/>
        <w:jc w:val="both"/>
      </w:pPr>
      <w:r>
        <w:rPr>
          <w:rFonts w:ascii="Times New Roman"/>
          <w:b w:val="false"/>
          <w:i w:val="false"/>
          <w:color w:val="000000"/>
          <w:sz w:val="28"/>
        </w:rPr>
        <w:t xml:space="preserve">
      9. Кәсіптер карточкалар тізімі: </w:t>
      </w:r>
    </w:p>
    <w:bookmarkEnd w:id="43"/>
    <w:bookmarkStart w:name="z45" w:id="44"/>
    <w:p>
      <w:pPr>
        <w:spacing w:after="0"/>
        <w:ind w:left="0"/>
        <w:jc w:val="both"/>
      </w:pPr>
      <w:r>
        <w:rPr>
          <w:rFonts w:ascii="Times New Roman"/>
          <w:b w:val="false"/>
          <w:i w:val="false"/>
          <w:color w:val="000000"/>
          <w:sz w:val="28"/>
        </w:rPr>
        <w:t xml:space="preserve">
      Осы кәсіптік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4.1 кіші деңгей СБШ бойынша Денсаулық сақтау саласындағы күтім жөніндегі жұмыскер.</w:t>
      </w:r>
    </w:p>
    <w:bookmarkEnd w:id="44"/>
    <w:bookmarkStart w:name="z46" w:id="45"/>
    <w:p>
      <w:pPr>
        <w:spacing w:after="0"/>
        <w:ind w:left="0"/>
        <w:jc w:val="both"/>
      </w:pPr>
      <w:r>
        <w:rPr>
          <w:rFonts w:ascii="Times New Roman"/>
          <w:b w:val="false"/>
          <w:i w:val="false"/>
          <w:color w:val="000000"/>
          <w:sz w:val="28"/>
        </w:rPr>
        <w:t xml:space="preserve">
      Осы кәсіптік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4.2 кіші деңгей СБШ бойынша Денсаулық сақтау саласындағы күтім жөніндегі жұмыскер.</w:t>
      </w:r>
    </w:p>
    <w:bookmarkEnd w:id="45"/>
    <w:bookmarkStart w:name="z47" w:id="46"/>
    <w:p>
      <w:pPr>
        <w:spacing w:after="0"/>
        <w:ind w:left="0"/>
        <w:jc w:val="both"/>
      </w:pPr>
      <w:r>
        <w:rPr>
          <w:rFonts w:ascii="Times New Roman"/>
          <w:b w:val="false"/>
          <w:i w:val="false"/>
          <w:color w:val="000000"/>
          <w:sz w:val="28"/>
        </w:rPr>
        <w:t xml:space="preserve">
      Осы кәсіптік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4.3 кіші деңгей СБШ бойынша Денсаулық сақтау саласындағы күтім жөніндегі жұмыскер.</w:t>
      </w:r>
    </w:p>
    <w:bookmarkEnd w:id="46"/>
    <w:bookmarkStart w:name="z48" w:id="47"/>
    <w:p>
      <w:pPr>
        <w:spacing w:after="0"/>
        <w:ind w:left="0"/>
        <w:jc w:val="both"/>
      </w:pPr>
      <w:r>
        <w:rPr>
          <w:rFonts w:ascii="Times New Roman"/>
          <w:b w:val="false"/>
          <w:i w:val="false"/>
          <w:color w:val="000000"/>
          <w:sz w:val="28"/>
        </w:rPr>
        <w:t xml:space="preserve">
      Осы кәсіптік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6.1 кіші деңгей СБШ бойынша Денсаулық сақтау саласындағы әлеуметтік жұмыс жөніндегі маман.</w:t>
      </w:r>
    </w:p>
    <w:bookmarkEnd w:id="47"/>
    <w:bookmarkStart w:name="z49" w:id="48"/>
    <w:p>
      <w:pPr>
        <w:spacing w:after="0"/>
        <w:ind w:left="0"/>
        <w:jc w:val="both"/>
      </w:pPr>
      <w:r>
        <w:rPr>
          <w:rFonts w:ascii="Times New Roman"/>
          <w:b w:val="false"/>
          <w:i w:val="false"/>
          <w:color w:val="000000"/>
          <w:sz w:val="28"/>
        </w:rPr>
        <w:t xml:space="preserve">
      Осы кәсіптік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6.2 кіші деңгей СБШ бойынша Денсаулық сақтау саласындағы әлеуметтік жұмыс жөніндегі маман.</w:t>
      </w:r>
    </w:p>
    <w:bookmarkEnd w:id="48"/>
    <w:bookmarkStart w:name="z50" w:id="49"/>
    <w:p>
      <w:pPr>
        <w:spacing w:after="0"/>
        <w:ind w:left="0"/>
        <w:jc w:val="both"/>
      </w:pPr>
      <w:r>
        <w:rPr>
          <w:rFonts w:ascii="Times New Roman"/>
          <w:b w:val="false"/>
          <w:i w:val="false"/>
          <w:color w:val="000000"/>
          <w:sz w:val="28"/>
        </w:rPr>
        <w:t xml:space="preserve">
      Осы кәсіптік стандартқа </w:t>
      </w:r>
      <w:r>
        <w:rPr>
          <w:rFonts w:ascii="Times New Roman"/>
          <w:b w:val="false"/>
          <w:i w:val="false"/>
          <w:color w:val="000000"/>
          <w:sz w:val="28"/>
        </w:rPr>
        <w:t>6-қосымшаға</w:t>
      </w:r>
      <w:r>
        <w:rPr>
          <w:rFonts w:ascii="Times New Roman"/>
          <w:b w:val="false"/>
          <w:i w:val="false"/>
          <w:color w:val="000000"/>
          <w:sz w:val="28"/>
        </w:rPr>
        <w:t xml:space="preserve"> сәйкес 6.3 кіші деңгей СБШ бойынша Денсаулық сақтау саласындағы әлеуметтік жұмыс жөніндегі маман.</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әлеуметтік жұмыскер"</w:t>
            </w:r>
            <w:r>
              <w:br/>
            </w:r>
            <w:r>
              <w:rPr>
                <w:rFonts w:ascii="Times New Roman"/>
                <w:b w:val="false"/>
                <w:i w:val="false"/>
                <w:color w:val="000000"/>
                <w:sz w:val="20"/>
              </w:rPr>
              <w:t>кәсіптік стандартына</w:t>
            </w:r>
            <w:r>
              <w:br/>
            </w:r>
            <w:r>
              <w:rPr>
                <w:rFonts w:ascii="Times New Roman"/>
                <w:b w:val="false"/>
                <w:i w:val="false"/>
                <w:color w:val="000000"/>
                <w:sz w:val="20"/>
              </w:rPr>
              <w:t>1 –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күтім жөніндегі әлеуметтік жұмыскер" кәсіп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күтім жөніндегі әлеуметтік жұмыскері.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біліктілік деңгейі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ұйымдардың басшылары, мамандары және басқа да қызметкерлері лауазымдарының типтік біліктілік сипаттамаларына сәйкес кәсіп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арнаулы, орта кәсіптік) (әлеуметтік, медициналық, психологиялық, педагогикалық) білім, бейіні бойынша біліктілігін арттыру туралы сертификат немесе куәлік.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(орта арнаулы, орта кәсіптік) (әлеуметтік, медициналық, психологиялық, педагогикалық) білім.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Пациенттерге күтім көрсетуді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2-eңбек функциясы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 әлеуметтік қолдауды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3-eңбек функциясы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Әріптестермен және басқа денсаулық сақтау саласындағы мамандарымен өзара әрекеттесу.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4-eңбек функциясы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қызметтерді есепке алу және есептік беру құжаттамасын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кәсіби даму.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1-еңбек функциясы </w:t>
            </w:r>
          </w:p>
          <w:p>
            <w:pPr>
              <w:spacing w:after="20"/>
              <w:ind w:left="20"/>
              <w:jc w:val="both"/>
            </w:pPr>
            <w:r>
              <w:rPr>
                <w:rFonts w:ascii="Times New Roman"/>
                <w:b w:val="false"/>
                <w:i w:val="false"/>
                <w:color w:val="000000"/>
                <w:sz w:val="20"/>
              </w:rPr>
              <w:t>
Пациенттерге күтім көрсетуді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пен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сәйкес күтімді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Пациенттерге емдік-профилактикалық ұйымдарда және үйде көмек көрсету, оның ішінде күтім бойынша ұсыныстарды орындауды қамтамасыз ету.</w:t>
            </w:r>
          </w:p>
          <w:p>
            <w:pPr>
              <w:spacing w:after="20"/>
              <w:ind w:left="20"/>
              <w:jc w:val="both"/>
            </w:pPr>
            <w:r>
              <w:rPr>
                <w:rFonts w:ascii="Times New Roman"/>
                <w:b w:val="false"/>
                <w:i w:val="false"/>
                <w:color w:val="000000"/>
                <w:sz w:val="20"/>
              </w:rPr>
              <w:t>
2. Денсаулық көрсеткіштерін бақылау және пациенттердің жағдайын байқау.</w:t>
            </w:r>
          </w:p>
          <w:p>
            <w:pPr>
              <w:spacing w:after="20"/>
              <w:ind w:left="20"/>
              <w:jc w:val="both"/>
            </w:pPr>
            <w:r>
              <w:rPr>
                <w:rFonts w:ascii="Times New Roman"/>
                <w:b w:val="false"/>
                <w:i w:val="false"/>
                <w:color w:val="000000"/>
                <w:sz w:val="20"/>
              </w:rPr>
              <w:t>
3. Пациентті санитариялық және гигиеналық күтімінде күтім құралдары мен заттарын қолдану.</w:t>
            </w:r>
          </w:p>
          <w:p>
            <w:pPr>
              <w:spacing w:after="20"/>
              <w:ind w:left="20"/>
              <w:jc w:val="both"/>
            </w:pPr>
            <w:r>
              <w:rPr>
                <w:rFonts w:ascii="Times New Roman"/>
                <w:b w:val="false"/>
                <w:i w:val="false"/>
                <w:color w:val="000000"/>
                <w:sz w:val="20"/>
              </w:rPr>
              <w:t>
4. Пациентті санитариялық тазартуда өзін-өзі күтуі жеткіліксіз пациентке гигиеналық күтімді көрсету.</w:t>
            </w:r>
          </w:p>
          <w:p>
            <w:pPr>
              <w:spacing w:after="20"/>
              <w:ind w:left="20"/>
              <w:jc w:val="both"/>
            </w:pPr>
            <w:r>
              <w:rPr>
                <w:rFonts w:ascii="Times New Roman"/>
                <w:b w:val="false"/>
                <w:i w:val="false"/>
                <w:color w:val="000000"/>
                <w:sz w:val="20"/>
              </w:rPr>
              <w:t>
5. Пациенттер мен олардың туыстарын пациенттің гигиеналық күтіміне оқыту.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Денсаулық сақтау саласындағы нормативтік құқықтық актілер.</w:t>
            </w:r>
          </w:p>
          <w:p>
            <w:pPr>
              <w:spacing w:after="20"/>
              <w:ind w:left="20"/>
              <w:jc w:val="both"/>
            </w:pPr>
            <w:r>
              <w:rPr>
                <w:rFonts w:ascii="Times New Roman"/>
                <w:b w:val="false"/>
                <w:i w:val="false"/>
                <w:color w:val="000000"/>
                <w:sz w:val="20"/>
              </w:rPr>
              <w:t>
2. Өзін-өзі күтуі жеткіліксіз пациентті жылжыту кезінде денсаулық сақтау технологиялары.</w:t>
            </w:r>
          </w:p>
          <w:p>
            <w:pPr>
              <w:spacing w:after="20"/>
              <w:ind w:left="20"/>
              <w:jc w:val="both"/>
            </w:pPr>
            <w:r>
              <w:rPr>
                <w:rFonts w:ascii="Times New Roman"/>
                <w:b w:val="false"/>
                <w:i w:val="false"/>
                <w:color w:val="000000"/>
                <w:sz w:val="20"/>
              </w:rPr>
              <w:t>
3. Антропометриялық көрсеткіштерді өлшеу алгоритмі.</w:t>
            </w:r>
          </w:p>
          <w:p>
            <w:pPr>
              <w:spacing w:after="20"/>
              <w:ind w:left="20"/>
              <w:jc w:val="both"/>
            </w:pPr>
            <w:r>
              <w:rPr>
                <w:rFonts w:ascii="Times New Roman"/>
                <w:b w:val="false"/>
                <w:i w:val="false"/>
                <w:color w:val="000000"/>
                <w:sz w:val="20"/>
              </w:rPr>
              <w:t>
4. Функционалдық жағдай көрсеткіштері, пациент жағдайының нашарлау белгілері.</w:t>
            </w:r>
          </w:p>
          <w:p>
            <w:pPr>
              <w:spacing w:after="20"/>
              <w:ind w:left="20"/>
              <w:jc w:val="both"/>
            </w:pPr>
            <w:r>
              <w:rPr>
                <w:rFonts w:ascii="Times New Roman"/>
                <w:b w:val="false"/>
                <w:i w:val="false"/>
                <w:color w:val="000000"/>
                <w:sz w:val="20"/>
              </w:rPr>
              <w:t>
5. Пациентті санитариялық тазартуда және өзін-өзі күтуі жеткіліксіз пациентке гигиеналық күтімді көрсету.</w:t>
            </w:r>
          </w:p>
          <w:p>
            <w:pPr>
              <w:spacing w:after="20"/>
              <w:ind w:left="20"/>
              <w:jc w:val="both"/>
            </w:pPr>
            <w:r>
              <w:rPr>
                <w:rFonts w:ascii="Times New Roman"/>
                <w:b w:val="false"/>
                <w:i w:val="false"/>
                <w:color w:val="000000"/>
                <w:sz w:val="20"/>
              </w:rPr>
              <w:t>
6. Пациенттің жеке гигиенасы қағидаларын сақтауға қойылатын талаптар.</w:t>
            </w:r>
          </w:p>
          <w:p>
            <w:pPr>
              <w:spacing w:after="20"/>
              <w:ind w:left="20"/>
              <w:jc w:val="both"/>
            </w:pPr>
            <w:r>
              <w:rPr>
                <w:rFonts w:ascii="Times New Roman"/>
                <w:b w:val="false"/>
                <w:i w:val="false"/>
                <w:color w:val="000000"/>
                <w:sz w:val="20"/>
              </w:rPr>
              <w:t>
7. Пациенттерді тамақтандыруға қойылатын талаптар.</w:t>
            </w:r>
          </w:p>
          <w:p>
            <w:pPr>
              <w:spacing w:after="20"/>
              <w:ind w:left="20"/>
              <w:jc w:val="both"/>
            </w:pPr>
            <w:r>
              <w:rPr>
                <w:rFonts w:ascii="Times New Roman"/>
                <w:b w:val="false"/>
                <w:i w:val="false"/>
                <w:color w:val="000000"/>
                <w:sz w:val="20"/>
              </w:rPr>
              <w:t>
8. Пациентті күтуге арналған заттарды пайдалану және сақтау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пен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Дәрігерге дейінгі медициналық көмек көрсету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Жарақат, қан кету, электр тогы соғу, сыну, шығу, көгеру, созылу, бас сүйегінің сынуы, омыртқа жарақаты, күйік, ыстық және күн өту, тағамнан улану, үсік шалу, ағзаларға бөгде заттардың түсуі, маса, жәндіктердің шағуы немесе суға бату кезінде дәрігер дейінгі медициналық көмек көрсету дағдыларын меңгеру.</w:t>
            </w:r>
          </w:p>
          <w:p>
            <w:pPr>
              <w:spacing w:after="20"/>
              <w:ind w:left="20"/>
              <w:jc w:val="both"/>
            </w:pPr>
            <w:r>
              <w:rPr>
                <w:rFonts w:ascii="Times New Roman"/>
                <w:b w:val="false"/>
                <w:i w:val="false"/>
                <w:color w:val="000000"/>
                <w:sz w:val="20"/>
              </w:rPr>
              <w:t>
2. Дәрігерге дейінгі көмек көрсету кезінде келесі дағдыларды меңгеру қажет:</w:t>
            </w:r>
          </w:p>
          <w:p>
            <w:pPr>
              <w:spacing w:after="20"/>
              <w:ind w:left="20"/>
              <w:jc w:val="both"/>
            </w:pPr>
            <w:r>
              <w:rPr>
                <w:rFonts w:ascii="Times New Roman"/>
                <w:b w:val="false"/>
                <w:i w:val="false"/>
                <w:color w:val="000000"/>
                <w:sz w:val="20"/>
              </w:rPr>
              <w:t>
1) жәбірленушінің ағзасына қауіпті және зиянды факторлардың әсерін жою;</w:t>
            </w:r>
          </w:p>
          <w:p>
            <w:pPr>
              <w:spacing w:after="20"/>
              <w:ind w:left="20"/>
              <w:jc w:val="both"/>
            </w:pPr>
            <w:r>
              <w:rPr>
                <w:rFonts w:ascii="Times New Roman"/>
                <w:b w:val="false"/>
                <w:i w:val="false"/>
                <w:color w:val="000000"/>
                <w:sz w:val="20"/>
              </w:rPr>
              <w:t>
2) жәбірленушінің жағдайын, жәбірленушінің өміріне ең үлкен қауіп төндіретін жарақат сипатын және оны құтқару бойынша әрекеттердің ретін бағалау;</w:t>
            </w:r>
          </w:p>
          <w:p>
            <w:pPr>
              <w:spacing w:after="20"/>
              <w:ind w:left="20"/>
              <w:jc w:val="both"/>
            </w:pPr>
            <w:r>
              <w:rPr>
                <w:rFonts w:ascii="Times New Roman"/>
                <w:b w:val="false"/>
                <w:i w:val="false"/>
                <w:color w:val="000000"/>
                <w:sz w:val="20"/>
              </w:rPr>
              <w:t>
3) шұғыл түрде зардап шегушіні құтқару бойынша қажетті шараларды орындауға, мамандар келгенге дейін зардап шегушінің негізгі өмірлік функцияларын сақтауға;</w:t>
            </w:r>
          </w:p>
          <w:p>
            <w:pPr>
              <w:spacing w:after="20"/>
              <w:ind w:left="20"/>
              <w:jc w:val="both"/>
            </w:pPr>
            <w:r>
              <w:rPr>
                <w:rFonts w:ascii="Times New Roman"/>
                <w:b w:val="false"/>
                <w:i w:val="false"/>
                <w:color w:val="000000"/>
                <w:sz w:val="20"/>
              </w:rPr>
              <w:t>
4) зардап шегушіні тиісті медициналық ұйымға жеткізу шараларын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Дәрігерге дейінгі көмек көрсету қағидалары.</w:t>
            </w:r>
          </w:p>
          <w:p>
            <w:pPr>
              <w:spacing w:after="20"/>
              <w:ind w:left="20"/>
              <w:jc w:val="both"/>
            </w:pPr>
            <w:r>
              <w:rPr>
                <w:rFonts w:ascii="Times New Roman"/>
                <w:b w:val="false"/>
                <w:i w:val="false"/>
                <w:color w:val="000000"/>
                <w:sz w:val="20"/>
              </w:rPr>
              <w:t>
2. Дәрігерге дейінгі шаралардың көрсеткіштері мен алгоритмі.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2-еңбек функциясы </w:t>
            </w:r>
          </w:p>
          <w:p>
            <w:pPr>
              <w:spacing w:after="20"/>
              <w:ind w:left="20"/>
              <w:jc w:val="both"/>
            </w:pPr>
            <w:r>
              <w:rPr>
                <w:rFonts w:ascii="Times New Roman"/>
                <w:b w:val="false"/>
                <w:i w:val="false"/>
                <w:color w:val="000000"/>
                <w:sz w:val="20"/>
              </w:rPr>
              <w:t>
Пациенттерді әлеуметтік қолдауды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пен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Пациенттерге эмоционалдық, психологиялық және әлеуметтік қолдау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Пациенттердің медициналық-психологиялық емделуіне ықпал ету, пациент стационарға түскен жағдайда оның жаңа жағдайларына бейімделуіне немесе асқынулары дамып, аурудың белгілері күшейген жағдайда жаңа жағдайға бейімделуіне көмектесу.</w:t>
            </w:r>
          </w:p>
          <w:p>
            <w:pPr>
              <w:spacing w:after="20"/>
              <w:ind w:left="20"/>
              <w:jc w:val="both"/>
            </w:pPr>
            <w:r>
              <w:rPr>
                <w:rFonts w:ascii="Times New Roman"/>
                <w:b w:val="false"/>
                <w:i w:val="false"/>
                <w:color w:val="000000"/>
                <w:sz w:val="20"/>
              </w:rPr>
              <w:t>
2. Пациентке әлеуметтік қолдау көрсету мәселелерін шешу (өтініштерді, құқықтық құжаттарды рәсімдеу, медициналық-әлеуметтік сараптамаға, қарттар үйіне жолдама алуға қатысу немесе көмек көрсету).</w:t>
            </w:r>
          </w:p>
          <w:p>
            <w:pPr>
              <w:spacing w:after="20"/>
              <w:ind w:left="20"/>
              <w:jc w:val="both"/>
            </w:pPr>
            <w:r>
              <w:rPr>
                <w:rFonts w:ascii="Times New Roman"/>
                <w:b w:val="false"/>
                <w:i w:val="false"/>
                <w:color w:val="000000"/>
                <w:sz w:val="20"/>
              </w:rPr>
              <w:t>
3. Пациенттердің өтініші бойынша діни қажеттіліктерді қамтамасыз етуді ұйымдастыру.</w:t>
            </w:r>
          </w:p>
          <w:p>
            <w:pPr>
              <w:spacing w:after="20"/>
              <w:ind w:left="20"/>
              <w:jc w:val="both"/>
            </w:pPr>
            <w:r>
              <w:rPr>
                <w:rFonts w:ascii="Times New Roman"/>
                <w:b w:val="false"/>
                <w:i w:val="false"/>
                <w:color w:val="000000"/>
                <w:sz w:val="20"/>
              </w:rPr>
              <w:t>
4. Туыстарының өтініші бойынша аза тұту рәсімдерін ұйымдастыруға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Әлеуметтік қызметтер көрсету саласындағы нормативтік құқықтық актілер.</w:t>
            </w:r>
          </w:p>
          <w:p>
            <w:pPr>
              <w:spacing w:after="20"/>
              <w:ind w:left="20"/>
              <w:jc w:val="both"/>
            </w:pPr>
            <w:r>
              <w:rPr>
                <w:rFonts w:ascii="Times New Roman"/>
                <w:b w:val="false"/>
                <w:i w:val="false"/>
                <w:color w:val="000000"/>
                <w:sz w:val="20"/>
              </w:rPr>
              <w:t>
2. Пациенттердің әлеуметтік мәселелері мен қажеттіліктері.</w:t>
            </w:r>
          </w:p>
          <w:p>
            <w:pPr>
              <w:spacing w:after="20"/>
              <w:ind w:left="20"/>
              <w:jc w:val="both"/>
            </w:pPr>
            <w:r>
              <w:rPr>
                <w:rFonts w:ascii="Times New Roman"/>
                <w:b w:val="false"/>
                <w:i w:val="false"/>
                <w:color w:val="000000"/>
                <w:sz w:val="20"/>
              </w:rPr>
              <w:t>
3. Кәсіби көмек көрсету процесінде пациентпен және оны қоршаған ортамен тиімді қарым-қатынас жасау принциптері.</w:t>
            </w:r>
          </w:p>
          <w:p>
            <w:pPr>
              <w:spacing w:after="20"/>
              <w:ind w:left="20"/>
              <w:jc w:val="both"/>
            </w:pPr>
            <w:r>
              <w:rPr>
                <w:rFonts w:ascii="Times New Roman"/>
                <w:b w:val="false"/>
                <w:i w:val="false"/>
                <w:color w:val="000000"/>
                <w:sz w:val="20"/>
              </w:rPr>
              <w:t>
4. Гендерлік зорлық-зомбылық түрлерінің белгілері.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3-еңбек функциясы </w:t>
            </w:r>
          </w:p>
          <w:p>
            <w:pPr>
              <w:spacing w:after="20"/>
              <w:ind w:left="20"/>
              <w:jc w:val="both"/>
            </w:pPr>
            <w:r>
              <w:rPr>
                <w:rFonts w:ascii="Times New Roman"/>
                <w:b w:val="false"/>
                <w:i w:val="false"/>
                <w:color w:val="000000"/>
                <w:sz w:val="20"/>
              </w:rPr>
              <w:t>
Әріптестермен және басқа денсаулық сақтау саласындағы мамандарымен өзара әрекеттесу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пен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әлеуметтік жұмыс маманының жетекшілігімен қызметті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Әлеуметтік жұмыс жөніндегі жетекші маманымен тығыз байланыста жұмыс істеу:</w:t>
            </w:r>
          </w:p>
          <w:p>
            <w:pPr>
              <w:spacing w:after="20"/>
              <w:ind w:left="20"/>
              <w:jc w:val="both"/>
            </w:pPr>
            <w:r>
              <w:rPr>
                <w:rFonts w:ascii="Times New Roman"/>
                <w:b w:val="false"/>
                <w:i w:val="false"/>
                <w:color w:val="000000"/>
                <w:sz w:val="20"/>
              </w:rPr>
              <w:t>
1) пациенттер туралы ақпарат алмасу;</w:t>
            </w:r>
          </w:p>
          <w:p>
            <w:pPr>
              <w:spacing w:after="20"/>
              <w:ind w:left="20"/>
              <w:jc w:val="both"/>
            </w:pPr>
            <w:r>
              <w:rPr>
                <w:rFonts w:ascii="Times New Roman"/>
                <w:b w:val="false"/>
                <w:i w:val="false"/>
                <w:color w:val="000000"/>
                <w:sz w:val="20"/>
              </w:rPr>
              <w:t>
2) кешенді және тиімді күтімді қамтамасыз ету үшін бірлескен әрекеттерді үйлестіру.</w:t>
            </w:r>
          </w:p>
          <w:p>
            <w:pPr>
              <w:spacing w:after="20"/>
              <w:ind w:left="20"/>
              <w:jc w:val="both"/>
            </w:pPr>
            <w:r>
              <w:rPr>
                <w:rFonts w:ascii="Times New Roman"/>
                <w:b w:val="false"/>
                <w:i w:val="false"/>
                <w:color w:val="000000"/>
                <w:sz w:val="20"/>
              </w:rPr>
              <w:t>
3) әлеуметтік, психологиялық және медициналық аспектілерді ескере отырып, әртүрлі күтім нұсқаларын талқылау және бірлескен шешімдер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Әлеуметтік қызметтер көрсету саласындағы нормативтік құқықтық актілер.</w:t>
            </w:r>
          </w:p>
          <w:p>
            <w:pPr>
              <w:spacing w:after="20"/>
              <w:ind w:left="20"/>
              <w:jc w:val="both"/>
            </w:pPr>
            <w:r>
              <w:rPr>
                <w:rFonts w:ascii="Times New Roman"/>
                <w:b w:val="false"/>
                <w:i w:val="false"/>
                <w:color w:val="000000"/>
                <w:sz w:val="20"/>
              </w:rPr>
              <w:t>
2. Әлеуметтік жұмыстың принциптері.</w:t>
            </w:r>
          </w:p>
          <w:p>
            <w:pPr>
              <w:spacing w:after="20"/>
              <w:ind w:left="20"/>
              <w:jc w:val="both"/>
            </w:pPr>
            <w:r>
              <w:rPr>
                <w:rFonts w:ascii="Times New Roman"/>
                <w:b w:val="false"/>
                <w:i w:val="false"/>
                <w:color w:val="000000"/>
                <w:sz w:val="20"/>
              </w:rPr>
              <w:t>
3. Денсаулық сақтаудағы әлеуметтік жұмыста ұсынылатын ресурстар мен пациенттерді қолдау бағдарламалары.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пен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Әріптестермен және басқа денсаулық сақтау саласындағы мамандарымен өзара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 топ мүшелерімен тиімді қарым-қатынас және ынтымақтастық дағдыларын қалыптастырады.</w:t>
            </w:r>
          </w:p>
          <w:p>
            <w:pPr>
              <w:spacing w:after="20"/>
              <w:ind w:left="20"/>
              <w:jc w:val="both"/>
            </w:pPr>
            <w:r>
              <w:rPr>
                <w:rFonts w:ascii="Times New Roman"/>
                <w:b w:val="false"/>
                <w:i w:val="false"/>
                <w:color w:val="000000"/>
                <w:sz w:val="20"/>
              </w:rPr>
              <w:t>
2. Сапалы көмек көрсету үшін әріптестерімен ынтымақтасады.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Денсаулық сақтау саласындағы нормативтік құқықтық актілер.</w:t>
            </w:r>
          </w:p>
          <w:p>
            <w:pPr>
              <w:spacing w:after="20"/>
              <w:ind w:left="20"/>
              <w:jc w:val="both"/>
            </w:pPr>
            <w:r>
              <w:rPr>
                <w:rFonts w:ascii="Times New Roman"/>
                <w:b w:val="false"/>
                <w:i w:val="false"/>
                <w:color w:val="000000"/>
                <w:sz w:val="20"/>
              </w:rPr>
              <w:t>
2. Әріптестермен және басқа денсаулық сақтау мамандарымен қарым-қатынас принциптері.</w:t>
            </w:r>
          </w:p>
          <w:p>
            <w:pPr>
              <w:spacing w:after="20"/>
              <w:ind w:left="20"/>
              <w:jc w:val="both"/>
            </w:pPr>
            <w:r>
              <w:rPr>
                <w:rFonts w:ascii="Times New Roman"/>
                <w:b w:val="false"/>
                <w:i w:val="false"/>
                <w:color w:val="000000"/>
                <w:sz w:val="20"/>
              </w:rPr>
              <w:t>
3. Топтық жұмыс принциптері, уақытты басқару.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4-еңбек функциясы </w:t>
            </w:r>
          </w:p>
          <w:p>
            <w:pPr>
              <w:spacing w:after="20"/>
              <w:ind w:left="20"/>
              <w:jc w:val="both"/>
            </w:pPr>
            <w:r>
              <w:rPr>
                <w:rFonts w:ascii="Times New Roman"/>
                <w:b w:val="false"/>
                <w:i w:val="false"/>
                <w:color w:val="000000"/>
                <w:sz w:val="20"/>
              </w:rPr>
              <w:t>
Әлеуметтік қызметтерді есепке алу және есептік беру құжаттамасын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пен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және есептік құжаттамасын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Құжаттаманы уәкiлеттi орган белгiлеген нысандарда, түрлерде, көлемде, тәртiппен және мерзiммен рәсiмдейдi.</w:t>
            </w:r>
          </w:p>
          <w:p>
            <w:pPr>
              <w:spacing w:after="20"/>
              <w:ind w:left="20"/>
              <w:jc w:val="both"/>
            </w:pPr>
            <w:r>
              <w:rPr>
                <w:rFonts w:ascii="Times New Roman"/>
                <w:b w:val="false"/>
                <w:i w:val="false"/>
                <w:color w:val="000000"/>
                <w:sz w:val="20"/>
              </w:rPr>
              <w:t>
2. Денсаулық сақтау саласындағы ақпараттық жүйелерді кәсіби қызметте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Әлеуметтік қызмет көрсету бойынша есепке алу-есептік құжаттаманы рәсімдеу қағидалары.</w:t>
            </w:r>
          </w:p>
          <w:p>
            <w:pPr>
              <w:spacing w:after="20"/>
              <w:ind w:left="20"/>
              <w:jc w:val="both"/>
            </w:pPr>
            <w:r>
              <w:rPr>
                <w:rFonts w:ascii="Times New Roman"/>
                <w:b w:val="false"/>
                <w:i w:val="false"/>
                <w:color w:val="000000"/>
                <w:sz w:val="20"/>
              </w:rPr>
              <w:t>
2. Денсаулық сақтау саласындағы ақпараттық жүйелерде жұмыс істеу қағидалары.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1-қосымша еңбек функциясы </w:t>
            </w:r>
          </w:p>
          <w:p>
            <w:pPr>
              <w:spacing w:after="20"/>
              <w:ind w:left="20"/>
              <w:jc w:val="both"/>
            </w:pPr>
            <w:r>
              <w:rPr>
                <w:rFonts w:ascii="Times New Roman"/>
                <w:b w:val="false"/>
                <w:i w:val="false"/>
                <w:color w:val="000000"/>
                <w:sz w:val="20"/>
              </w:rPr>
              <w:t>
Үздіксіз кәсіби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пен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Әлеуметтік жұмыс жөніндегі маманының жетекшілігімен әлеуметтік жұмыс саласындағы білік пен дағдыларын дамыту.</w:t>
            </w:r>
          </w:p>
          <w:p>
            <w:pPr>
              <w:spacing w:after="20"/>
              <w:ind w:left="20"/>
              <w:jc w:val="both"/>
            </w:pPr>
            <w:r>
              <w:rPr>
                <w:rFonts w:ascii="Times New Roman"/>
                <w:b w:val="false"/>
                <w:i w:val="false"/>
                <w:color w:val="000000"/>
                <w:sz w:val="20"/>
              </w:rPr>
              <w:t>
2. Медициналық бригада мүшелерімен бірге денсаулық сақтаудың әлеуметтік аспектілері бойынша олардың құзыреттілігін арттыруға бағытталған білім беру бағдарламаларына, тренингтерге және іс-шараларға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Кәсіби саладағы әріптестермен желі құру және қарым-қатынас жасау мүмкіндіктері.</w:t>
            </w:r>
          </w:p>
          <w:p>
            <w:pPr>
              <w:spacing w:after="20"/>
              <w:ind w:left="20"/>
              <w:jc w:val="both"/>
            </w:pPr>
            <w:r>
              <w:rPr>
                <w:rFonts w:ascii="Times New Roman"/>
                <w:b w:val="false"/>
                <w:i w:val="false"/>
                <w:color w:val="000000"/>
                <w:sz w:val="20"/>
              </w:rPr>
              <w:t>
2. Денсаулық сақтау саласындағы күтім жөніндегі әлеуметтік жұмыскердің қызметті реттейтін кәсіби стандарттардың этикалық принциптері.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Эмпатия.</w:t>
            </w:r>
          </w:p>
          <w:p>
            <w:pPr>
              <w:spacing w:after="20"/>
              <w:ind w:left="20"/>
              <w:jc w:val="both"/>
            </w:pPr>
            <w:r>
              <w:rPr>
                <w:rFonts w:ascii="Times New Roman"/>
                <w:b w:val="false"/>
                <w:i w:val="false"/>
                <w:color w:val="000000"/>
                <w:sz w:val="20"/>
              </w:rPr>
              <w:t>
2. Қарым -қатынас құра білу.</w:t>
            </w:r>
          </w:p>
          <w:p>
            <w:pPr>
              <w:spacing w:after="20"/>
              <w:ind w:left="20"/>
              <w:jc w:val="both"/>
            </w:pPr>
            <w:r>
              <w:rPr>
                <w:rFonts w:ascii="Times New Roman"/>
                <w:b w:val="false"/>
                <w:i w:val="false"/>
                <w:color w:val="000000"/>
                <w:sz w:val="20"/>
              </w:rPr>
              <w:t>
3. Мәдени құзыреттілік.</w:t>
            </w:r>
          </w:p>
          <w:p>
            <w:pPr>
              <w:spacing w:after="20"/>
              <w:ind w:left="20"/>
              <w:jc w:val="both"/>
            </w:pPr>
            <w:r>
              <w:rPr>
                <w:rFonts w:ascii="Times New Roman"/>
                <w:b w:val="false"/>
                <w:i w:val="false"/>
                <w:color w:val="000000"/>
                <w:sz w:val="20"/>
              </w:rPr>
              <w:t>
4. Өзін-өзі реттеу және эмоционалды тұрақтылық.</w:t>
            </w:r>
          </w:p>
          <w:p>
            <w:pPr>
              <w:spacing w:after="20"/>
              <w:ind w:left="20"/>
              <w:jc w:val="both"/>
            </w:pPr>
            <w:r>
              <w:rPr>
                <w:rFonts w:ascii="Times New Roman"/>
                <w:b w:val="false"/>
                <w:i w:val="false"/>
                <w:color w:val="000000"/>
                <w:sz w:val="20"/>
              </w:rPr>
              <w:t>
5. Орындаушылық</w:t>
            </w:r>
          </w:p>
          <w:p>
            <w:pPr>
              <w:spacing w:after="20"/>
              <w:ind w:left="20"/>
              <w:jc w:val="both"/>
            </w:pPr>
            <w:r>
              <w:rPr>
                <w:rFonts w:ascii="Times New Roman"/>
                <w:b w:val="false"/>
                <w:i w:val="false"/>
                <w:color w:val="000000"/>
                <w:sz w:val="20"/>
              </w:rPr>
              <w:t>
6. Жауапкершілік.</w:t>
            </w:r>
          </w:p>
          <w:p>
            <w:pPr>
              <w:spacing w:after="20"/>
              <w:ind w:left="20"/>
              <w:jc w:val="both"/>
            </w:pPr>
            <w:r>
              <w:rPr>
                <w:rFonts w:ascii="Times New Roman"/>
                <w:b w:val="false"/>
                <w:i w:val="false"/>
                <w:color w:val="000000"/>
                <w:sz w:val="20"/>
              </w:rPr>
              <w:t>
7. Ынтымақтастық және топтық жұмыс.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СБШ-дағы басқа мамандықтармен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күтім жөніндегі әлеуметтік жұмыскер.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әлеуметтік жұмыс жөніндегі 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немесе БА немесе басқа жұмыс каталогтарына сілтеме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мамандықтар мен мамандандырулар номенклатурасын, денсаулық сақтау қызметкерлері лауазымдарының номенклатурасы мен біліктілік сипаттамаларын бекіту туралы" Қазақстан Республикасы Денсаулық сақтау министрінің 2020 жылғы 21 желтоқсандағы № ҚР ДСМ-305/2020 бұйрығы (Нормативтік құқықтық актілерді мемлекеттік тіркеу тізілімінде № 21856 болып тіркелген)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Денсаулық сақтау саласындағы күтім жөніндегі әлеуметтік жұмыскер.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біліктілік жүйесімен байланысы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 Бастауыш оқытудың педагогикасы мен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4S01140101 Бастауыш сынып мұғалімі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09110100 Стоматология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4S09110102 Дантист, 4S09110103 Стоматолог-дәрігердің көмекшісі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09110200 Ортопедиялық стоматология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4S09110201 Тіс технигі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 Жалпы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4S09120101 Фельдшер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 Акушерлік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4S09130201 Акушер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09230100 Әлеуметтік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4S09230102 Әлеуметтік қызметкер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(мазмұны мен сапасы).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орындалу орны, жұмыс уақыты, демалыс уақыты, еңбек демалысының ұзақтығы, еңбекақы төлеу шарттары және басқа да еңбек жағдайлары Қазақстан Республикасының еңбек заңнамасына сәйкес еңбек шартында және ұжымдық шарттарда белгіленеді.</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БА - Қазақстан Республикасы Еңбек кодексінің 16-бабының 16-2) тармақшасына сәйкес әзірленген және бекітілген басшылар, мамандар және басқа да қызметшілер лауазымдарының біліктілік анықтамалығы;</w:t>
      </w:r>
    </w:p>
    <w:p>
      <w:pPr>
        <w:spacing w:after="0"/>
        <w:ind w:left="0"/>
        <w:jc w:val="both"/>
      </w:pPr>
      <w:r>
        <w:rPr>
          <w:rFonts w:ascii="Times New Roman"/>
          <w:b w:val="false"/>
          <w:i w:val="false"/>
          <w:color w:val="000000"/>
          <w:sz w:val="28"/>
        </w:rPr>
        <w:t>
      БТБА – бірыңғай тарифтік – біліктілік анықтамалығы;</w:t>
      </w:r>
    </w:p>
    <w:p>
      <w:pPr>
        <w:spacing w:after="0"/>
        <w:ind w:left="0"/>
        <w:jc w:val="both"/>
      </w:pPr>
      <w:r>
        <w:rPr>
          <w:rFonts w:ascii="Times New Roman"/>
          <w:b w:val="false"/>
          <w:i w:val="false"/>
          <w:color w:val="000000"/>
          <w:sz w:val="28"/>
        </w:rPr>
        <w:t>
      СБШ– салалық біліктілік шеңбері.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әлеуметтік жұмыскер"</w:t>
            </w:r>
            <w:r>
              <w:br/>
            </w:r>
            <w:r>
              <w:rPr>
                <w:rFonts w:ascii="Times New Roman"/>
                <w:b w:val="false"/>
                <w:i w:val="false"/>
                <w:color w:val="000000"/>
                <w:sz w:val="20"/>
              </w:rPr>
              <w:t>кәсіптік стандартына</w:t>
            </w:r>
            <w:r>
              <w:br/>
            </w:r>
            <w:r>
              <w:rPr>
                <w:rFonts w:ascii="Times New Roman"/>
                <w:b w:val="false"/>
                <w:i w:val="false"/>
                <w:color w:val="000000"/>
                <w:sz w:val="20"/>
              </w:rPr>
              <w:t>2 –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күтім жөніндегі әлеуметтік жұмыскер" кәсіп карточкасы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күтім жөніндегі әлеуметтік жұмыскер.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біліктілік деңгейі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ұйымдардың басшылары, мамандары және басқа да қызметкерлері лауазымдарының типтік біліктілік сипаттамаларына сәйкес кәсіп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арнаулы, орта кәсіптік) (әлеуметтік, медициналық, психологиялық, педагогикалық) білім, бейіні бойынша біліктілігін арттыру туралы сертификат немесе куәлік.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арнаулы, орта кәсіптік) (әлеуметтік, медициналық, психологиялық, педагогикалық) білім.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Науқастарға күтім жасауды ұйымдастыруда, онын ішінде кезек күттірмейтін көмек көрсету емшараларын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2-eңбек функциясы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 мен олардың отбасыларына әлеуметтік қолдау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3-eңбек функциясы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Әріптестермен және басқа денсаулық сақтау саласындағы мамандарымен өзара әрекеттесу.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4-eңбек функциясы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қызметтерді есепке алу және есептік беру құжаттамасын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кәсіби даму.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Науқастарға күтім жасауды ұйымдастыруда, онын ішінде кезек күттірмейтін көмек көрсету емшараларын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пен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сәйкес күтімді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Пациенттерді қарап-күтім жасауды және пациенттер мен олардың туыстарынан ақпарат жинау.</w:t>
            </w:r>
          </w:p>
          <w:p>
            <w:pPr>
              <w:spacing w:after="20"/>
              <w:ind w:left="20"/>
              <w:jc w:val="both"/>
            </w:pPr>
            <w:r>
              <w:rPr>
                <w:rFonts w:ascii="Times New Roman"/>
                <w:b w:val="false"/>
                <w:i w:val="false"/>
                <w:color w:val="000000"/>
                <w:sz w:val="20"/>
              </w:rPr>
              <w:t>
2. Көрсетілетін қызметті алушыларға - аурудың сипатын, медициналық көрсетілімдерін, физикалық және психикалық жай-күйін ескере отырып, әлеуметтік-медициналық қызметтерде қажеттіліктерді бағалау.</w:t>
            </w:r>
          </w:p>
          <w:p>
            <w:pPr>
              <w:spacing w:after="20"/>
              <w:ind w:left="20"/>
              <w:jc w:val="both"/>
            </w:pPr>
            <w:r>
              <w:rPr>
                <w:rFonts w:ascii="Times New Roman"/>
                <w:b w:val="false"/>
                <w:i w:val="false"/>
                <w:color w:val="000000"/>
                <w:sz w:val="20"/>
              </w:rPr>
              <w:t>
3. Пациенттің функционалды жағдайының негізгі көрсеткіштерін анықтау.</w:t>
            </w:r>
          </w:p>
          <w:p>
            <w:pPr>
              <w:spacing w:after="20"/>
              <w:ind w:left="20"/>
              <w:jc w:val="both"/>
            </w:pPr>
            <w:r>
              <w:rPr>
                <w:rFonts w:ascii="Times New Roman"/>
                <w:b w:val="false"/>
                <w:i w:val="false"/>
                <w:color w:val="000000"/>
                <w:sz w:val="20"/>
              </w:rPr>
              <w:t>
4. Антропометриялық көрсеткіштерді өлшеу (бой, дене салмағы).</w:t>
            </w:r>
          </w:p>
          <w:p>
            <w:pPr>
              <w:spacing w:after="20"/>
              <w:ind w:left="20"/>
              <w:jc w:val="both"/>
            </w:pPr>
            <w:r>
              <w:rPr>
                <w:rFonts w:ascii="Times New Roman"/>
                <w:b w:val="false"/>
                <w:i w:val="false"/>
                <w:color w:val="000000"/>
                <w:sz w:val="20"/>
              </w:rPr>
              <w:t>
5. Дене қызуын, тамыр соғу жиілігін, қан қысымын, тыныс алу жиілігін өлшеу.</w:t>
            </w:r>
          </w:p>
          <w:p>
            <w:pPr>
              <w:spacing w:after="20"/>
              <w:ind w:left="20"/>
              <w:jc w:val="both"/>
            </w:pPr>
            <w:r>
              <w:rPr>
                <w:rFonts w:ascii="Times New Roman"/>
                <w:b w:val="false"/>
                <w:i w:val="false"/>
                <w:color w:val="000000"/>
                <w:sz w:val="20"/>
              </w:rPr>
              <w:t>
6. Эргономика принциптерін қолдана отырып, пациентті төсекке жатқызу және жылжыту.</w:t>
            </w:r>
          </w:p>
          <w:p>
            <w:pPr>
              <w:spacing w:after="20"/>
              <w:ind w:left="20"/>
              <w:jc w:val="both"/>
            </w:pPr>
            <w:r>
              <w:rPr>
                <w:rFonts w:ascii="Times New Roman"/>
                <w:b w:val="false"/>
                <w:i w:val="false"/>
                <w:color w:val="000000"/>
                <w:sz w:val="20"/>
              </w:rPr>
              <w:t>
7. Пациент жағдайындағы өзгерістер туралы медициналық персоналға хабарлау.</w:t>
            </w:r>
          </w:p>
          <w:p>
            <w:pPr>
              <w:spacing w:after="20"/>
              <w:ind w:left="20"/>
              <w:jc w:val="both"/>
            </w:pPr>
            <w:r>
              <w:rPr>
                <w:rFonts w:ascii="Times New Roman"/>
                <w:b w:val="false"/>
                <w:i w:val="false"/>
                <w:color w:val="000000"/>
                <w:sz w:val="20"/>
              </w:rPr>
              <w:t>
8. Кәсіби іс-әрекет барысында пациентпен және оны қоршаған ортамен тиімді қарым-қатынас жасау.</w:t>
            </w:r>
          </w:p>
          <w:p>
            <w:pPr>
              <w:spacing w:after="20"/>
              <w:ind w:left="20"/>
              <w:jc w:val="both"/>
            </w:pPr>
            <w:r>
              <w:rPr>
                <w:rFonts w:ascii="Times New Roman"/>
                <w:b w:val="false"/>
                <w:i w:val="false"/>
                <w:color w:val="000000"/>
                <w:sz w:val="20"/>
              </w:rPr>
              <w:t>
9. Пациентке қатысты зорлық-зомбылық әрекеттерін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Пациенттермен қарым-қатынас жасау қағидалары.</w:t>
            </w:r>
          </w:p>
          <w:p>
            <w:pPr>
              <w:spacing w:after="20"/>
              <w:ind w:left="20"/>
              <w:jc w:val="both"/>
            </w:pPr>
            <w:r>
              <w:rPr>
                <w:rFonts w:ascii="Times New Roman"/>
                <w:b w:val="false"/>
                <w:i w:val="false"/>
                <w:color w:val="000000"/>
                <w:sz w:val="20"/>
              </w:rPr>
              <w:t>
2. Өзін-өзі күту жеткіліксіз пациентті жылжыту кезінде денсаулық сақтау технологиялары.</w:t>
            </w:r>
          </w:p>
          <w:p>
            <w:pPr>
              <w:spacing w:after="20"/>
              <w:ind w:left="20"/>
              <w:jc w:val="both"/>
            </w:pPr>
            <w:r>
              <w:rPr>
                <w:rFonts w:ascii="Times New Roman"/>
                <w:b w:val="false"/>
                <w:i w:val="false"/>
                <w:color w:val="000000"/>
                <w:sz w:val="20"/>
              </w:rPr>
              <w:t>
3. Пациент жағдайындағы өзгерістер туралы хабарлау қағидалары.</w:t>
            </w:r>
          </w:p>
          <w:p>
            <w:pPr>
              <w:spacing w:after="20"/>
              <w:ind w:left="20"/>
              <w:jc w:val="both"/>
            </w:pPr>
            <w:r>
              <w:rPr>
                <w:rFonts w:ascii="Times New Roman"/>
                <w:b w:val="false"/>
                <w:i w:val="false"/>
                <w:color w:val="000000"/>
                <w:sz w:val="20"/>
              </w:rPr>
              <w:t>
4. Антропометриялық көрсеткіштерді өлшеу алгоритмі.</w:t>
            </w:r>
          </w:p>
          <w:p>
            <w:pPr>
              <w:spacing w:after="20"/>
              <w:ind w:left="20"/>
              <w:jc w:val="both"/>
            </w:pPr>
            <w:r>
              <w:rPr>
                <w:rFonts w:ascii="Times New Roman"/>
                <w:b w:val="false"/>
                <w:i w:val="false"/>
                <w:color w:val="000000"/>
                <w:sz w:val="20"/>
              </w:rPr>
              <w:t>
5. Пациент жағдайының функционалды жағдайының көрсеткіштері, нашарлау белгілері.</w:t>
            </w:r>
          </w:p>
          <w:p>
            <w:pPr>
              <w:spacing w:after="20"/>
              <w:ind w:left="20"/>
              <w:jc w:val="both"/>
            </w:pPr>
            <w:r>
              <w:rPr>
                <w:rFonts w:ascii="Times New Roman"/>
                <w:b w:val="false"/>
                <w:i w:val="false"/>
                <w:color w:val="000000"/>
                <w:sz w:val="20"/>
              </w:rPr>
              <w:t>
6. Эргономика принциптерін қолдана отырып, пациентті қауіпсіз тасымалдау және жылжыту шарттары.</w:t>
            </w:r>
          </w:p>
          <w:p>
            <w:pPr>
              <w:spacing w:after="20"/>
              <w:ind w:left="20"/>
              <w:jc w:val="both"/>
            </w:pPr>
            <w:r>
              <w:rPr>
                <w:rFonts w:ascii="Times New Roman"/>
                <w:b w:val="false"/>
                <w:i w:val="false"/>
                <w:color w:val="000000"/>
                <w:sz w:val="20"/>
              </w:rPr>
              <w:t>
7. Кәсіби көмек көрсету процесінде пациентпен және оны қоршаған ортамен тиімді қарым-қатынас жасау принциптері.</w:t>
            </w:r>
          </w:p>
          <w:p>
            <w:pPr>
              <w:spacing w:after="20"/>
              <w:ind w:left="20"/>
              <w:jc w:val="both"/>
            </w:pPr>
            <w:r>
              <w:rPr>
                <w:rFonts w:ascii="Times New Roman"/>
                <w:b w:val="false"/>
                <w:i w:val="false"/>
                <w:color w:val="000000"/>
                <w:sz w:val="20"/>
              </w:rPr>
              <w:t>
8. Гендерлік зорлық-зомбылық түрлерінің белгілері.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пен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пациенттерге гигиеналық көмек көрсету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Пациентті санитариялық тазарту және гигиеналық күту үшін күтім құралдары мен заттарды қолдану.</w:t>
            </w:r>
          </w:p>
          <w:p>
            <w:pPr>
              <w:spacing w:after="20"/>
              <w:ind w:left="20"/>
              <w:jc w:val="both"/>
            </w:pPr>
            <w:r>
              <w:rPr>
                <w:rFonts w:ascii="Times New Roman"/>
                <w:b w:val="false"/>
                <w:i w:val="false"/>
                <w:color w:val="000000"/>
                <w:sz w:val="20"/>
              </w:rPr>
              <w:t>
2. Пациентті санитариялық тазартуда және өзін-өзі күтуі жеткіліксіз пациентке гигиеналық күтім жүргізу.</w:t>
            </w:r>
          </w:p>
          <w:p>
            <w:pPr>
              <w:spacing w:after="20"/>
              <w:ind w:left="20"/>
              <w:jc w:val="both"/>
            </w:pPr>
            <w:r>
              <w:rPr>
                <w:rFonts w:ascii="Times New Roman"/>
                <w:b w:val="false"/>
                <w:i w:val="false"/>
                <w:color w:val="000000"/>
                <w:sz w:val="20"/>
              </w:rPr>
              <w:t>
3. Пациенттер мен олардың туыстарың пациенттің гигиеналық күтіміне оқыту.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Пациентті санитариялық тазартуда және өзін-өзі күтуі жеткіліксіз пациентке гигиеналық күтім жүргізу.</w:t>
            </w:r>
          </w:p>
          <w:p>
            <w:pPr>
              <w:spacing w:after="20"/>
              <w:ind w:left="20"/>
              <w:jc w:val="both"/>
            </w:pPr>
            <w:r>
              <w:rPr>
                <w:rFonts w:ascii="Times New Roman"/>
                <w:b w:val="false"/>
                <w:i w:val="false"/>
                <w:color w:val="000000"/>
                <w:sz w:val="20"/>
              </w:rPr>
              <w:t>
2. Пациенттің жеке гигиенасы қағидаларын сақтауға қойылатын талаптар.</w:t>
            </w:r>
          </w:p>
          <w:p>
            <w:pPr>
              <w:spacing w:after="20"/>
              <w:ind w:left="20"/>
              <w:jc w:val="both"/>
            </w:pPr>
            <w:r>
              <w:rPr>
                <w:rFonts w:ascii="Times New Roman"/>
                <w:b w:val="false"/>
                <w:i w:val="false"/>
                <w:color w:val="000000"/>
                <w:sz w:val="20"/>
              </w:rPr>
              <w:t>
3. Пациенттерді тамақтандыруда қойылатын талаптар.</w:t>
            </w:r>
          </w:p>
          <w:p>
            <w:pPr>
              <w:spacing w:after="20"/>
              <w:ind w:left="20"/>
              <w:jc w:val="both"/>
            </w:pPr>
            <w:r>
              <w:rPr>
                <w:rFonts w:ascii="Times New Roman"/>
                <w:b w:val="false"/>
                <w:i w:val="false"/>
                <w:color w:val="000000"/>
                <w:sz w:val="20"/>
              </w:rPr>
              <w:t>
4. Пациентті күтуге арналған заттарды пайдалану және сақтау қағидаларды.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пен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Дәрігерге дейінгі медициналық көмек көрсету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Зақымдану сипатын және жағдайдың ауырлығын бағалау.</w:t>
            </w:r>
          </w:p>
          <w:p>
            <w:pPr>
              <w:spacing w:after="20"/>
              <w:ind w:left="20"/>
              <w:jc w:val="both"/>
            </w:pPr>
            <w:r>
              <w:rPr>
                <w:rFonts w:ascii="Times New Roman"/>
                <w:b w:val="false"/>
                <w:i w:val="false"/>
                <w:color w:val="000000"/>
                <w:sz w:val="20"/>
              </w:rPr>
              <w:t>
2. Өмірге қауіпті жағдайларда дәрігерге дейінгі медициналық көмек көрсету.</w:t>
            </w:r>
          </w:p>
          <w:p>
            <w:pPr>
              <w:spacing w:after="20"/>
              <w:ind w:left="20"/>
              <w:jc w:val="both"/>
            </w:pPr>
            <w:r>
              <w:rPr>
                <w:rFonts w:ascii="Times New Roman"/>
                <w:b w:val="false"/>
                <w:i w:val="false"/>
                <w:color w:val="000000"/>
                <w:sz w:val="20"/>
              </w:rPr>
              <w:t>
3. Зардап шегушіге дәрігерге дейінгі медициналық көмек көрсету кезінде жеке қауіпсіз мінез-құлық үлгісін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Дәрігерге дейінгі көмек көрсету қағидалары.</w:t>
            </w:r>
          </w:p>
          <w:p>
            <w:pPr>
              <w:spacing w:after="20"/>
              <w:ind w:left="20"/>
              <w:jc w:val="both"/>
            </w:pPr>
            <w:r>
              <w:rPr>
                <w:rFonts w:ascii="Times New Roman"/>
                <w:b w:val="false"/>
                <w:i w:val="false"/>
                <w:color w:val="000000"/>
                <w:sz w:val="20"/>
              </w:rPr>
              <w:t>
2. Дәрігерге дейінгі медициналық көмек көрсету жағдайлары және оны көрсету шараларын белгілеу.</w:t>
            </w:r>
          </w:p>
          <w:p>
            <w:pPr>
              <w:spacing w:after="20"/>
              <w:ind w:left="20"/>
              <w:jc w:val="both"/>
            </w:pPr>
            <w:r>
              <w:rPr>
                <w:rFonts w:ascii="Times New Roman"/>
                <w:b w:val="false"/>
                <w:i w:val="false"/>
                <w:color w:val="000000"/>
                <w:sz w:val="20"/>
              </w:rPr>
              <w:t>
3. Өмірге қауіпті жағдайларда дәрігерге дейінгі медициналық көмек көрсету тәртібі.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2-eңбек функциясы </w:t>
            </w:r>
          </w:p>
          <w:p>
            <w:pPr>
              <w:spacing w:after="20"/>
              <w:ind w:left="20"/>
              <w:jc w:val="both"/>
            </w:pPr>
            <w:r>
              <w:rPr>
                <w:rFonts w:ascii="Times New Roman"/>
                <w:b w:val="false"/>
                <w:i w:val="false"/>
                <w:color w:val="000000"/>
                <w:sz w:val="20"/>
              </w:rPr>
              <w:t>
Пациенттер мен олардың отбасыларына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пен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қызмет алушыларды ауруханаға жатқызуға және алып жүруге жәрдемдесу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Науқастардың медициналық-психологиялық емделуіне ықпал жасау, пациенттің стационарға түскен жағдайда оның бейімделуіне немесе асқынулар дамып, аурудың белгілері күшейген жағдайда жаңа жағдайға бейімделуге көмектесу.</w:t>
            </w:r>
          </w:p>
          <w:p>
            <w:pPr>
              <w:spacing w:after="20"/>
              <w:ind w:left="20"/>
              <w:jc w:val="both"/>
            </w:pPr>
            <w:r>
              <w:rPr>
                <w:rFonts w:ascii="Times New Roman"/>
                <w:b w:val="false"/>
                <w:i w:val="false"/>
                <w:color w:val="000000"/>
                <w:sz w:val="20"/>
              </w:rPr>
              <w:t>
2. Құлаудың қауіп факторларын анықтау, қысым жарасының дамуы, қысымды жауыр жараның профилактикасы шараларын жүзеге асыру, оның ішінде төсекте орналасуы мен қозғалысы, өзін-өзі күту, қозғалу және қарым-қатынас жасау қабілетін ішінара немесе толық жоғалтқан пациенттің қозғалысы мен тасымалдануы.</w:t>
            </w:r>
          </w:p>
          <w:p>
            <w:pPr>
              <w:spacing w:after="20"/>
              <w:ind w:left="20"/>
              <w:jc w:val="both"/>
            </w:pPr>
            <w:r>
              <w:rPr>
                <w:rFonts w:ascii="Times New Roman"/>
                <w:b w:val="false"/>
                <w:i w:val="false"/>
                <w:color w:val="000000"/>
                <w:sz w:val="20"/>
              </w:rPr>
              <w:t>
3. Пациентті тасымалдау және оны алып жүру.</w:t>
            </w:r>
          </w:p>
          <w:p>
            <w:pPr>
              <w:spacing w:after="20"/>
              <w:ind w:left="20"/>
              <w:jc w:val="both"/>
            </w:pPr>
            <w:r>
              <w:rPr>
                <w:rFonts w:ascii="Times New Roman"/>
                <w:b w:val="false"/>
                <w:i w:val="false"/>
                <w:color w:val="000000"/>
                <w:sz w:val="20"/>
              </w:rPr>
              <w:t>
4. Пациентті әлеуметтік қолдау мәселелерін шешу (өтініштерді, құқықтық құжаттарды рәсімдеу, медициналық-әлеуметтік сараптамаға, қарттар үйіне және мүгедектерге жолдама алуға қатысу немесе көмек көрсету).</w:t>
            </w:r>
          </w:p>
          <w:p>
            <w:pPr>
              <w:spacing w:after="20"/>
              <w:ind w:left="20"/>
              <w:jc w:val="both"/>
            </w:pPr>
            <w:r>
              <w:rPr>
                <w:rFonts w:ascii="Times New Roman"/>
                <w:b w:val="false"/>
                <w:i w:val="false"/>
                <w:color w:val="000000"/>
                <w:sz w:val="20"/>
              </w:rPr>
              <w:t>
3. Пациенттердің өтініші бойынша діни қажеттіліктерді қамтамасыз етуді ұйымдастыру.</w:t>
            </w:r>
          </w:p>
          <w:p>
            <w:pPr>
              <w:spacing w:after="20"/>
              <w:ind w:left="20"/>
              <w:jc w:val="both"/>
            </w:pPr>
            <w:r>
              <w:rPr>
                <w:rFonts w:ascii="Times New Roman"/>
                <w:b w:val="false"/>
                <w:i w:val="false"/>
                <w:color w:val="000000"/>
                <w:sz w:val="20"/>
              </w:rPr>
              <w:t>
4. Туыстарының өтініші бойынша аза тұту рәсімдерін ұйымдастыруға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Әлеуметтік қызметтер көрсету саласындағы нормативтік құқықтық актілер.</w:t>
            </w:r>
          </w:p>
          <w:p>
            <w:pPr>
              <w:spacing w:after="20"/>
              <w:ind w:left="20"/>
              <w:jc w:val="both"/>
            </w:pPr>
            <w:r>
              <w:rPr>
                <w:rFonts w:ascii="Times New Roman"/>
                <w:b w:val="false"/>
                <w:i w:val="false"/>
                <w:color w:val="000000"/>
                <w:sz w:val="20"/>
              </w:rPr>
              <w:t>
2. Эргономика принциптерін қолдана отырып, пациентті қауіпсіз тасымалдау және жылжыту шарттары.</w:t>
            </w:r>
          </w:p>
          <w:p>
            <w:pPr>
              <w:spacing w:after="20"/>
              <w:ind w:left="20"/>
              <w:jc w:val="both"/>
            </w:pPr>
            <w:r>
              <w:rPr>
                <w:rFonts w:ascii="Times New Roman"/>
                <w:b w:val="false"/>
                <w:i w:val="false"/>
                <w:color w:val="000000"/>
                <w:sz w:val="20"/>
              </w:rPr>
              <w:t>
3. Пациенттердің әлеуметтік мәселелері мен қажеттіліктері.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3-eңбек функциясы </w:t>
            </w:r>
          </w:p>
          <w:p>
            <w:pPr>
              <w:spacing w:after="20"/>
              <w:ind w:left="20"/>
              <w:jc w:val="both"/>
            </w:pPr>
            <w:r>
              <w:rPr>
                <w:rFonts w:ascii="Times New Roman"/>
                <w:b w:val="false"/>
                <w:i w:val="false"/>
                <w:color w:val="000000"/>
                <w:sz w:val="20"/>
              </w:rPr>
              <w:t>
Әріптестермен және басқа денсаулық сақтау саласындағы мамандарымен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пен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әлеуметтік жұмыс жөнендігі маманының жетекшілігімен қызметті жүзеге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Әлеуметтік жұмыстың жөніндегі жетекші маманымен тығыз байланыста жұмыс істеу:</w:t>
            </w:r>
          </w:p>
          <w:p>
            <w:pPr>
              <w:spacing w:after="20"/>
              <w:ind w:left="20"/>
              <w:jc w:val="both"/>
            </w:pPr>
            <w:r>
              <w:rPr>
                <w:rFonts w:ascii="Times New Roman"/>
                <w:b w:val="false"/>
                <w:i w:val="false"/>
                <w:color w:val="000000"/>
                <w:sz w:val="20"/>
              </w:rPr>
              <w:t>
1) пациенттер туралы ақпаратпен алмасу;</w:t>
            </w:r>
          </w:p>
          <w:p>
            <w:pPr>
              <w:spacing w:after="20"/>
              <w:ind w:left="20"/>
              <w:jc w:val="both"/>
            </w:pPr>
            <w:r>
              <w:rPr>
                <w:rFonts w:ascii="Times New Roman"/>
                <w:b w:val="false"/>
                <w:i w:val="false"/>
                <w:color w:val="000000"/>
                <w:sz w:val="20"/>
              </w:rPr>
              <w:t>
2) кешенді және тиімді күтімді қамтамасыз ету үшін бірлескен әрекеттерді үйлестіру.</w:t>
            </w:r>
          </w:p>
          <w:p>
            <w:pPr>
              <w:spacing w:after="20"/>
              <w:ind w:left="20"/>
              <w:jc w:val="both"/>
            </w:pPr>
            <w:r>
              <w:rPr>
                <w:rFonts w:ascii="Times New Roman"/>
                <w:b w:val="false"/>
                <w:i w:val="false"/>
                <w:color w:val="000000"/>
                <w:sz w:val="20"/>
              </w:rPr>
              <w:t>
2. Денсаулық сақтау саласындағы әлеуметтік жұмыс жөніндегі маманының жетекшілігімен:</w:t>
            </w:r>
          </w:p>
          <w:p>
            <w:pPr>
              <w:spacing w:after="20"/>
              <w:ind w:left="20"/>
              <w:jc w:val="both"/>
            </w:pPr>
            <w:r>
              <w:rPr>
                <w:rFonts w:ascii="Times New Roman"/>
                <w:b w:val="false"/>
                <w:i w:val="false"/>
                <w:color w:val="000000"/>
                <w:sz w:val="20"/>
              </w:rPr>
              <w:t>
1) әлеуметтік, психологиялық және медициналық аспектілерді ескере отырып, әртүрлі күтім нұсқаларын талқылау және бірлескен шешімдер қабылдау;</w:t>
            </w:r>
          </w:p>
          <w:p>
            <w:pPr>
              <w:spacing w:after="20"/>
              <w:ind w:left="20"/>
              <w:jc w:val="both"/>
            </w:pPr>
            <w:r>
              <w:rPr>
                <w:rFonts w:ascii="Times New Roman"/>
                <w:b w:val="false"/>
                <w:i w:val="false"/>
                <w:color w:val="000000"/>
                <w:sz w:val="20"/>
              </w:rPr>
              <w:t>
2) пациенттердің денсаулығы мен әлеуметтік жағдайына байланысты мәселелер мен қиындықтарды шешу бойынша жұмыс.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Әлеуметтік қызметтер көрсету саласындағы нормативтік құқықтық актілер.</w:t>
            </w:r>
          </w:p>
          <w:p>
            <w:pPr>
              <w:spacing w:after="20"/>
              <w:ind w:left="20"/>
              <w:jc w:val="both"/>
            </w:pPr>
            <w:r>
              <w:rPr>
                <w:rFonts w:ascii="Times New Roman"/>
                <w:b w:val="false"/>
                <w:i w:val="false"/>
                <w:color w:val="000000"/>
                <w:sz w:val="20"/>
              </w:rPr>
              <w:t>
2. Әлеуметтік жұмыстың принциптері.</w:t>
            </w:r>
          </w:p>
          <w:p>
            <w:pPr>
              <w:spacing w:after="20"/>
              <w:ind w:left="20"/>
              <w:jc w:val="both"/>
            </w:pPr>
            <w:r>
              <w:rPr>
                <w:rFonts w:ascii="Times New Roman"/>
                <w:b w:val="false"/>
                <w:i w:val="false"/>
                <w:color w:val="000000"/>
                <w:sz w:val="20"/>
              </w:rPr>
              <w:t>
3. Денсаулық сақтаудағы әлеуметтік жұмыста ұсынылатын ресурстар мен пациенттерді қолдау бағдарламалары.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пен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Әріптестермен және басқа денсаулық сақтау саласындағы мамандарымен өзара әрекеттесу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 топ мүшелерімен тиімді қарым-қатынас және ынтымақтастық дағдыларын қалыптастырады.</w:t>
            </w:r>
          </w:p>
          <w:p>
            <w:pPr>
              <w:spacing w:after="20"/>
              <w:ind w:left="20"/>
              <w:jc w:val="both"/>
            </w:pPr>
            <w:r>
              <w:rPr>
                <w:rFonts w:ascii="Times New Roman"/>
                <w:b w:val="false"/>
                <w:i w:val="false"/>
                <w:color w:val="000000"/>
                <w:sz w:val="20"/>
              </w:rPr>
              <w:t>
2. Сапалы көмек көрсету үшін әріптестерімен ынтымақтасады.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Денсаулық сақтау саласындағы нормативтік құқықтық актілер.</w:t>
            </w:r>
          </w:p>
          <w:p>
            <w:pPr>
              <w:spacing w:after="20"/>
              <w:ind w:left="20"/>
              <w:jc w:val="both"/>
            </w:pPr>
            <w:r>
              <w:rPr>
                <w:rFonts w:ascii="Times New Roman"/>
                <w:b w:val="false"/>
                <w:i w:val="false"/>
                <w:color w:val="000000"/>
                <w:sz w:val="20"/>
              </w:rPr>
              <w:t>
2. Әріптестермен және басқа денсаулық сақтау мамандарымен қарым-қатынас принциптері.</w:t>
            </w:r>
          </w:p>
          <w:p>
            <w:pPr>
              <w:spacing w:after="20"/>
              <w:ind w:left="20"/>
              <w:jc w:val="both"/>
            </w:pPr>
            <w:r>
              <w:rPr>
                <w:rFonts w:ascii="Times New Roman"/>
                <w:b w:val="false"/>
                <w:i w:val="false"/>
                <w:color w:val="000000"/>
                <w:sz w:val="20"/>
              </w:rPr>
              <w:t>
3. Топтық жұмыс принциптері, уақытты басқару.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4-eңбек функциясы </w:t>
            </w:r>
          </w:p>
          <w:p>
            <w:pPr>
              <w:spacing w:after="20"/>
              <w:ind w:left="20"/>
              <w:jc w:val="both"/>
            </w:pPr>
            <w:r>
              <w:rPr>
                <w:rFonts w:ascii="Times New Roman"/>
                <w:b w:val="false"/>
                <w:i w:val="false"/>
                <w:color w:val="000000"/>
                <w:sz w:val="20"/>
              </w:rPr>
              <w:t>
Әлеуметтік қызметтерді есепке алу және есептік беру құжаттамасын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пен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және есепке алу есептік құжаттамасын жүргізу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Құжаттаманы уәкiлеттi орган белгiлеген нысандарда, түрлерде, көлемде, тәртiппен және мерзiмдерде рәсiмдеу.</w:t>
            </w:r>
          </w:p>
          <w:p>
            <w:pPr>
              <w:spacing w:after="20"/>
              <w:ind w:left="20"/>
              <w:jc w:val="both"/>
            </w:pPr>
            <w:r>
              <w:rPr>
                <w:rFonts w:ascii="Times New Roman"/>
                <w:b w:val="false"/>
                <w:i w:val="false"/>
                <w:color w:val="000000"/>
                <w:sz w:val="20"/>
              </w:rPr>
              <w:t>
2. Денсаулық сақтау саласындағы ақпараттық жүйелерді кәсіби қызметте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Әлеуметтік қызмет көрсету бойынша есепке алу-есептік құжаттаманы рәсімдеу қағидалары.</w:t>
            </w:r>
          </w:p>
          <w:p>
            <w:pPr>
              <w:spacing w:after="20"/>
              <w:ind w:left="20"/>
              <w:jc w:val="both"/>
            </w:pPr>
            <w:r>
              <w:rPr>
                <w:rFonts w:ascii="Times New Roman"/>
                <w:b w:val="false"/>
                <w:i w:val="false"/>
                <w:color w:val="000000"/>
                <w:sz w:val="20"/>
              </w:rPr>
              <w:t>
2. Денсаулық сақтау саласындағы ақпараттық жүйелерде жұмыс істеу қағидалары.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 еңбек функциясы</w:t>
            </w:r>
          </w:p>
          <w:p>
            <w:pPr>
              <w:spacing w:after="20"/>
              <w:ind w:left="20"/>
              <w:jc w:val="both"/>
            </w:pPr>
            <w:r>
              <w:rPr>
                <w:rFonts w:ascii="Times New Roman"/>
                <w:b w:val="false"/>
                <w:i w:val="false"/>
                <w:color w:val="000000"/>
                <w:sz w:val="20"/>
              </w:rPr>
              <w:t>
Үздіксіз кәсіби даму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пен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 мен олардың отбасыларына консультация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Пациенттер мен олардың отбасыларына арналған білім беру бағдарламалары мен тренингтерге қатысу.</w:t>
            </w:r>
          </w:p>
          <w:p>
            <w:pPr>
              <w:spacing w:after="20"/>
              <w:ind w:left="20"/>
              <w:jc w:val="both"/>
            </w:pPr>
            <w:r>
              <w:rPr>
                <w:rFonts w:ascii="Times New Roman"/>
                <w:b w:val="false"/>
                <w:i w:val="false"/>
                <w:color w:val="000000"/>
                <w:sz w:val="20"/>
              </w:rPr>
              <w:t>
2. Аурулар, профилактика, күту және оңалту туралы ақпарат беру.</w:t>
            </w:r>
          </w:p>
          <w:p>
            <w:pPr>
              <w:spacing w:after="20"/>
              <w:ind w:left="20"/>
              <w:jc w:val="both"/>
            </w:pPr>
            <w:r>
              <w:rPr>
                <w:rFonts w:ascii="Times New Roman"/>
                <w:b w:val="false"/>
                <w:i w:val="false"/>
                <w:color w:val="000000"/>
                <w:sz w:val="20"/>
              </w:rPr>
              <w:t>
3. Денсаулық сақтау саласындағы әлеуметтік жұмыс саласында ұсынылатын денсаулыққа қатысты мәселелер, ресурстар мен пациенттерді қолдау бағдарламалары бойынша консультация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Денсаулық сақтау саласындағы әлеуметтік жұмыс жөніндегі саясат, стандарттар, ұсынымдар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Эмпатия.</w:t>
            </w:r>
          </w:p>
          <w:p>
            <w:pPr>
              <w:spacing w:after="20"/>
              <w:ind w:left="20"/>
              <w:jc w:val="both"/>
            </w:pPr>
            <w:r>
              <w:rPr>
                <w:rFonts w:ascii="Times New Roman"/>
                <w:b w:val="false"/>
                <w:i w:val="false"/>
                <w:color w:val="000000"/>
                <w:sz w:val="20"/>
              </w:rPr>
              <w:t>
2. Реттеу.</w:t>
            </w:r>
          </w:p>
          <w:p>
            <w:pPr>
              <w:spacing w:after="20"/>
              <w:ind w:left="20"/>
              <w:jc w:val="both"/>
            </w:pPr>
            <w:r>
              <w:rPr>
                <w:rFonts w:ascii="Times New Roman"/>
                <w:b w:val="false"/>
                <w:i w:val="false"/>
                <w:color w:val="000000"/>
                <w:sz w:val="20"/>
              </w:rPr>
              <w:t>
3. Өзін-өзі реттеу және эмоционалды тұрақтылық.</w:t>
            </w:r>
          </w:p>
          <w:p>
            <w:pPr>
              <w:spacing w:after="20"/>
              <w:ind w:left="20"/>
              <w:jc w:val="both"/>
            </w:pPr>
            <w:r>
              <w:rPr>
                <w:rFonts w:ascii="Times New Roman"/>
                <w:b w:val="false"/>
                <w:i w:val="false"/>
                <w:color w:val="000000"/>
                <w:sz w:val="20"/>
              </w:rPr>
              <w:t>
4. Ынтымақтастық және топтық жұмыс.</w:t>
            </w:r>
          </w:p>
          <w:p>
            <w:pPr>
              <w:spacing w:after="20"/>
              <w:ind w:left="20"/>
              <w:jc w:val="both"/>
            </w:pPr>
            <w:r>
              <w:rPr>
                <w:rFonts w:ascii="Times New Roman"/>
                <w:b w:val="false"/>
                <w:i w:val="false"/>
                <w:color w:val="000000"/>
                <w:sz w:val="20"/>
              </w:rPr>
              <w:t>
5. Мәдени құзыреттілік.</w:t>
            </w:r>
          </w:p>
          <w:p>
            <w:pPr>
              <w:spacing w:after="20"/>
              <w:ind w:left="20"/>
              <w:jc w:val="both"/>
            </w:pPr>
            <w:r>
              <w:rPr>
                <w:rFonts w:ascii="Times New Roman"/>
                <w:b w:val="false"/>
                <w:i w:val="false"/>
                <w:color w:val="000000"/>
                <w:sz w:val="20"/>
              </w:rPr>
              <w:t>
6. Шығармашылық пен икемділік.</w:t>
            </w:r>
          </w:p>
          <w:p>
            <w:pPr>
              <w:spacing w:after="20"/>
              <w:ind w:left="20"/>
              <w:jc w:val="both"/>
            </w:pPr>
            <w:r>
              <w:rPr>
                <w:rFonts w:ascii="Times New Roman"/>
                <w:b w:val="false"/>
                <w:i w:val="false"/>
                <w:color w:val="000000"/>
                <w:sz w:val="20"/>
              </w:rPr>
              <w:t>
7. Кәсіби және этикалық мінез-құлық.</w:t>
            </w:r>
          </w:p>
          <w:p>
            <w:pPr>
              <w:spacing w:after="20"/>
              <w:ind w:left="20"/>
              <w:jc w:val="both"/>
            </w:pPr>
            <w:r>
              <w:rPr>
                <w:rFonts w:ascii="Times New Roman"/>
                <w:b w:val="false"/>
                <w:i w:val="false"/>
                <w:color w:val="000000"/>
                <w:sz w:val="20"/>
              </w:rPr>
              <w:t>
8. Кәсіби дамуға ұмтылу.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СБШ-дағы басқа мамандықтармен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күтім жөніндегі әлеуметтік жұмыскер.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әлеуметтік жұмыс жөніндегі маманы.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немесе БА немесе басқа жұмыс каталогтарына сілтеме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мамандықтар мен мамандандырулар номенклатурасын, денсаулық сақтау қызметкерлері лауазымдарының номенклатурасы мен біліктілік сипаттамаларын бекіту туралы" Қазақстан Республикасы Денсаулық сақтау министрінің 2020 жылғы 21 желтоқсандағы № ҚР ДСМ-305/2020 бұйрығы (Нормативтік құқықтық актілерді мемлекеттік тіркеу тізілімінде № 21856 болып тіркелген)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Денсаулық сақтау саласындағы күтім жөніндегі әлеуметтік жұмыскер.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біліктілік жүйесімен байланысы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 Бастауыш оқытудың педагогикасы мен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4S01140101 Бастауыш сынып мұғалімі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09110100 Стоматология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4S09110102 Дантист 4S09110103 Стоматолог-дәрігердің көмекшісі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09110200 Ортопедиялық стоматология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4S09110201 Тіс технигі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 Жалпы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4S09120101 Фельдшер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 Акушерлік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4S09130201 Акушер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09230100 Әлеуметтік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4S09230102 Әлеуметтік қызметкер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(мазмұны мен сапасы).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орындалу орны, жұмыс уақыты, демалыс уақыты, еңбек демалысының ұзақтығы, еңбекақы төлеу шарттары және басқа да еңбек жағдайлары Қазақстан Республикасының еңбек заңнамасына сәйкес еңбек шартында және ұжымдық шартында белгіленеді.</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БА - Қазақстан Республикасы Еңбек кодексінің 16-бабының 16-2) тармақшасына сәйкес әзірленген және бекітілген басшылар, мамандар және басқа да қызметшілер лауазымдарының біліктілік анықтамалығы;</w:t>
      </w:r>
    </w:p>
    <w:p>
      <w:pPr>
        <w:spacing w:after="0"/>
        <w:ind w:left="0"/>
        <w:jc w:val="both"/>
      </w:pPr>
      <w:r>
        <w:rPr>
          <w:rFonts w:ascii="Times New Roman"/>
          <w:b w:val="false"/>
          <w:i w:val="false"/>
          <w:color w:val="000000"/>
          <w:sz w:val="28"/>
        </w:rPr>
        <w:t>
      БТБА – бірыңғай тарифтік- біліктілік анықтамалығы;</w:t>
      </w:r>
    </w:p>
    <w:p>
      <w:pPr>
        <w:spacing w:after="0"/>
        <w:ind w:left="0"/>
        <w:jc w:val="both"/>
      </w:pPr>
      <w:r>
        <w:rPr>
          <w:rFonts w:ascii="Times New Roman"/>
          <w:b w:val="false"/>
          <w:i w:val="false"/>
          <w:color w:val="000000"/>
          <w:sz w:val="28"/>
        </w:rPr>
        <w:t>
      СБШ– салалық біліктілік шеңбері.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әлеуметтік жұмыскер"</w:t>
            </w:r>
            <w:r>
              <w:br/>
            </w:r>
            <w:r>
              <w:rPr>
                <w:rFonts w:ascii="Times New Roman"/>
                <w:b w:val="false"/>
                <w:i w:val="false"/>
                <w:color w:val="000000"/>
                <w:sz w:val="20"/>
              </w:rPr>
              <w:t>кәсіптік стандартына</w:t>
            </w:r>
            <w:r>
              <w:br/>
            </w:r>
            <w:r>
              <w:rPr>
                <w:rFonts w:ascii="Times New Roman"/>
                <w:b w:val="false"/>
                <w:i w:val="false"/>
                <w:color w:val="000000"/>
                <w:sz w:val="20"/>
              </w:rPr>
              <w:t>3 –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күтім жөніндегі әлеуметтік жұмыскер" кәсіп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күтім жөніндегі әлеуметтік жұмыскер.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сәйкес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ұйымдардың басшылары, мамандары және басқа да қызметкерлері лауазымдарының типтік біліктілік сипаттамаларына сәйкес кәсіп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арнаулы, орта кәсіптік) (әлеуметтік, медициналық, психологиялық, педагогикалық) білім, бейіні бойынша біліктілігін арттыру туралы сертификат немесе куәлік.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арнаулы, орта кәсіптік) (әлеуметтік, медициналық, психологиялық, педагогикалық) білім.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Пациенттерге күтім көрсетуді ұйымдастыру және жүзеге асыруда тәлімгерлік және консультация беру қызметтерін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2-eңбек функциясы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күтім жөніндегі әлеуметтік қызметкерлердің қызметін ұйымдастыру және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күтім жөніндегі әлеуметтік қызметкерлер көрсететін медициналық қызметтердің көлемі мен сапасына сараптама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2-eңбек функциясы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кәсіби даму.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Пациенттерге күтім көрсетуді қамтамасыз етуді ұйымдастыру және жүзеге асыруда тәлімгерлік және консультация беру қызметтерін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пен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Тәлімгерлік және консультация беру қызметтерін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Ұйымдастыру-әдістемелік көмек көрсету.</w:t>
            </w:r>
          </w:p>
          <w:p>
            <w:pPr>
              <w:spacing w:after="20"/>
              <w:ind w:left="20"/>
              <w:jc w:val="both"/>
            </w:pPr>
            <w:r>
              <w:rPr>
                <w:rFonts w:ascii="Times New Roman"/>
                <w:b w:val="false"/>
                <w:i w:val="false"/>
                <w:color w:val="000000"/>
                <w:sz w:val="20"/>
              </w:rPr>
              <w:t>
2. Денсаулық сақтау саласындағы күтім жөніндегі әлеуметтік қызметкерлермен консультативті көмек пен тәлімгерлік көрсетілетің.</w:t>
            </w:r>
          </w:p>
          <w:p>
            <w:pPr>
              <w:spacing w:after="20"/>
              <w:ind w:left="20"/>
              <w:jc w:val="both"/>
            </w:pPr>
            <w:r>
              <w:rPr>
                <w:rFonts w:ascii="Times New Roman"/>
                <w:b w:val="false"/>
                <w:i w:val="false"/>
                <w:color w:val="000000"/>
                <w:sz w:val="20"/>
              </w:rPr>
              <w:t>
3. Даулы мәселелер бойынша шешім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Денсаулық сақтау саласындағы күтім жөніндегі әлеуметтік қызметкерлермен ұйымдастырушылық-әдістемелік көмекті регламенттейтін құжаттар көрсетілетің.</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2-eңбек функциясы </w:t>
            </w:r>
          </w:p>
          <w:p>
            <w:pPr>
              <w:spacing w:after="20"/>
              <w:ind w:left="20"/>
              <w:jc w:val="both"/>
            </w:pPr>
            <w:r>
              <w:rPr>
                <w:rFonts w:ascii="Times New Roman"/>
                <w:b w:val="false"/>
                <w:i w:val="false"/>
                <w:color w:val="000000"/>
                <w:sz w:val="20"/>
              </w:rPr>
              <w:t>
Денсаулық сақтау саласындағы күтім жөніндегі әлеуметтік қызметкерлердің қызметін ұйымдастыру және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пен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қорытындыларды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Денсаулық сақтау саласындағы әлеуметтік жұмыс бойынша қызмет көрсететін құрылымдық бөлімшелердің жұмысын ұйымдастыру.</w:t>
            </w:r>
          </w:p>
          <w:p>
            <w:pPr>
              <w:spacing w:after="20"/>
              <w:ind w:left="20"/>
              <w:jc w:val="both"/>
            </w:pPr>
            <w:r>
              <w:rPr>
                <w:rFonts w:ascii="Times New Roman"/>
                <w:b w:val="false"/>
                <w:i w:val="false"/>
                <w:color w:val="000000"/>
                <w:sz w:val="20"/>
              </w:rPr>
              <w:t>
2. Пациенттердің өмірі мен денсаулығына қауіп төндіретін жағдайлар туындаған кезде жоспарлы және шұғыл шараларды қабылдау.</w:t>
            </w:r>
          </w:p>
          <w:p>
            <w:pPr>
              <w:spacing w:after="20"/>
              <w:ind w:left="20"/>
              <w:jc w:val="both"/>
            </w:pPr>
            <w:r>
              <w:rPr>
                <w:rFonts w:ascii="Times New Roman"/>
                <w:b w:val="false"/>
                <w:i w:val="false"/>
                <w:color w:val="000000"/>
                <w:sz w:val="20"/>
              </w:rPr>
              <w:t>
3. Денсаулық сақтау саласындағы әлеуметтік жұмыс бойынша қызмет көрсететін құрылымдық бөлімшелердің қызметін жоспарлау және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Денсаулық сақтау саласындағы күтім бойынша әлеуметтік қызметкерлерге ұйымдастырушылық-әдістемелік көмекті регламенттейтін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 еңбек функциясы</w:t>
            </w:r>
          </w:p>
          <w:p>
            <w:pPr>
              <w:spacing w:after="20"/>
              <w:ind w:left="20"/>
              <w:jc w:val="both"/>
            </w:pPr>
            <w:r>
              <w:rPr>
                <w:rFonts w:ascii="Times New Roman"/>
                <w:b w:val="false"/>
                <w:i w:val="false"/>
                <w:color w:val="000000"/>
                <w:sz w:val="20"/>
              </w:rPr>
              <w:t>
Денсаулық сақтау саласындағы күтім бойынша әлеуметтік қызметкерлер көрсететін қызметтердің көлемі мен сапасына сараптама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пен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әлеуметтік сала қызметкерлері көрсететін медициналық қызметтердің көлемі мен сапасына сараптама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Әлеуметтік медициналық қызметкерлер көрсететін медициналық қызметтердің көлемі мен сапасын бақылау.</w:t>
            </w:r>
          </w:p>
          <w:p>
            <w:pPr>
              <w:spacing w:after="20"/>
              <w:ind w:left="20"/>
              <w:jc w:val="both"/>
            </w:pPr>
            <w:r>
              <w:rPr>
                <w:rFonts w:ascii="Times New Roman"/>
                <w:b w:val="false"/>
                <w:i w:val="false"/>
                <w:color w:val="000000"/>
                <w:sz w:val="20"/>
              </w:rPr>
              <w:t>
2. Кәсіптер шегінде медициналық көмек көрсету көрсеткіштерін бақылау дағдыларының болуы.</w:t>
            </w:r>
          </w:p>
          <w:p>
            <w:pPr>
              <w:spacing w:after="20"/>
              <w:ind w:left="20"/>
              <w:jc w:val="both"/>
            </w:pPr>
            <w:r>
              <w:rPr>
                <w:rFonts w:ascii="Times New Roman"/>
                <w:b w:val="false"/>
                <w:i w:val="false"/>
                <w:color w:val="000000"/>
                <w:sz w:val="20"/>
              </w:rPr>
              <w:t>
3. Қауіп факторларын анықтау және денсаулық сақтау саласындағы әлеуметтік қызметкерлер көрсететін медициналық қызметтердің сапасы саласында туындайтын жүйелі мәселелер туралы ұйым басшылығына жедел хабардар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Денсаулық сақтау саласындағы әлеуметтік жұмыс туралы ҚР заңнамасы.</w:t>
            </w:r>
          </w:p>
          <w:p>
            <w:pPr>
              <w:spacing w:after="20"/>
              <w:ind w:left="20"/>
              <w:jc w:val="both"/>
            </w:pPr>
            <w:r>
              <w:rPr>
                <w:rFonts w:ascii="Times New Roman"/>
                <w:b w:val="false"/>
                <w:i w:val="false"/>
                <w:color w:val="000000"/>
                <w:sz w:val="20"/>
              </w:rPr>
              <w:t>
2. Денсаулық сақтаудағы стандарттау.</w:t>
            </w:r>
          </w:p>
          <w:p>
            <w:pPr>
              <w:spacing w:after="20"/>
              <w:ind w:left="20"/>
              <w:jc w:val="both"/>
            </w:pPr>
            <w:r>
              <w:rPr>
                <w:rFonts w:ascii="Times New Roman"/>
                <w:b w:val="false"/>
                <w:i w:val="false"/>
                <w:color w:val="000000"/>
                <w:sz w:val="20"/>
              </w:rPr>
              <w:t>
3. Денсаулық сақтау саласындағы әлеуметтік қорғау қызметкерлері көрсететін медициналық қызметтердің сапасына сараптама жүргізу әдістемесі.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2-қосымша eңбек функциясы</w:t>
            </w:r>
          </w:p>
          <w:p>
            <w:pPr>
              <w:spacing w:after="20"/>
              <w:ind w:left="20"/>
              <w:jc w:val="both"/>
            </w:pPr>
            <w:r>
              <w:rPr>
                <w:rFonts w:ascii="Times New Roman"/>
                <w:b w:val="false"/>
                <w:i w:val="false"/>
                <w:color w:val="000000"/>
                <w:sz w:val="20"/>
              </w:rPr>
              <w:t>
Үздіксіз кәсіби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пен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әдістер мен технологияларды әзірлеу және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 диагностикалық және емдеу әдістерін зерттеп, тәжірибеңізге енгізіңіз.</w:t>
            </w:r>
          </w:p>
          <w:p>
            <w:pPr>
              <w:spacing w:after="20"/>
              <w:ind w:left="20"/>
              <w:jc w:val="both"/>
            </w:pPr>
            <w:r>
              <w:rPr>
                <w:rFonts w:ascii="Times New Roman"/>
                <w:b w:val="false"/>
                <w:i w:val="false"/>
                <w:color w:val="000000"/>
                <w:sz w:val="20"/>
              </w:rPr>
              <w:t>
3. Жаңа тәсілдер мен әдістердің тиімділігін бағалауға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Қазіргі тенденциялар мен инновациялар, оның маманданған саласында пайда болатын диагностика мен емдеудің жаңа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Эмпатия.</w:t>
            </w:r>
          </w:p>
          <w:p>
            <w:pPr>
              <w:spacing w:after="20"/>
              <w:ind w:left="20"/>
              <w:jc w:val="both"/>
            </w:pPr>
            <w:r>
              <w:rPr>
                <w:rFonts w:ascii="Times New Roman"/>
                <w:b w:val="false"/>
                <w:i w:val="false"/>
                <w:color w:val="000000"/>
                <w:sz w:val="20"/>
              </w:rPr>
              <w:t>
2. Қарым – қатынас құра білу.</w:t>
            </w:r>
          </w:p>
          <w:p>
            <w:pPr>
              <w:spacing w:after="20"/>
              <w:ind w:left="20"/>
              <w:jc w:val="both"/>
            </w:pPr>
            <w:r>
              <w:rPr>
                <w:rFonts w:ascii="Times New Roman"/>
                <w:b w:val="false"/>
                <w:i w:val="false"/>
                <w:color w:val="000000"/>
                <w:sz w:val="20"/>
              </w:rPr>
              <w:t>
3. Өзін-өзі реттеу және эмоционалды тұрақтылық.</w:t>
            </w:r>
          </w:p>
          <w:p>
            <w:pPr>
              <w:spacing w:after="20"/>
              <w:ind w:left="20"/>
              <w:jc w:val="both"/>
            </w:pPr>
            <w:r>
              <w:rPr>
                <w:rFonts w:ascii="Times New Roman"/>
                <w:b w:val="false"/>
                <w:i w:val="false"/>
                <w:color w:val="000000"/>
                <w:sz w:val="20"/>
              </w:rPr>
              <w:t>
4. Ынтымақтастық және топтық жұмыс.</w:t>
            </w:r>
          </w:p>
          <w:p>
            <w:pPr>
              <w:spacing w:after="20"/>
              <w:ind w:left="20"/>
              <w:jc w:val="both"/>
            </w:pPr>
            <w:r>
              <w:rPr>
                <w:rFonts w:ascii="Times New Roman"/>
                <w:b w:val="false"/>
                <w:i w:val="false"/>
                <w:color w:val="000000"/>
                <w:sz w:val="20"/>
              </w:rPr>
              <w:t>
5. Мәдени құзыреттілік.</w:t>
            </w:r>
          </w:p>
          <w:p>
            <w:pPr>
              <w:spacing w:after="20"/>
              <w:ind w:left="20"/>
              <w:jc w:val="both"/>
            </w:pPr>
            <w:r>
              <w:rPr>
                <w:rFonts w:ascii="Times New Roman"/>
                <w:b w:val="false"/>
                <w:i w:val="false"/>
                <w:color w:val="000000"/>
                <w:sz w:val="20"/>
              </w:rPr>
              <w:t>
6. Бейімделу және икемділік.</w:t>
            </w:r>
          </w:p>
          <w:p>
            <w:pPr>
              <w:spacing w:after="20"/>
              <w:ind w:left="20"/>
              <w:jc w:val="both"/>
            </w:pPr>
            <w:r>
              <w:rPr>
                <w:rFonts w:ascii="Times New Roman"/>
                <w:b w:val="false"/>
                <w:i w:val="false"/>
                <w:color w:val="000000"/>
                <w:sz w:val="20"/>
              </w:rPr>
              <w:t>
7. Кәсіби және этикалық мінез-құлық.</w:t>
            </w:r>
          </w:p>
          <w:p>
            <w:pPr>
              <w:spacing w:after="20"/>
              <w:ind w:left="20"/>
              <w:jc w:val="both"/>
            </w:pPr>
            <w:r>
              <w:rPr>
                <w:rFonts w:ascii="Times New Roman"/>
                <w:b w:val="false"/>
                <w:i w:val="false"/>
                <w:color w:val="000000"/>
                <w:sz w:val="20"/>
              </w:rPr>
              <w:t>
8. Кәсіби дамуға ұмтылу.</w:t>
            </w:r>
          </w:p>
          <w:p>
            <w:pPr>
              <w:spacing w:after="20"/>
              <w:ind w:left="20"/>
              <w:jc w:val="both"/>
            </w:pPr>
            <w:r>
              <w:rPr>
                <w:rFonts w:ascii="Times New Roman"/>
                <w:b w:val="false"/>
                <w:i w:val="false"/>
                <w:color w:val="000000"/>
                <w:sz w:val="20"/>
              </w:rPr>
              <w:t>
9. Сапаға ұмтылу.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СБШ-дағы басқа мамандықтармен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күтім жөніндегі әлеуметтік жұмыскер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әлеуметтік жұмыс жөніндегі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немесе БА немесе басқа жұмыс каталогтарына сілтеме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мамандықтар мен мамандандырулар номенклатурасын, денсаулық сақтау қызметкерлері лауазымдарының номенклатурасы мен біліктілік сипаттамаларын бекіту туралы" Қазақстан Республикасы Денсаулық сақтау министрінің 2020 жылғы 21 желтоқсандағы № ҚР ДСМ-305/2020 бұйрығы (Нормативтік құқықтық актілерді мемлекеттік тіркеу тізілімінде № 21856 болып тіркелген)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Денсаулық сақтау саласындағы күтім жөніндегі әлеуметтік жұмыскер.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біліктілік жүйесімен байланысы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 Бастауыш оқытудың педагогикасы мен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4S01140101 Бастауыш сынып мұғалімі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09110100 Стоматология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4S09110102 Дантист 4S09110103 Стоматолог-дәрігердің көмекшісі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09110200 Ортопедиялық стоматология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4S09110201 Тіс технигі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 Жалпы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4S09120101 Фельдшер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 Акушерлік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4S09130201 Акушер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09230100 Әлеуметтік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4S09230102 Әлеуметтік қызметкер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(мазмұны мен сапасы).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орындалу орны, жұмыс уақыты, демалыс уақыты, еңбек демалысының ұзақтығы, еңбекақы төлеу шарттары және басқа да еңбек жағдайлары Қазақстан Республикасының еңбек заңнамасына сәйкес еңбек шартында және ұжымдық шартында белгіленеді.</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БА - Қазақстан Республикасы Еңбек кодексінің 16-бабының 16-2) тармақшасына сәйкес әзірленген және бекітілген басшылар, мамандар және басқа да қызметшілер лауазымдарының біліктілік анықтамалығы;</w:t>
      </w:r>
    </w:p>
    <w:p>
      <w:pPr>
        <w:spacing w:after="0"/>
        <w:ind w:left="0"/>
        <w:jc w:val="both"/>
      </w:pPr>
      <w:r>
        <w:rPr>
          <w:rFonts w:ascii="Times New Roman"/>
          <w:b w:val="false"/>
          <w:i w:val="false"/>
          <w:color w:val="000000"/>
          <w:sz w:val="28"/>
        </w:rPr>
        <w:t>
      БТБА – бірыңғай тарифтік - біліктілік анықтамалығы;</w:t>
      </w:r>
    </w:p>
    <w:p>
      <w:pPr>
        <w:spacing w:after="0"/>
        <w:ind w:left="0"/>
        <w:jc w:val="both"/>
      </w:pPr>
      <w:r>
        <w:rPr>
          <w:rFonts w:ascii="Times New Roman"/>
          <w:b w:val="false"/>
          <w:i w:val="false"/>
          <w:color w:val="000000"/>
          <w:sz w:val="28"/>
        </w:rPr>
        <w:t>
      ҚР – Қазақстан Республикасы;</w:t>
      </w:r>
    </w:p>
    <w:p>
      <w:pPr>
        <w:spacing w:after="0"/>
        <w:ind w:left="0"/>
        <w:jc w:val="both"/>
      </w:pPr>
      <w:r>
        <w:rPr>
          <w:rFonts w:ascii="Times New Roman"/>
          <w:b w:val="false"/>
          <w:i w:val="false"/>
          <w:color w:val="000000"/>
          <w:sz w:val="28"/>
        </w:rPr>
        <w:t>
      СБШ– салалық біліктілік шеңбері.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әлеуметтік жұмыскер"</w:t>
            </w:r>
            <w:r>
              <w:br/>
            </w:r>
            <w:r>
              <w:rPr>
                <w:rFonts w:ascii="Times New Roman"/>
                <w:b w:val="false"/>
                <w:i w:val="false"/>
                <w:color w:val="000000"/>
                <w:sz w:val="20"/>
              </w:rPr>
              <w:t>кәсіптік стандартына</w:t>
            </w:r>
            <w:r>
              <w:br/>
            </w:r>
            <w:r>
              <w:rPr>
                <w:rFonts w:ascii="Times New Roman"/>
                <w:b w:val="false"/>
                <w:i w:val="false"/>
                <w:color w:val="000000"/>
                <w:sz w:val="20"/>
              </w:rPr>
              <w:t>4 –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әлеуметтік жұмыс жөніндегі маман" кәсіп карточкасы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күтім жөнідегі әлеуметтік жұмыскер.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біліктілік деңгейі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ұйымдардың басшылары, мамандары және басқа да қызметкерлері лауазымдарының типтік біліктілік сипаттамаларына сәйкес кәсіптер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немесе "Педагогикалық ғылымдар" немесе "Жаратылыстану ғылымдары, математика және статистика" даярлау бағыты бойынша жоғары білім және (немесе) жоғары оқу орнынан кейінгі білім, сертификаттау курсынан өткбасқа мамандықтармен байланысымыс" мамандығы бойынша біліктілікті арттыру туралы сертификат, әлеуметтік саласы немесе жұмыс бағыты бойынша біліктілікті арттыру туралы куәлік.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немесе "Педагогикалық ғылымдар" немесе "Жаратылыстану ғылымдары, математика және статистика" мамандығы бойынша жоғары білім және (немесе) жоғары оқу орнынан кейінгі білім.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жағдайдың жалпы диагностикасы және жеке тұлғаның әлеуметтік қызметтерге қажеттілігі.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2-eңбек функциясы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 мен олардың отбасыларына әлеуметтік қолдау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3-eңбек функциясы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ұйымдар, мемлекеттік органдар және ұйымдармен өзара іс-қимылды, үйлестіру және ынтымақтастық бойынша жұмысты ұйымдастыру, волонтерлік қозғалысты қалыптастырады.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4-eңбек функциясы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қызметті есепке алу және есептік құжаттамасын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кәсіби даму.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Әлеуметтік жағдайдың жалпы диагностикасы және жеке тұлғаның әлеуметтік қызметтерге қажеттілігі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пен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жағдайды диагностикалау және жеке тұлғаның әлеуметтік қызметтерге қажеттілігі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 және оның әлеуметтік жағдайы туралы ақпаратты жинау, сұхбат алуды, қоса алғанда медициналық және әлеуметтік құжаттарды зерттеу, отбасы мен қоршаған ортасы туралы ақпарат, қажеттіліктерді бағалау үшін стандартталған құралдар немесе сауалнама жүргізу.</w:t>
            </w:r>
          </w:p>
          <w:p>
            <w:pPr>
              <w:spacing w:after="20"/>
              <w:ind w:left="20"/>
              <w:jc w:val="both"/>
            </w:pPr>
            <w:r>
              <w:rPr>
                <w:rFonts w:ascii="Times New Roman"/>
                <w:b w:val="false"/>
                <w:i w:val="false"/>
                <w:color w:val="000000"/>
                <w:sz w:val="20"/>
              </w:rPr>
              <w:t>
2. Пациенттің өмірі мен әл-ауқатына әсер ететін әртүрлі әлеуметтік факторларды, соның ішінде экономикалық жағдайларды, тұрғын үй жағдайларын, отбасылық және әлеуметтік байланыстарды, әлеуметтік және медициналық ресурстарға қолжетімділікті, әлеуметтік қолдау дәрежесін талдау.</w:t>
            </w:r>
          </w:p>
          <w:p>
            <w:pPr>
              <w:spacing w:after="20"/>
              <w:ind w:left="20"/>
              <w:jc w:val="both"/>
            </w:pPr>
            <w:r>
              <w:rPr>
                <w:rFonts w:ascii="Times New Roman"/>
                <w:b w:val="false"/>
                <w:i w:val="false"/>
                <w:color w:val="000000"/>
                <w:sz w:val="20"/>
              </w:rPr>
              <w:t>
3. Жиналған ақпарат негізінде пациенттің негізгі қажеттіліктерін анықтау (қаржылық қолдау, тұрғын үй көмегі, медициналық қызметтерге қол жеткізу, әлеуметтік қолдау, психологиялық көмек, күтім бойынша көмек).</w:t>
            </w:r>
          </w:p>
          <w:p>
            <w:pPr>
              <w:spacing w:after="20"/>
              <w:ind w:left="20"/>
              <w:jc w:val="both"/>
            </w:pPr>
            <w:r>
              <w:rPr>
                <w:rFonts w:ascii="Times New Roman"/>
                <w:b w:val="false"/>
                <w:i w:val="false"/>
                <w:color w:val="000000"/>
                <w:sz w:val="20"/>
              </w:rPr>
              <w:t>
4. Пациенттер ұшырайтын қауіптерді бағалау (әлеуметтік оқшаулану, экономикалық қиындықтар, отбасылық бұзылулар).</w:t>
            </w:r>
          </w:p>
          <w:p>
            <w:pPr>
              <w:spacing w:after="20"/>
              <w:ind w:left="20"/>
              <w:jc w:val="both"/>
            </w:pPr>
            <w:r>
              <w:rPr>
                <w:rFonts w:ascii="Times New Roman"/>
                <w:b w:val="false"/>
                <w:i w:val="false"/>
                <w:color w:val="000000"/>
                <w:sz w:val="20"/>
              </w:rPr>
              <w:t>
5. Пациентің қиындықтарды жеңіп, мақсатқа жетуіне көмектесетін ресурстарын анықтау.</w:t>
            </w:r>
          </w:p>
          <w:p>
            <w:pPr>
              <w:spacing w:after="20"/>
              <w:ind w:left="20"/>
              <w:jc w:val="both"/>
            </w:pPr>
            <w:r>
              <w:rPr>
                <w:rFonts w:ascii="Times New Roman"/>
                <w:b w:val="false"/>
                <w:i w:val="false"/>
                <w:color w:val="000000"/>
                <w:sz w:val="20"/>
              </w:rPr>
              <w:t>
6. Әлеуметтік жағдайды диагностикалау және пациенттің қажеттіліктерін негізге ала отырып, анықталған мәселелерді шешу және қажеттіліктерді қанағаттандыруға бағытталған іс-шаралар жоспарын құру.</w:t>
            </w:r>
          </w:p>
          <w:p>
            <w:pPr>
              <w:spacing w:after="20"/>
              <w:ind w:left="20"/>
              <w:jc w:val="both"/>
            </w:pPr>
            <w:r>
              <w:rPr>
                <w:rFonts w:ascii="Times New Roman"/>
                <w:b w:val="false"/>
                <w:i w:val="false"/>
                <w:color w:val="000000"/>
                <w:sz w:val="20"/>
              </w:rPr>
              <w:t>
7. Көрсетілетін қызметтің тиімділігін бақылау, пациенттің әлеуметтік жағдайы мен қажеттіліктерінің өзгеруін бағалау және пациенттің үлгеріміне мониторинг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Денсаулық сақтау саласындағы әлеуметтік жұмыс жөніндегі нормативтік құқықтық актілер.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пен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қызметтер пакетін анықтау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Пациенттерге және олардың отбасыларына аурулар немесе жарақатпен байланысты психологиялық, әлеуметтік және эмоционалдық қиындықтарды жеңуге көмектесу үшін қолдау көрсету.</w:t>
            </w:r>
          </w:p>
          <w:p>
            <w:pPr>
              <w:spacing w:after="20"/>
              <w:ind w:left="20"/>
              <w:jc w:val="both"/>
            </w:pPr>
            <w:r>
              <w:rPr>
                <w:rFonts w:ascii="Times New Roman"/>
                <w:b w:val="false"/>
                <w:i w:val="false"/>
                <w:color w:val="000000"/>
                <w:sz w:val="20"/>
              </w:rPr>
              <w:t>
2. Консультация беру, психологиялық қолдау көрсету, әлеуметтік жәрдемақылар мен жеңілдектерді тағайындауға көмек көрсету, сонымен қатар қолдау топтарын немесе бағдарламаларын ұйымдастыру.</w:t>
            </w:r>
          </w:p>
          <w:p>
            <w:pPr>
              <w:spacing w:after="20"/>
              <w:ind w:left="20"/>
              <w:jc w:val="both"/>
            </w:pPr>
            <w:r>
              <w:rPr>
                <w:rFonts w:ascii="Times New Roman"/>
                <w:b w:val="false"/>
                <w:i w:val="false"/>
                <w:color w:val="000000"/>
                <w:sz w:val="20"/>
              </w:rPr>
              <w:t>
3. Пациенттерды ауруға немесе мүгедектікке байланысты өзгерістерге бейімдеу және олардың тәуелсіздігі мен функционалдық қабілетін қалпына келтіру.</w:t>
            </w:r>
          </w:p>
          <w:p>
            <w:pPr>
              <w:spacing w:after="20"/>
              <w:ind w:left="20"/>
              <w:jc w:val="both"/>
            </w:pPr>
            <w:r>
              <w:rPr>
                <w:rFonts w:ascii="Times New Roman"/>
                <w:b w:val="false"/>
                <w:i w:val="false"/>
                <w:color w:val="000000"/>
                <w:sz w:val="20"/>
              </w:rPr>
              <w:t>
4. Оңалту бағдарламалары, физиотерапия, бейімделу технологиялары, өзін-өзі күту дағдыларын үйрету және жұмысқа қайта оралу туралы ресурстар мен ақпаратпен қамтамасыз ету.</w:t>
            </w:r>
          </w:p>
          <w:p>
            <w:pPr>
              <w:spacing w:after="20"/>
              <w:ind w:left="20"/>
              <w:jc w:val="both"/>
            </w:pPr>
            <w:r>
              <w:rPr>
                <w:rFonts w:ascii="Times New Roman"/>
                <w:b w:val="false"/>
                <w:i w:val="false"/>
                <w:color w:val="000000"/>
                <w:sz w:val="20"/>
              </w:rPr>
              <w:t>
5. Пациенттердың отбасымен жұмыс, ауруға немесе мүгедектікке байланысты отбасылық қиындықтарды жеңуге көмектесу.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Қолжетімді қызметтер, пациенттердің құқықтары, қаржыландыру мүмкіндіктері, әлеуметтік қолдау бағдарламалары және басқа да әлеуметтік ресурстар туралы ақпарат.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2-eңбек функциясы </w:t>
            </w:r>
          </w:p>
          <w:p>
            <w:pPr>
              <w:spacing w:after="20"/>
              <w:ind w:left="20"/>
              <w:jc w:val="both"/>
            </w:pPr>
            <w:r>
              <w:rPr>
                <w:rFonts w:ascii="Times New Roman"/>
                <w:b w:val="false"/>
                <w:i w:val="false"/>
                <w:color w:val="000000"/>
                <w:sz w:val="20"/>
              </w:rPr>
              <w:t>
Пациенттерді әлеуметтік қолдауды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пен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 мен олардың отбасыларына әлеуметтік қолдау көрсету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Пациенттерді медициналық-психологиялық емдеуге жәрдемдесу, науқастың жаңа орналасқан орына бейімделуіне көмектесу.</w:t>
            </w:r>
          </w:p>
          <w:p>
            <w:pPr>
              <w:spacing w:after="20"/>
              <w:ind w:left="20"/>
              <w:jc w:val="both"/>
            </w:pPr>
            <w:r>
              <w:rPr>
                <w:rFonts w:ascii="Times New Roman"/>
                <w:b w:val="false"/>
                <w:i w:val="false"/>
                <w:color w:val="000000"/>
                <w:sz w:val="20"/>
              </w:rPr>
              <w:t>
2. Пациенттерді әлеуметтік қолдау жөніндегі сұрақтарын шешу.</w:t>
            </w:r>
          </w:p>
          <w:p>
            <w:pPr>
              <w:spacing w:after="20"/>
              <w:ind w:left="20"/>
              <w:jc w:val="both"/>
            </w:pPr>
            <w:r>
              <w:rPr>
                <w:rFonts w:ascii="Times New Roman"/>
                <w:b w:val="false"/>
                <w:i w:val="false"/>
                <w:color w:val="000000"/>
                <w:sz w:val="20"/>
              </w:rPr>
              <w:t>
3. Халықты арнаулы әлеуметтік қызмет түрлері туралы ақпараттандыру.</w:t>
            </w:r>
          </w:p>
          <w:p>
            <w:pPr>
              <w:spacing w:after="20"/>
              <w:ind w:left="20"/>
              <w:jc w:val="both"/>
            </w:pPr>
            <w:r>
              <w:rPr>
                <w:rFonts w:ascii="Times New Roman"/>
                <w:b w:val="false"/>
                <w:i w:val="false"/>
                <w:color w:val="000000"/>
                <w:sz w:val="20"/>
              </w:rPr>
              <w:t>
4. Саламатты өмір салтын қалыптастыру жұмыстарын ұйымдастыруға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Денсаулық сақтау саласындағы әлеуметтік жұмыстың нормативтік – құқықтық актілері мен құжаттары.</w:t>
            </w:r>
          </w:p>
          <w:p>
            <w:pPr>
              <w:spacing w:after="20"/>
              <w:ind w:left="20"/>
              <w:jc w:val="both"/>
            </w:pPr>
            <w:r>
              <w:rPr>
                <w:rFonts w:ascii="Times New Roman"/>
                <w:b w:val="false"/>
                <w:i w:val="false"/>
                <w:color w:val="000000"/>
                <w:sz w:val="20"/>
              </w:rPr>
              <w:t>
2. Пациенттердің әлеуметтік мәселелері мен қажеттіліктері.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3-eңбек функциясы </w:t>
            </w:r>
          </w:p>
          <w:p>
            <w:pPr>
              <w:spacing w:after="20"/>
              <w:ind w:left="20"/>
              <w:jc w:val="both"/>
            </w:pPr>
            <w:r>
              <w:rPr>
                <w:rFonts w:ascii="Times New Roman"/>
                <w:b w:val="false"/>
                <w:i w:val="false"/>
                <w:color w:val="000000"/>
                <w:sz w:val="20"/>
              </w:rPr>
              <w:t>
Денсаулық сақтау мамандарымен және басқа да әріптестермен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пен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әлеуметтік жұмыс маманының жетекшілігімен қызметті жүзеге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Әлеуметтік жұмыс жөніндегі жетекші маманымен тығыз байланыста жұмыс істеу:</w:t>
            </w:r>
          </w:p>
          <w:p>
            <w:pPr>
              <w:spacing w:after="20"/>
              <w:ind w:left="20"/>
              <w:jc w:val="both"/>
            </w:pPr>
            <w:r>
              <w:rPr>
                <w:rFonts w:ascii="Times New Roman"/>
                <w:b w:val="false"/>
                <w:i w:val="false"/>
                <w:color w:val="000000"/>
                <w:sz w:val="20"/>
              </w:rPr>
              <w:t>
1) пациенттер туралы ақпаратпен алмасу;</w:t>
            </w:r>
          </w:p>
          <w:p>
            <w:pPr>
              <w:spacing w:after="20"/>
              <w:ind w:left="20"/>
              <w:jc w:val="both"/>
            </w:pPr>
            <w:r>
              <w:rPr>
                <w:rFonts w:ascii="Times New Roman"/>
                <w:b w:val="false"/>
                <w:i w:val="false"/>
                <w:color w:val="000000"/>
                <w:sz w:val="20"/>
              </w:rPr>
              <w:t>
2) кешенді және тиімді күтімді қамтамасыз ету үшін бірлескен әрекеттерді үйлестіру;</w:t>
            </w:r>
          </w:p>
          <w:p>
            <w:pPr>
              <w:spacing w:after="20"/>
              <w:ind w:left="20"/>
              <w:jc w:val="both"/>
            </w:pPr>
            <w:r>
              <w:rPr>
                <w:rFonts w:ascii="Times New Roman"/>
                <w:b w:val="false"/>
                <w:i w:val="false"/>
                <w:color w:val="000000"/>
                <w:sz w:val="20"/>
              </w:rPr>
              <w:t>
3) әлеуметтік, психологиялық және медициналық аспектілерді ескере отырып, әртүрлі күтім нұсқаларын талқылау және бірлескен шешімдер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Әлеуметтік қызметтерді көрсету көлемі бойынша нормативтік құқықтық актілер.</w:t>
            </w:r>
          </w:p>
          <w:p>
            <w:pPr>
              <w:spacing w:after="20"/>
              <w:ind w:left="20"/>
              <w:jc w:val="both"/>
            </w:pPr>
            <w:r>
              <w:rPr>
                <w:rFonts w:ascii="Times New Roman"/>
                <w:b w:val="false"/>
                <w:i w:val="false"/>
                <w:color w:val="000000"/>
                <w:sz w:val="20"/>
              </w:rPr>
              <w:t>
2. Әлеуметтік жұмыстың принциптері.</w:t>
            </w:r>
          </w:p>
          <w:p>
            <w:pPr>
              <w:spacing w:after="20"/>
              <w:ind w:left="20"/>
              <w:jc w:val="both"/>
            </w:pPr>
            <w:r>
              <w:rPr>
                <w:rFonts w:ascii="Times New Roman"/>
                <w:b w:val="false"/>
                <w:i w:val="false"/>
                <w:color w:val="000000"/>
                <w:sz w:val="20"/>
              </w:rPr>
              <w:t>
3. Денсаулық сақтаудағы әлеуметтік жұмыста ұсынылатын ресурстар мен пациенттерді қолдау бағдарламалары.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пен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мамандары және басқа да әріптестермен өзара әрекеттесу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 топ мүшелерімен тиімді қарым-қатынас және ынтымақтастық дағдыларын дамыту.</w:t>
            </w:r>
          </w:p>
          <w:p>
            <w:pPr>
              <w:spacing w:after="20"/>
              <w:ind w:left="20"/>
              <w:jc w:val="both"/>
            </w:pPr>
            <w:r>
              <w:rPr>
                <w:rFonts w:ascii="Times New Roman"/>
                <w:b w:val="false"/>
                <w:i w:val="false"/>
                <w:color w:val="000000"/>
                <w:sz w:val="20"/>
              </w:rPr>
              <w:t>
2. Медициналық сапалы көмек көрсету үшін әріптестерімен ынтымақтастық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Денсаулық сақтау саласындағы нормативтік құқықтық актілер.</w:t>
            </w:r>
          </w:p>
          <w:p>
            <w:pPr>
              <w:spacing w:after="20"/>
              <w:ind w:left="20"/>
              <w:jc w:val="both"/>
            </w:pPr>
            <w:r>
              <w:rPr>
                <w:rFonts w:ascii="Times New Roman"/>
                <w:b w:val="false"/>
                <w:i w:val="false"/>
                <w:color w:val="000000"/>
                <w:sz w:val="20"/>
              </w:rPr>
              <w:t>
2. Денсаулық сақтау мамандары және басқа да әріптестермен қарым-қатынас принциптері.</w:t>
            </w:r>
          </w:p>
          <w:p>
            <w:pPr>
              <w:spacing w:after="20"/>
              <w:ind w:left="20"/>
              <w:jc w:val="both"/>
            </w:pPr>
            <w:r>
              <w:rPr>
                <w:rFonts w:ascii="Times New Roman"/>
                <w:b w:val="false"/>
                <w:i w:val="false"/>
                <w:color w:val="000000"/>
                <w:sz w:val="20"/>
              </w:rPr>
              <w:t>
3. Топтық жұмыс принциптері, тайм-менеджмент.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5-еңбек функциясы.</w:t>
            </w:r>
          </w:p>
          <w:p>
            <w:pPr>
              <w:spacing w:after="20"/>
              <w:ind w:left="20"/>
              <w:jc w:val="both"/>
            </w:pPr>
            <w:r>
              <w:rPr>
                <w:rFonts w:ascii="Times New Roman"/>
                <w:b w:val="false"/>
                <w:i w:val="false"/>
                <w:color w:val="000000"/>
                <w:sz w:val="20"/>
              </w:rPr>
              <w:t>
Әлеуметтік қызметтерді есепке алу және есептік құжаттамасын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пен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және есептік құжаттамасын жүргізу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Уәкiлеттi орган белгiлеген нысандағы, құжаттаманың түріне, көлеміне, тәртiбі мен мерзiміне қарай ресiмдеу.</w:t>
            </w:r>
          </w:p>
          <w:p>
            <w:pPr>
              <w:spacing w:after="20"/>
              <w:ind w:left="20"/>
              <w:jc w:val="both"/>
            </w:pPr>
            <w:r>
              <w:rPr>
                <w:rFonts w:ascii="Times New Roman"/>
                <w:b w:val="false"/>
                <w:i w:val="false"/>
                <w:color w:val="000000"/>
                <w:sz w:val="20"/>
              </w:rPr>
              <w:t>
2. Денсаулық сақтау саласындағы ақпараттық жүйелерді кәсіби қызметте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Әлеуметтік қызмет көрсету бойынша есепке алу-есептік құжаттаманы рәсімдеу қағидалары.</w:t>
            </w:r>
          </w:p>
          <w:p>
            <w:pPr>
              <w:spacing w:after="20"/>
              <w:ind w:left="20"/>
              <w:jc w:val="both"/>
            </w:pPr>
            <w:r>
              <w:rPr>
                <w:rFonts w:ascii="Times New Roman"/>
                <w:b w:val="false"/>
                <w:i w:val="false"/>
                <w:color w:val="000000"/>
                <w:sz w:val="20"/>
              </w:rPr>
              <w:t>
2. Денсаулық сақтау саласындағы ақпараттық жүйелерде жұмыс істеу қағидалары.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 еңбек функциясы</w:t>
            </w:r>
          </w:p>
          <w:p>
            <w:pPr>
              <w:spacing w:after="20"/>
              <w:ind w:left="20"/>
              <w:jc w:val="both"/>
            </w:pPr>
            <w:r>
              <w:rPr>
                <w:rFonts w:ascii="Times New Roman"/>
                <w:b w:val="false"/>
                <w:i w:val="false"/>
                <w:color w:val="000000"/>
                <w:sz w:val="20"/>
              </w:rPr>
              <w:t>
Үздіксіз кәсіби даму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пен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және кәсіби қызметке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Денсаулық сактау саласы бойынша сұрақтарды кәсіби бірлестіктерде, комитеттерде және топтарға қатысу.</w:t>
            </w:r>
          </w:p>
          <w:p>
            <w:pPr>
              <w:spacing w:after="20"/>
              <w:ind w:left="20"/>
              <w:jc w:val="both"/>
            </w:pPr>
            <w:r>
              <w:rPr>
                <w:rFonts w:ascii="Times New Roman"/>
                <w:b w:val="false"/>
                <w:i w:val="false"/>
                <w:color w:val="000000"/>
                <w:sz w:val="20"/>
              </w:rPr>
              <w:t>
2. Пациенттермен, әріптестермен және медициналық топтың басқа мүшелерімен тиімді қарым-қатынасты қоса алғанда, коммуникативті дағдыларды дамыту.</w:t>
            </w:r>
          </w:p>
          <w:p>
            <w:pPr>
              <w:spacing w:after="20"/>
              <w:ind w:left="20"/>
              <w:jc w:val="both"/>
            </w:pPr>
            <w:r>
              <w:rPr>
                <w:rFonts w:ascii="Times New Roman"/>
                <w:b w:val="false"/>
                <w:i w:val="false"/>
                <w:color w:val="000000"/>
                <w:sz w:val="20"/>
              </w:rPr>
              <w:t>
3. Күшті және әлсіз жақтауы анықтап, әрі қарай кәсіби өсу жоспарларын әзірлеу үшін өз-өзін бағалау және өз-өзін көрсетуді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Кәсіби саладағы әріптестермен желі құру және қарым-қатынас жасау мүмкіндіктері.</w:t>
            </w:r>
          </w:p>
          <w:p>
            <w:pPr>
              <w:spacing w:after="20"/>
              <w:ind w:left="20"/>
              <w:jc w:val="both"/>
            </w:pPr>
            <w:r>
              <w:rPr>
                <w:rFonts w:ascii="Times New Roman"/>
                <w:b w:val="false"/>
                <w:i w:val="false"/>
                <w:color w:val="000000"/>
                <w:sz w:val="20"/>
              </w:rPr>
              <w:t>
2. Денсаулық сақтау саласының әлеуметтік жұмыскер қызметті реттейтін этикалық принциптер мен кәсіби стандарттарды реттейді.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Қарым-қатынас құра білу.</w:t>
            </w:r>
          </w:p>
          <w:p>
            <w:pPr>
              <w:spacing w:after="20"/>
              <w:ind w:left="20"/>
              <w:jc w:val="both"/>
            </w:pPr>
            <w:r>
              <w:rPr>
                <w:rFonts w:ascii="Times New Roman"/>
                <w:b w:val="false"/>
                <w:i w:val="false"/>
                <w:color w:val="000000"/>
                <w:sz w:val="20"/>
              </w:rPr>
              <w:t>
2. Эмпатия.</w:t>
            </w:r>
          </w:p>
          <w:p>
            <w:pPr>
              <w:spacing w:after="20"/>
              <w:ind w:left="20"/>
              <w:jc w:val="both"/>
            </w:pPr>
            <w:r>
              <w:rPr>
                <w:rFonts w:ascii="Times New Roman"/>
                <w:b w:val="false"/>
                <w:i w:val="false"/>
                <w:color w:val="000000"/>
                <w:sz w:val="20"/>
              </w:rPr>
              <w:t>
3. Ынтымақтастық және топтық жұмыс.</w:t>
            </w:r>
          </w:p>
          <w:p>
            <w:pPr>
              <w:spacing w:after="20"/>
              <w:ind w:left="20"/>
              <w:jc w:val="both"/>
            </w:pPr>
            <w:r>
              <w:rPr>
                <w:rFonts w:ascii="Times New Roman"/>
                <w:b w:val="false"/>
                <w:i w:val="false"/>
                <w:color w:val="000000"/>
                <w:sz w:val="20"/>
              </w:rPr>
              <w:t>
4. Стресске төзімділік.</w:t>
            </w:r>
          </w:p>
          <w:p>
            <w:pPr>
              <w:spacing w:after="20"/>
              <w:ind w:left="20"/>
              <w:jc w:val="both"/>
            </w:pPr>
            <w:r>
              <w:rPr>
                <w:rFonts w:ascii="Times New Roman"/>
                <w:b w:val="false"/>
                <w:i w:val="false"/>
                <w:color w:val="000000"/>
                <w:sz w:val="20"/>
              </w:rPr>
              <w:t>
5. Кәсіби дамуға ұмтылған.</w:t>
            </w:r>
          </w:p>
          <w:p>
            <w:pPr>
              <w:spacing w:after="20"/>
              <w:ind w:left="20"/>
              <w:jc w:val="both"/>
            </w:pPr>
            <w:r>
              <w:rPr>
                <w:rFonts w:ascii="Times New Roman"/>
                <w:b w:val="false"/>
                <w:i w:val="false"/>
                <w:color w:val="000000"/>
                <w:sz w:val="20"/>
              </w:rPr>
              <w:t>
6. Жүйелі және аналитикалық ойлау.</w:t>
            </w:r>
          </w:p>
          <w:p>
            <w:pPr>
              <w:spacing w:after="20"/>
              <w:ind w:left="20"/>
              <w:jc w:val="both"/>
            </w:pPr>
            <w:r>
              <w:rPr>
                <w:rFonts w:ascii="Times New Roman"/>
                <w:b w:val="false"/>
                <w:i w:val="false"/>
                <w:color w:val="000000"/>
                <w:sz w:val="20"/>
              </w:rPr>
              <w:t>
7. Бейімделу және икемділік.</w:t>
            </w:r>
          </w:p>
          <w:p>
            <w:pPr>
              <w:spacing w:after="20"/>
              <w:ind w:left="20"/>
              <w:jc w:val="both"/>
            </w:pPr>
            <w:r>
              <w:rPr>
                <w:rFonts w:ascii="Times New Roman"/>
                <w:b w:val="false"/>
                <w:i w:val="false"/>
                <w:color w:val="000000"/>
                <w:sz w:val="20"/>
              </w:rPr>
              <w:t>
8. Бақылау, егжей-тегжейлі назар аудару.</w:t>
            </w:r>
          </w:p>
          <w:p>
            <w:pPr>
              <w:spacing w:after="20"/>
              <w:ind w:left="20"/>
              <w:jc w:val="both"/>
            </w:pPr>
            <w:r>
              <w:rPr>
                <w:rFonts w:ascii="Times New Roman"/>
                <w:b w:val="false"/>
                <w:i w:val="false"/>
                <w:color w:val="000000"/>
                <w:sz w:val="20"/>
              </w:rPr>
              <w:t>
9. Кәсібилік және этикалық мінез-құлық.</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СБШ-дағы басқа мамандықтармен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күтім жөніндегі әлеуметтік жұмыскер.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күтім жөніндегі әлеуметтік маманы.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немесе БА немесе басқа жұмыс каталогтарына сілтеме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мамандықтар мен мамандандырулар номенклатурасын, денсаулық сақтау қызметкерлері лауазымдарының номенклатурасы мен біліктілік сипаттамаларын бекіту туралы" Қазақстан Республикасы Денсаулық сақтау министрінің 2020 жылғы 21 желтоқсандағы № ҚР ДСМ-305/2020 бұйрығы (Нормативтік құқықтық актілерді мемлекеттік тіркеу тізілімінде № 21856 болып тіркелген)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Денсаулық сақтау саласындағы әлеуметтік жұмыс жөніндегі маман.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біліктілік жүйесімен байланысы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6B10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6B101 Денсаулық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p>
            <w:pPr>
              <w:spacing w:after="20"/>
              <w:ind w:left="20"/>
              <w:jc w:val="both"/>
            </w:pPr>
            <w:r>
              <w:rPr>
                <w:rFonts w:ascii="Times New Roman"/>
                <w:b w:val="false"/>
                <w:i w:val="false"/>
                <w:color w:val="000000"/>
                <w:sz w:val="20"/>
              </w:rPr>
              <w:t>
6В012 Мектепке дейінгі тәрбие мен оқыту педагогикасы,</w:t>
            </w:r>
          </w:p>
          <w:p>
            <w:pPr>
              <w:spacing w:after="20"/>
              <w:ind w:left="20"/>
              <w:jc w:val="both"/>
            </w:pPr>
            <w:r>
              <w:rPr>
                <w:rFonts w:ascii="Times New Roman"/>
                <w:b w:val="false"/>
                <w:i w:val="false"/>
                <w:color w:val="000000"/>
                <w:sz w:val="20"/>
              </w:rPr>
              <w:t>
6В013 Пәндік мамандандырылмаған мұғалімдерді даярлау</w:t>
            </w:r>
          </w:p>
          <w:p>
            <w:pPr>
              <w:spacing w:after="20"/>
              <w:ind w:left="20"/>
              <w:jc w:val="both"/>
            </w:pPr>
            <w:r>
              <w:rPr>
                <w:rFonts w:ascii="Times New Roman"/>
                <w:b w:val="false"/>
                <w:i w:val="false"/>
                <w:color w:val="000000"/>
                <w:sz w:val="20"/>
              </w:rPr>
              <w:t>
6В014 Жалпы дамудың пәндік мамандандырылған мұғалімдерін даярлау</w:t>
            </w:r>
          </w:p>
          <w:p>
            <w:pPr>
              <w:spacing w:after="20"/>
              <w:ind w:left="20"/>
              <w:jc w:val="both"/>
            </w:pPr>
            <w:r>
              <w:rPr>
                <w:rFonts w:ascii="Times New Roman"/>
                <w:b w:val="false"/>
                <w:i w:val="false"/>
                <w:color w:val="000000"/>
                <w:sz w:val="20"/>
              </w:rPr>
              <w:t>
6В015 Жаратылыстану пәндері бойынша мұғалімдерді даярлау</w:t>
            </w:r>
          </w:p>
          <w:p>
            <w:pPr>
              <w:spacing w:after="20"/>
              <w:ind w:left="20"/>
              <w:jc w:val="both"/>
            </w:pPr>
            <w:r>
              <w:rPr>
                <w:rFonts w:ascii="Times New Roman"/>
                <w:b w:val="false"/>
                <w:i w:val="false"/>
                <w:color w:val="000000"/>
                <w:sz w:val="20"/>
              </w:rPr>
              <w:t>
6В016 Гуманитарлық пәндер бойынша мұғалімдер даярлау</w:t>
            </w:r>
          </w:p>
          <w:p>
            <w:pPr>
              <w:spacing w:after="20"/>
              <w:ind w:left="20"/>
              <w:jc w:val="both"/>
            </w:pPr>
            <w:r>
              <w:rPr>
                <w:rFonts w:ascii="Times New Roman"/>
                <w:b w:val="false"/>
                <w:i w:val="false"/>
                <w:color w:val="000000"/>
                <w:sz w:val="20"/>
              </w:rPr>
              <w:t>
6В017 Тілдер мен әдебиет бойынша мұғалімдерді даярлау</w:t>
            </w:r>
          </w:p>
          <w:p>
            <w:pPr>
              <w:spacing w:after="20"/>
              <w:ind w:left="20"/>
              <w:jc w:val="both"/>
            </w:pPr>
            <w:r>
              <w:rPr>
                <w:rFonts w:ascii="Times New Roman"/>
                <w:b w:val="false"/>
                <w:i w:val="false"/>
                <w:color w:val="000000"/>
                <w:sz w:val="20"/>
              </w:rPr>
              <w:t>
6В018 Әлеуметтік педагогика мамандарын даярлау</w:t>
            </w:r>
          </w:p>
          <w:p>
            <w:pPr>
              <w:spacing w:after="20"/>
              <w:ind w:left="20"/>
              <w:jc w:val="both"/>
            </w:pPr>
            <w:r>
              <w:rPr>
                <w:rFonts w:ascii="Times New Roman"/>
                <w:b w:val="false"/>
                <w:i w:val="false"/>
                <w:color w:val="000000"/>
                <w:sz w:val="20"/>
              </w:rPr>
              <w:t>
6В019 Арнайы педагогика</w:t>
            </w:r>
          </w:p>
          <w:p>
            <w:pPr>
              <w:spacing w:after="20"/>
              <w:ind w:left="20"/>
              <w:jc w:val="both"/>
            </w:pPr>
            <w:r>
              <w:rPr>
                <w:rFonts w:ascii="Times New Roman"/>
                <w:b w:val="false"/>
                <w:i w:val="false"/>
                <w:color w:val="000000"/>
                <w:sz w:val="20"/>
              </w:rPr>
              <w:t>
6В020 Кәсіптік оқыту (бейіні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6B051 Биологиялық және сабақтас ғылымдар</w:t>
            </w:r>
          </w:p>
          <w:p>
            <w:pPr>
              <w:spacing w:after="20"/>
              <w:ind w:left="20"/>
              <w:jc w:val="both"/>
            </w:pPr>
            <w:r>
              <w:rPr>
                <w:rFonts w:ascii="Times New Roman"/>
                <w:b w:val="false"/>
                <w:i w:val="false"/>
                <w:color w:val="000000"/>
                <w:sz w:val="20"/>
              </w:rPr>
              <w:t>
6B052 Қоршаған орта</w:t>
            </w:r>
          </w:p>
          <w:p>
            <w:pPr>
              <w:spacing w:after="20"/>
              <w:ind w:left="20"/>
              <w:jc w:val="both"/>
            </w:pPr>
            <w:r>
              <w:rPr>
                <w:rFonts w:ascii="Times New Roman"/>
                <w:b w:val="false"/>
                <w:i w:val="false"/>
                <w:color w:val="000000"/>
                <w:sz w:val="20"/>
              </w:rPr>
              <w:t>
6B053 Физика және химия ғылымдары</w:t>
            </w:r>
          </w:p>
          <w:p>
            <w:pPr>
              <w:spacing w:after="20"/>
              <w:ind w:left="20"/>
              <w:jc w:val="both"/>
            </w:pPr>
            <w:r>
              <w:rPr>
                <w:rFonts w:ascii="Times New Roman"/>
                <w:b w:val="false"/>
                <w:i w:val="false"/>
                <w:color w:val="000000"/>
                <w:sz w:val="20"/>
              </w:rPr>
              <w:t>
6B054 Математика және статистика</w:t>
            </w:r>
          </w:p>
          <w:p>
            <w:pPr>
              <w:spacing w:after="20"/>
              <w:ind w:left="20"/>
              <w:jc w:val="both"/>
            </w:pPr>
            <w:r>
              <w:rPr>
                <w:rFonts w:ascii="Times New Roman"/>
                <w:b w:val="false"/>
                <w:i w:val="false"/>
                <w:color w:val="000000"/>
                <w:sz w:val="20"/>
              </w:rPr>
              <w:t>
6B055 Геология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(мазмұны мен сапасы).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орындалу орны, жұмыс уақыты, демалыс уақыты, еңбек демалысының ұзақтығы, еңбекақы төлеу шарттары және басқа да еңбек жағдайлары Қазақстан Республикасының еңбек заңнамасына сәйкес еңбек шартында және ұжымдық шартында белгіленеді.</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БА - Қазақстан Республикасы Еңбек кодексінің 16-бабының 16-2) тармақшасына сәйкес әзірленген және бекітілген басшылар, мамандар және басқа да қызметшілер лауазымдарының біліктілік анықтамалығы;</w:t>
      </w:r>
    </w:p>
    <w:p>
      <w:pPr>
        <w:spacing w:after="0"/>
        <w:ind w:left="0"/>
        <w:jc w:val="both"/>
      </w:pPr>
      <w:r>
        <w:rPr>
          <w:rFonts w:ascii="Times New Roman"/>
          <w:b w:val="false"/>
          <w:i w:val="false"/>
          <w:color w:val="000000"/>
          <w:sz w:val="28"/>
        </w:rPr>
        <w:t>
      БТБА – бірыңғай тарифтік-біліктілік анықтамалығы;</w:t>
      </w:r>
    </w:p>
    <w:p>
      <w:pPr>
        <w:spacing w:after="0"/>
        <w:ind w:left="0"/>
        <w:jc w:val="both"/>
      </w:pPr>
      <w:r>
        <w:rPr>
          <w:rFonts w:ascii="Times New Roman"/>
          <w:b w:val="false"/>
          <w:i w:val="false"/>
          <w:color w:val="000000"/>
          <w:sz w:val="28"/>
        </w:rPr>
        <w:t>
      СБШ– салалық біліктілік шеңбері.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әлеуметтік жұмыскер"</w:t>
            </w:r>
            <w:r>
              <w:br/>
            </w:r>
            <w:r>
              <w:rPr>
                <w:rFonts w:ascii="Times New Roman"/>
                <w:b w:val="false"/>
                <w:i w:val="false"/>
                <w:color w:val="000000"/>
                <w:sz w:val="20"/>
              </w:rPr>
              <w:t>кәсіптік стандартына</w:t>
            </w:r>
            <w:r>
              <w:br/>
            </w:r>
            <w:r>
              <w:rPr>
                <w:rFonts w:ascii="Times New Roman"/>
                <w:b w:val="false"/>
                <w:i w:val="false"/>
                <w:color w:val="000000"/>
                <w:sz w:val="20"/>
              </w:rPr>
              <w:t>5 –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әлеуметтік жұмыс жөніндегі маман" кәсіп карточкасы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күтім жөніндегі әлеуметтік жұмыскер.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шеңберіне сәйкес біліктілік деңгейі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ұйымдардың басшылары, мамандары және басқа да қызметкерлері лауазымдарының типтік біліктілік сипаттамаларына сәйкес Кәсіптер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немесе "Педагогикалық ғылымдар" немесе "Жаратылыстану ғылымдары, математика және статистика" даярлау бағыты бойынша жоғары білім және (немесе) жоғары оқу орнынан кейінгі білім, сертификаттау курсынан өткбасқа мамандықтармен байланысымыс" мамандығы бойынша біліктілікті арттыру туралы сертификат, әлеуметтік саласы немесе жұмыс бағыты бойынша біліктілікті арттыру туралы куәлік.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немесе "Педагогикалық ғылымдар" немесе "Жаратылыстану ғылымдары, математика және статистика" мамандығы бойынша жоғары білім және (немесе) жоғары оқу орнынан кейінгі білім.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жағдайға және жеке тұлғаның әлеуметтік қызметтерге қажеттілігіне қарай жалпы диагностика жүргізеді; әлеуметтік қызметтер пакетін анықтайды.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2-eңбек функциясы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 мен олардың отбасыларына әлеуметтік қолдау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3-eңбек функциясы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ұйымдармен, мемлекеттік органдармен және ұйымдармен өзара іс-қимыл, үйлестіру және ынтымақтастық бойынша жұмысты ұйымдастыру, волонтерлік қозғалысты қалыптастырады.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4-eңбек функциясы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қызметтерді есепке алу және есептік құжаттамасын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кәсіби даму.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Әлеуметтік жағдайға және жеке тұлғаның әлеуметтік қызметтерге қажеттілігіне қарау жалпы диагностика жүргізеді; әлеуметтік қызметтер пакетін анықтайды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пен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жағдайды диагностикалау және жеке тұлғаның әлеуметтік қызметтерге қажеттілігі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алушылардың аурудың сипатын, медициналық көрсетілімдерін, физикалық және психикалық жай-күйін ескере отырып, әлеуметтік-медициналық қызметтерге қажеттілігін бағалау.</w:t>
            </w:r>
          </w:p>
          <w:p>
            <w:pPr>
              <w:spacing w:after="20"/>
              <w:ind w:left="20"/>
              <w:jc w:val="both"/>
            </w:pPr>
            <w:r>
              <w:rPr>
                <w:rFonts w:ascii="Times New Roman"/>
                <w:b w:val="false"/>
                <w:i w:val="false"/>
                <w:color w:val="000000"/>
                <w:sz w:val="20"/>
              </w:rPr>
              <w:t>
2. Пациенттің және оның әлеуметтік жағдайы туралы ақпарат жинау дағдылары.</w:t>
            </w:r>
          </w:p>
          <w:p>
            <w:pPr>
              <w:spacing w:after="20"/>
              <w:ind w:left="20"/>
              <w:jc w:val="both"/>
            </w:pPr>
            <w:r>
              <w:rPr>
                <w:rFonts w:ascii="Times New Roman"/>
                <w:b w:val="false"/>
                <w:i w:val="false"/>
                <w:color w:val="000000"/>
                <w:sz w:val="20"/>
              </w:rPr>
              <w:t>
3. Пациенттің өмірі мен әл-ауқатына әсер ететін әлеуметтік факторларды талдау.</w:t>
            </w:r>
          </w:p>
          <w:p>
            <w:pPr>
              <w:spacing w:after="20"/>
              <w:ind w:left="20"/>
              <w:jc w:val="both"/>
            </w:pPr>
            <w:r>
              <w:rPr>
                <w:rFonts w:ascii="Times New Roman"/>
                <w:b w:val="false"/>
                <w:i w:val="false"/>
                <w:color w:val="000000"/>
                <w:sz w:val="20"/>
              </w:rPr>
              <w:t>
4. Пациенттің қажеттіліктерін анықтау.</w:t>
            </w:r>
          </w:p>
          <w:p>
            <w:pPr>
              <w:spacing w:after="20"/>
              <w:ind w:left="20"/>
              <w:jc w:val="both"/>
            </w:pPr>
            <w:r>
              <w:rPr>
                <w:rFonts w:ascii="Times New Roman"/>
                <w:b w:val="false"/>
                <w:i w:val="false"/>
                <w:color w:val="000000"/>
                <w:sz w:val="20"/>
              </w:rPr>
              <w:t>
5. Пациенттің тәуекелдерін, күші мен ресурстарын бағалау.</w:t>
            </w:r>
          </w:p>
          <w:p>
            <w:pPr>
              <w:spacing w:after="20"/>
              <w:ind w:left="20"/>
              <w:jc w:val="both"/>
            </w:pPr>
            <w:r>
              <w:rPr>
                <w:rFonts w:ascii="Times New Roman"/>
                <w:b w:val="false"/>
                <w:i w:val="false"/>
                <w:color w:val="000000"/>
                <w:sz w:val="20"/>
              </w:rPr>
              <w:t>
6. Анықталған мәселелерді шешуге және қажеттіліктерді қанағаттандыруға бағытталған іс-шаралар жоспарын әзірлеу 7. Пациенттің дамуын бақылау және бағалау, көрсетілетін қызметтердің тиімділігін бақылау, әлеуметтік жағдайдағы өзгерістерді және қажеттіліктерін жүйелі түрде бағалау. Қажет болған жағдайда, әрекет жоспарын түзету.</w:t>
            </w:r>
          </w:p>
          <w:p>
            <w:pPr>
              <w:spacing w:after="20"/>
              <w:ind w:left="20"/>
              <w:jc w:val="both"/>
            </w:pPr>
            <w:r>
              <w:rPr>
                <w:rFonts w:ascii="Times New Roman"/>
                <w:b w:val="false"/>
                <w:i w:val="false"/>
                <w:color w:val="000000"/>
                <w:sz w:val="20"/>
              </w:rPr>
              <w:t>
8. Кәсіби іс-әрекет барысында пациентпен және оны қоршаған ортамен тиімді қарым-қатынас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Кәсіби көмек көрсету процесінде пациентпен және оны қоршаған ортамен тиімді қарым-қатынас жасау принциптері.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пен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қызметтер пакетін анықтау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Пациенттерге және олардың отбасыларына аурулар немесе жарақатпен байланысты психологиялық, әлеуметтік және эмоционалдық қиындықтарды жеңуге көмектесу үшін қолдау көрсету.</w:t>
            </w:r>
          </w:p>
          <w:p>
            <w:pPr>
              <w:spacing w:after="20"/>
              <w:ind w:left="20"/>
              <w:jc w:val="both"/>
            </w:pPr>
            <w:r>
              <w:rPr>
                <w:rFonts w:ascii="Times New Roman"/>
                <w:b w:val="false"/>
                <w:i w:val="false"/>
                <w:color w:val="000000"/>
                <w:sz w:val="20"/>
              </w:rPr>
              <w:t>
2. Консультация беру, психологиялық қолдау көрсету, әлеуметтік жәрдемақылар мен жеңілдіктерді тағайындауға көмек көрсету және қолдау топтарын немесе бағдарламаларын ұйымдастыру.</w:t>
            </w:r>
          </w:p>
          <w:p>
            <w:pPr>
              <w:spacing w:after="20"/>
              <w:ind w:left="20"/>
              <w:jc w:val="both"/>
            </w:pPr>
            <w:r>
              <w:rPr>
                <w:rFonts w:ascii="Times New Roman"/>
                <w:b w:val="false"/>
                <w:i w:val="false"/>
                <w:color w:val="000000"/>
                <w:sz w:val="20"/>
              </w:rPr>
              <w:t>
3. Пациенттерды ауруға немесе мүгедектікке байланысты өзгерістерге бейімдеу және олардың тәуелсіздігі мен функционалдығын қалпына келтіру.</w:t>
            </w:r>
          </w:p>
          <w:p>
            <w:pPr>
              <w:spacing w:after="20"/>
              <w:ind w:left="20"/>
              <w:jc w:val="both"/>
            </w:pPr>
            <w:r>
              <w:rPr>
                <w:rFonts w:ascii="Times New Roman"/>
                <w:b w:val="false"/>
                <w:i w:val="false"/>
                <w:color w:val="000000"/>
                <w:sz w:val="20"/>
              </w:rPr>
              <w:t>
4. Оңалту бағдарламалары, физиотерапия, бейімделу технологиялары, өзін-өзі күту дағдыларын үйрету және жұмысқа қайта оралу туралы ресурстар мен ақпаратпен қамтамасыз ету.</w:t>
            </w:r>
          </w:p>
          <w:p>
            <w:pPr>
              <w:spacing w:after="20"/>
              <w:ind w:left="20"/>
              <w:jc w:val="both"/>
            </w:pPr>
            <w:r>
              <w:rPr>
                <w:rFonts w:ascii="Times New Roman"/>
                <w:b w:val="false"/>
                <w:i w:val="false"/>
                <w:color w:val="000000"/>
                <w:sz w:val="20"/>
              </w:rPr>
              <w:t>
5. Пациенттердың отбасымен жұмыс, ауруға немесе мүгедектікке байланысты отбасылық қиындықтарды жеңуге көмектесу.</w:t>
            </w:r>
          </w:p>
          <w:p>
            <w:pPr>
              <w:spacing w:after="20"/>
              <w:ind w:left="20"/>
              <w:jc w:val="both"/>
            </w:pPr>
            <w:r>
              <w:rPr>
                <w:rFonts w:ascii="Times New Roman"/>
                <w:b w:val="false"/>
                <w:i w:val="false"/>
                <w:color w:val="000000"/>
                <w:sz w:val="20"/>
              </w:rPr>
              <w:t>
6. Отбасылық консультациялар, күтімді ұйымдастыруға және жоспарлауға қатысу.</w:t>
            </w:r>
          </w:p>
          <w:p>
            <w:pPr>
              <w:spacing w:after="20"/>
              <w:ind w:left="20"/>
              <w:jc w:val="both"/>
            </w:pPr>
            <w:r>
              <w:rPr>
                <w:rFonts w:ascii="Times New Roman"/>
                <w:b w:val="false"/>
                <w:i w:val="false"/>
                <w:color w:val="000000"/>
                <w:sz w:val="20"/>
              </w:rPr>
              <w:t>
7. Отбасы әл-ауқатын қолдау қызметтерін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Қолжетімді қызметтер, пациенттердің құқықтары, қаржыландыру нұсқалары, әлеуметтік қолдау бағдарламалары және басқа да әлеуметтік ресурстар туралы ақпарат.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2-eңбек функциясы </w:t>
            </w:r>
          </w:p>
          <w:p>
            <w:pPr>
              <w:spacing w:after="20"/>
              <w:ind w:left="20"/>
              <w:jc w:val="both"/>
            </w:pPr>
            <w:r>
              <w:rPr>
                <w:rFonts w:ascii="Times New Roman"/>
                <w:b w:val="false"/>
                <w:i w:val="false"/>
                <w:color w:val="000000"/>
                <w:sz w:val="20"/>
              </w:rPr>
              <w:t>
Пациенттер мен олардың отбасыларына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пен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 мен олардың отбасыларына әлеуметтік қолдау көрсету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Науқастардың медициналық -психологиялық емдеуге жәрдемдесу, пациенттерді жаңа орнына бейімделуіне көмектесу.</w:t>
            </w:r>
          </w:p>
          <w:p>
            <w:pPr>
              <w:spacing w:after="20"/>
              <w:ind w:left="20"/>
              <w:jc w:val="both"/>
            </w:pPr>
            <w:r>
              <w:rPr>
                <w:rFonts w:ascii="Times New Roman"/>
                <w:b w:val="false"/>
                <w:i w:val="false"/>
                <w:color w:val="000000"/>
                <w:sz w:val="20"/>
              </w:rPr>
              <w:t>
2. Пациенттерді әлеуметтік қолдау мәселелерін шешу.</w:t>
            </w:r>
          </w:p>
          <w:p>
            <w:pPr>
              <w:spacing w:after="20"/>
              <w:ind w:left="20"/>
              <w:jc w:val="both"/>
            </w:pPr>
            <w:r>
              <w:rPr>
                <w:rFonts w:ascii="Times New Roman"/>
                <w:b w:val="false"/>
                <w:i w:val="false"/>
                <w:color w:val="000000"/>
                <w:sz w:val="20"/>
              </w:rPr>
              <w:t>
3. Халықты арнаулы әлеуметтік қызмет түрлері туралы ақпараттандырады.</w:t>
            </w:r>
          </w:p>
          <w:p>
            <w:pPr>
              <w:spacing w:after="20"/>
              <w:ind w:left="20"/>
              <w:jc w:val="both"/>
            </w:pPr>
            <w:r>
              <w:rPr>
                <w:rFonts w:ascii="Times New Roman"/>
                <w:b w:val="false"/>
                <w:i w:val="false"/>
                <w:color w:val="000000"/>
                <w:sz w:val="20"/>
              </w:rPr>
              <w:t>
4. Өз мәселелерін өз бетінше шешу қабілетін дамытуға көмек көрсетеді, Пациенттерды әлеуметтік сауықтыру процесіне тартады.</w:t>
            </w:r>
          </w:p>
          <w:p>
            <w:pPr>
              <w:spacing w:after="20"/>
              <w:ind w:left="20"/>
              <w:jc w:val="both"/>
            </w:pPr>
            <w:r>
              <w:rPr>
                <w:rFonts w:ascii="Times New Roman"/>
                <w:b w:val="false"/>
                <w:i w:val="false"/>
                <w:color w:val="000000"/>
                <w:sz w:val="20"/>
              </w:rPr>
              <w:t>
5. Саламатты өмір салтын қалыптастыру жұмыстарын ұйымдастыруға қатысады.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Денсаулық сақтау саласындағы әлеуметтік жұмыстың нормативтік -құқықтық актілері, құжаттары мен әдістемесі.</w:t>
            </w:r>
          </w:p>
          <w:p>
            <w:pPr>
              <w:spacing w:after="20"/>
              <w:ind w:left="20"/>
              <w:jc w:val="both"/>
            </w:pPr>
            <w:r>
              <w:rPr>
                <w:rFonts w:ascii="Times New Roman"/>
                <w:b w:val="false"/>
                <w:i w:val="false"/>
                <w:color w:val="000000"/>
                <w:sz w:val="20"/>
              </w:rPr>
              <w:t>
2. Пациенттердің әлеуметтік мәселелері мен қажеттіліктері.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3-eңбек функциясы </w:t>
            </w:r>
          </w:p>
          <w:p>
            <w:pPr>
              <w:spacing w:after="20"/>
              <w:ind w:left="20"/>
              <w:jc w:val="both"/>
            </w:pPr>
            <w:r>
              <w:rPr>
                <w:rFonts w:ascii="Times New Roman"/>
                <w:b w:val="false"/>
                <w:i w:val="false"/>
                <w:color w:val="000000"/>
                <w:sz w:val="20"/>
              </w:rPr>
              <w:t>
Қоғамдық ұйымдармен, мемлекеттік органдармен және ұйымдармен өзара іс-қимыл, үйлестіру және ынтымақтастық бойынша жұмысты ұйымдастыру, волонтерлік қозғалысты қалыптастырады.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пен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әлеуметтік жұмыс маманының жетекшілігімен қызметін жүзеге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Әлеуметтік жұмыстың жетекші маманымен тығыз байланыста жұмыс жасау:</w:t>
            </w:r>
          </w:p>
          <w:p>
            <w:pPr>
              <w:spacing w:after="20"/>
              <w:ind w:left="20"/>
              <w:jc w:val="both"/>
            </w:pPr>
            <w:r>
              <w:rPr>
                <w:rFonts w:ascii="Times New Roman"/>
                <w:b w:val="false"/>
                <w:i w:val="false"/>
                <w:color w:val="000000"/>
                <w:sz w:val="20"/>
              </w:rPr>
              <w:t>
1) пациенттер туралы ақпаратпен алмасу;</w:t>
            </w:r>
          </w:p>
          <w:p>
            <w:pPr>
              <w:spacing w:after="20"/>
              <w:ind w:left="20"/>
              <w:jc w:val="both"/>
            </w:pPr>
            <w:r>
              <w:rPr>
                <w:rFonts w:ascii="Times New Roman"/>
                <w:b w:val="false"/>
                <w:i w:val="false"/>
                <w:color w:val="000000"/>
                <w:sz w:val="20"/>
              </w:rPr>
              <w:t>
2) кешенді және тиімді күтімді қамтамасыз ету үшін бірлескен әрекеттерді үйлестіру.</w:t>
            </w:r>
          </w:p>
          <w:p>
            <w:pPr>
              <w:spacing w:after="20"/>
              <w:ind w:left="20"/>
              <w:jc w:val="both"/>
            </w:pPr>
            <w:r>
              <w:rPr>
                <w:rFonts w:ascii="Times New Roman"/>
                <w:b w:val="false"/>
                <w:i w:val="false"/>
                <w:color w:val="000000"/>
                <w:sz w:val="20"/>
              </w:rPr>
              <w:t>
2. Денсаулық сақтау саласындағы әлеуметтік жұмыс маманының жетекшілігімен:</w:t>
            </w:r>
          </w:p>
          <w:p>
            <w:pPr>
              <w:spacing w:after="20"/>
              <w:ind w:left="20"/>
              <w:jc w:val="both"/>
            </w:pPr>
            <w:r>
              <w:rPr>
                <w:rFonts w:ascii="Times New Roman"/>
                <w:b w:val="false"/>
                <w:i w:val="false"/>
                <w:color w:val="000000"/>
                <w:sz w:val="20"/>
              </w:rPr>
              <w:t>
1) әлеуметтік, психологиялық және медициналық аспектілерді ескере отырып, әртүрлі күтім нұсқаларын талқылау және бірлескен шешімдер қабылдау;</w:t>
            </w:r>
          </w:p>
          <w:p>
            <w:pPr>
              <w:spacing w:after="20"/>
              <w:ind w:left="20"/>
              <w:jc w:val="both"/>
            </w:pPr>
            <w:r>
              <w:rPr>
                <w:rFonts w:ascii="Times New Roman"/>
                <w:b w:val="false"/>
                <w:i w:val="false"/>
                <w:color w:val="000000"/>
                <w:sz w:val="20"/>
              </w:rPr>
              <w:t>
2) пациенттердің денсаулығы мен әлеуметтік жағдайына байланысты мәселелер мен қиындықтарды шешу бойынша жұмыс.</w:t>
            </w:r>
          </w:p>
          <w:p>
            <w:pPr>
              <w:spacing w:after="20"/>
              <w:ind w:left="20"/>
              <w:jc w:val="both"/>
            </w:pPr>
            <w:r>
              <w:rPr>
                <w:rFonts w:ascii="Times New Roman"/>
                <w:b w:val="false"/>
                <w:i w:val="false"/>
                <w:color w:val="000000"/>
                <w:sz w:val="20"/>
              </w:rPr>
              <w:t>
3) Еріктілер қозғалысын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Әлеуметтік қызметтер көрсету саласындағы нормативтік құқықтық актілер.</w:t>
            </w:r>
          </w:p>
          <w:p>
            <w:pPr>
              <w:spacing w:after="20"/>
              <w:ind w:left="20"/>
              <w:jc w:val="both"/>
            </w:pPr>
            <w:r>
              <w:rPr>
                <w:rFonts w:ascii="Times New Roman"/>
                <w:b w:val="false"/>
                <w:i w:val="false"/>
                <w:color w:val="000000"/>
                <w:sz w:val="20"/>
              </w:rPr>
              <w:t>
2. Әлеуметтік жұмыстың принциптері.</w:t>
            </w:r>
          </w:p>
          <w:p>
            <w:pPr>
              <w:spacing w:after="20"/>
              <w:ind w:left="20"/>
              <w:jc w:val="both"/>
            </w:pPr>
            <w:r>
              <w:rPr>
                <w:rFonts w:ascii="Times New Roman"/>
                <w:b w:val="false"/>
                <w:i w:val="false"/>
                <w:color w:val="000000"/>
                <w:sz w:val="20"/>
              </w:rPr>
              <w:t>
3. Денсаулық сақтау саласындағы әлеуметтік жұмыста ұсынылатын ресурстар мен пациенттерді қолдау бағдарламалары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пен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мамандары және басқа да әріптестермен өзара әрекеттесу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 топ мүшелерімен тиімді қарым-қатынас және ынтымақтастық дағдыларын қалыптастырады.</w:t>
            </w:r>
          </w:p>
          <w:p>
            <w:pPr>
              <w:spacing w:after="20"/>
              <w:ind w:left="20"/>
              <w:jc w:val="both"/>
            </w:pPr>
            <w:r>
              <w:rPr>
                <w:rFonts w:ascii="Times New Roman"/>
                <w:b w:val="false"/>
                <w:i w:val="false"/>
                <w:color w:val="000000"/>
                <w:sz w:val="20"/>
              </w:rPr>
              <w:t>
2. Сапалы көмек көрсету үшін әріптестерімен ынтымақтасады.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Денсаулық сақтау саласындағы нормативтік құқықтық актілер.</w:t>
            </w:r>
          </w:p>
          <w:p>
            <w:pPr>
              <w:spacing w:after="20"/>
              <w:ind w:left="20"/>
              <w:jc w:val="both"/>
            </w:pPr>
            <w:r>
              <w:rPr>
                <w:rFonts w:ascii="Times New Roman"/>
                <w:b w:val="false"/>
                <w:i w:val="false"/>
                <w:color w:val="000000"/>
                <w:sz w:val="20"/>
              </w:rPr>
              <w:t>
2. Әріптестермен және басқа денсаулық сақтау мамандарымен қарым-қатынас принциптері.</w:t>
            </w:r>
          </w:p>
          <w:p>
            <w:pPr>
              <w:spacing w:after="20"/>
              <w:ind w:left="20"/>
              <w:jc w:val="both"/>
            </w:pPr>
            <w:r>
              <w:rPr>
                <w:rFonts w:ascii="Times New Roman"/>
                <w:b w:val="false"/>
                <w:i w:val="false"/>
                <w:color w:val="000000"/>
                <w:sz w:val="20"/>
              </w:rPr>
              <w:t>
3. Топтық жұмыс принциптері, тайм – менеджмент.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4-eңбек функциясы </w:t>
            </w:r>
          </w:p>
          <w:p>
            <w:pPr>
              <w:spacing w:after="20"/>
              <w:ind w:left="20"/>
              <w:jc w:val="both"/>
            </w:pPr>
            <w:r>
              <w:rPr>
                <w:rFonts w:ascii="Times New Roman"/>
                <w:b w:val="false"/>
                <w:i w:val="false"/>
                <w:color w:val="000000"/>
                <w:sz w:val="20"/>
              </w:rPr>
              <w:t>
Әлеуметтік қызметтерді есепке алу және есептік беру құжаттамасын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пен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және есептік құжаттамасын жүргізу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Құжаттаманы уәкiлеттi орган белгiлеген нысандарда, түрлерде, көлемде, белгіленген тәртiппен және мерзiмдерде ресiмдейдi.</w:t>
            </w:r>
          </w:p>
          <w:p>
            <w:pPr>
              <w:spacing w:after="20"/>
              <w:ind w:left="20"/>
              <w:jc w:val="both"/>
            </w:pPr>
            <w:r>
              <w:rPr>
                <w:rFonts w:ascii="Times New Roman"/>
                <w:b w:val="false"/>
                <w:i w:val="false"/>
                <w:color w:val="000000"/>
                <w:sz w:val="20"/>
              </w:rPr>
              <w:t>
2. Денсаулық сақтау саласындағы ақпараттық жүйелерді кәсіби қызметте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Әлеуметтік қызмет көрсету бойынша есепке алу-есептік құжаттаманы рәсімдеу ережесі.</w:t>
            </w:r>
          </w:p>
          <w:p>
            <w:pPr>
              <w:spacing w:after="20"/>
              <w:ind w:left="20"/>
              <w:jc w:val="both"/>
            </w:pPr>
            <w:r>
              <w:rPr>
                <w:rFonts w:ascii="Times New Roman"/>
                <w:b w:val="false"/>
                <w:i w:val="false"/>
                <w:color w:val="000000"/>
                <w:sz w:val="20"/>
              </w:rPr>
              <w:t>
2. Денсаулық сақтау саласындағы ақпараттық жүйелерде жұмыс істеу қағидалары.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 еңбек функциясы</w:t>
            </w:r>
          </w:p>
          <w:p>
            <w:pPr>
              <w:spacing w:after="20"/>
              <w:ind w:left="20"/>
              <w:jc w:val="both"/>
            </w:pPr>
            <w:r>
              <w:rPr>
                <w:rFonts w:ascii="Times New Roman"/>
                <w:b w:val="false"/>
                <w:i w:val="false"/>
                <w:color w:val="000000"/>
                <w:sz w:val="20"/>
              </w:rPr>
              <w:t>
Үздіксіз кәсіби даму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пен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және кәсіби қызметке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Денсаулық сақтау мәселелері бойынша кәсіптік бірлестіктердің, комитеттердің және пікірталас топтарының жұмысына қатысу;</w:t>
            </w:r>
          </w:p>
          <w:p>
            <w:pPr>
              <w:spacing w:after="20"/>
              <w:ind w:left="20"/>
              <w:jc w:val="both"/>
            </w:pPr>
            <w:r>
              <w:rPr>
                <w:rFonts w:ascii="Times New Roman"/>
                <w:b w:val="false"/>
                <w:i w:val="false"/>
                <w:color w:val="000000"/>
                <w:sz w:val="20"/>
              </w:rPr>
              <w:t>
2. Пациенттермен, әріптестермен және денсаулық сақтау саласының басқа топ мүшелерімен тиімді өзара байланыс жасаумен қоса, қарым-қатынас дағдыларын дамыту.</w:t>
            </w:r>
          </w:p>
          <w:p>
            <w:pPr>
              <w:spacing w:after="20"/>
              <w:ind w:left="20"/>
              <w:jc w:val="both"/>
            </w:pPr>
            <w:r>
              <w:rPr>
                <w:rFonts w:ascii="Times New Roman"/>
                <w:b w:val="false"/>
                <w:i w:val="false"/>
                <w:color w:val="000000"/>
                <w:sz w:val="20"/>
              </w:rPr>
              <w:t>
3. Күшті және әлсіз жақтарыңызды анықтап және әрі қарай кәсіби өсу жоспарларын әзірлеу үшін өз-өзіңізді бағалау және өз-өзіңізді көрсету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Кәсіби тәжірибенің жаңа әдістері соңғы жетістіктер мен тенденциялар.</w:t>
            </w:r>
          </w:p>
          <w:p>
            <w:pPr>
              <w:spacing w:after="20"/>
              <w:ind w:left="20"/>
              <w:jc w:val="both"/>
            </w:pPr>
            <w:r>
              <w:rPr>
                <w:rFonts w:ascii="Times New Roman"/>
                <w:b w:val="false"/>
                <w:i w:val="false"/>
                <w:color w:val="000000"/>
                <w:sz w:val="20"/>
              </w:rPr>
              <w:t>
2. Кәсіби саладағы әріптестермен байланыс құру және қарым-қатынас жасау мүмкіндіктері.</w:t>
            </w:r>
          </w:p>
          <w:p>
            <w:pPr>
              <w:spacing w:after="20"/>
              <w:ind w:left="20"/>
              <w:jc w:val="both"/>
            </w:pPr>
            <w:r>
              <w:rPr>
                <w:rFonts w:ascii="Times New Roman"/>
                <w:b w:val="false"/>
                <w:i w:val="false"/>
                <w:color w:val="000000"/>
                <w:sz w:val="20"/>
              </w:rPr>
              <w:t>
3. Әлеуметтік қызметкердің тәжірибесін реттейтін этикалық принциптер мен кәсіби стандарттар.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Қарым-қатынас құра білу.</w:t>
            </w:r>
          </w:p>
          <w:p>
            <w:pPr>
              <w:spacing w:after="20"/>
              <w:ind w:left="20"/>
              <w:jc w:val="both"/>
            </w:pPr>
            <w:r>
              <w:rPr>
                <w:rFonts w:ascii="Times New Roman"/>
                <w:b w:val="false"/>
                <w:i w:val="false"/>
                <w:color w:val="000000"/>
                <w:sz w:val="20"/>
              </w:rPr>
              <w:t>
2. Эмпатия, эмоциолық интеллект.</w:t>
            </w:r>
          </w:p>
          <w:p>
            <w:pPr>
              <w:spacing w:after="20"/>
              <w:ind w:left="20"/>
              <w:jc w:val="both"/>
            </w:pPr>
            <w:r>
              <w:rPr>
                <w:rFonts w:ascii="Times New Roman"/>
                <w:b w:val="false"/>
                <w:i w:val="false"/>
                <w:color w:val="000000"/>
                <w:sz w:val="20"/>
              </w:rPr>
              <w:t>
3. Бейімделу және икемділік.</w:t>
            </w:r>
          </w:p>
          <w:p>
            <w:pPr>
              <w:spacing w:after="20"/>
              <w:ind w:left="20"/>
              <w:jc w:val="both"/>
            </w:pPr>
            <w:r>
              <w:rPr>
                <w:rFonts w:ascii="Times New Roman"/>
                <w:b w:val="false"/>
                <w:i w:val="false"/>
                <w:color w:val="000000"/>
                <w:sz w:val="20"/>
              </w:rPr>
              <w:t>
4. Ынтымақтастық және топтық жұмыс.</w:t>
            </w:r>
          </w:p>
          <w:p>
            <w:pPr>
              <w:spacing w:after="20"/>
              <w:ind w:left="20"/>
              <w:jc w:val="both"/>
            </w:pPr>
            <w:r>
              <w:rPr>
                <w:rFonts w:ascii="Times New Roman"/>
                <w:b w:val="false"/>
                <w:i w:val="false"/>
                <w:color w:val="000000"/>
                <w:sz w:val="20"/>
              </w:rPr>
              <w:t>
5. Өзін-өзі ұйымдастыру және өзін-өзі ынталандыру.</w:t>
            </w:r>
          </w:p>
          <w:p>
            <w:pPr>
              <w:spacing w:after="20"/>
              <w:ind w:left="20"/>
              <w:jc w:val="both"/>
            </w:pPr>
            <w:r>
              <w:rPr>
                <w:rFonts w:ascii="Times New Roman"/>
                <w:b w:val="false"/>
                <w:i w:val="false"/>
                <w:color w:val="000000"/>
                <w:sz w:val="20"/>
              </w:rPr>
              <w:t>
6. Рефлексия және өз-іс-әрекетіне талдау жасау.</w:t>
            </w:r>
          </w:p>
          <w:p>
            <w:pPr>
              <w:spacing w:after="20"/>
              <w:ind w:left="20"/>
              <w:jc w:val="both"/>
            </w:pPr>
            <w:r>
              <w:rPr>
                <w:rFonts w:ascii="Times New Roman"/>
                <w:b w:val="false"/>
                <w:i w:val="false"/>
                <w:color w:val="000000"/>
                <w:sz w:val="20"/>
              </w:rPr>
              <w:t>
7. Жүйелі және аналитикалық ойлау.</w:t>
            </w:r>
          </w:p>
          <w:p>
            <w:pPr>
              <w:spacing w:after="20"/>
              <w:ind w:left="20"/>
              <w:jc w:val="both"/>
            </w:pPr>
            <w:r>
              <w:rPr>
                <w:rFonts w:ascii="Times New Roman"/>
                <w:b w:val="false"/>
                <w:i w:val="false"/>
                <w:color w:val="000000"/>
                <w:sz w:val="20"/>
              </w:rPr>
              <w:t>
8. Кәсіби дамуға ұмтылу.</w:t>
            </w:r>
          </w:p>
          <w:p>
            <w:pPr>
              <w:spacing w:after="20"/>
              <w:ind w:left="20"/>
              <w:jc w:val="both"/>
            </w:pPr>
            <w:r>
              <w:rPr>
                <w:rFonts w:ascii="Times New Roman"/>
                <w:b w:val="false"/>
                <w:i w:val="false"/>
                <w:color w:val="000000"/>
                <w:sz w:val="20"/>
              </w:rPr>
              <w:t>
9. Этикалық стандарттар.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СБШ-дағы басқа мамандықтармен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саласының күтім жөніндегі әлеуметтік жұмыскер.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әлеуметтік жұмыс жөніндегі маманы.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немесе БА немесе басқа жұмыс каталогтарына сілтеме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мамандықтар мен мамандандырулар номенклатурасын, денсаулық сақтау қызметкерлері лауазымдарының номенклатурасы мен біліктілік сипаттамаларын бекіту туралы" Қазақстан Республикасы Денсаулық сақтау министрінің 2020 жылғы 21 желтоқсандағы № ҚР ДСМ-305/2020 бұйрығы (Нормативтік құқықтық актілерді мемлекеттік тіркеу тізілімінде № 21856 болып тіркелген)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Денсаулық сақтау саласындағы әлеуметтік жұмыс жөніндегі маман.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біліктілік жүйесімен байланысы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6B10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6B101 Денсаулық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p>
            <w:pPr>
              <w:spacing w:after="20"/>
              <w:ind w:left="20"/>
              <w:jc w:val="both"/>
            </w:pPr>
            <w:r>
              <w:rPr>
                <w:rFonts w:ascii="Times New Roman"/>
                <w:b w:val="false"/>
                <w:i w:val="false"/>
                <w:color w:val="000000"/>
                <w:sz w:val="20"/>
              </w:rPr>
              <w:t>
6В012 Мектепке дейінгі тәрбие мен оқыту педагогикасы</w:t>
            </w:r>
          </w:p>
          <w:p>
            <w:pPr>
              <w:spacing w:after="20"/>
              <w:ind w:left="20"/>
              <w:jc w:val="both"/>
            </w:pPr>
            <w:r>
              <w:rPr>
                <w:rFonts w:ascii="Times New Roman"/>
                <w:b w:val="false"/>
                <w:i w:val="false"/>
                <w:color w:val="000000"/>
                <w:sz w:val="20"/>
              </w:rPr>
              <w:t>
6В013 Пәндік мамандандырылмаған мұғалімдерді даярлау</w:t>
            </w:r>
          </w:p>
          <w:p>
            <w:pPr>
              <w:spacing w:after="20"/>
              <w:ind w:left="20"/>
              <w:jc w:val="both"/>
            </w:pPr>
            <w:r>
              <w:rPr>
                <w:rFonts w:ascii="Times New Roman"/>
                <w:b w:val="false"/>
                <w:i w:val="false"/>
                <w:color w:val="000000"/>
                <w:sz w:val="20"/>
              </w:rPr>
              <w:t>
6В014 Жалпы дамудың пәндік мамандандырылған мұғалімдерін даярлау</w:t>
            </w:r>
          </w:p>
          <w:p>
            <w:pPr>
              <w:spacing w:after="20"/>
              <w:ind w:left="20"/>
              <w:jc w:val="both"/>
            </w:pPr>
            <w:r>
              <w:rPr>
                <w:rFonts w:ascii="Times New Roman"/>
                <w:b w:val="false"/>
                <w:i w:val="false"/>
                <w:color w:val="000000"/>
                <w:sz w:val="20"/>
              </w:rPr>
              <w:t>
6В015 Жаратылыстану пәндері бойынша мұғалімдерді даярлау</w:t>
            </w:r>
          </w:p>
          <w:p>
            <w:pPr>
              <w:spacing w:after="20"/>
              <w:ind w:left="20"/>
              <w:jc w:val="both"/>
            </w:pPr>
            <w:r>
              <w:rPr>
                <w:rFonts w:ascii="Times New Roman"/>
                <w:b w:val="false"/>
                <w:i w:val="false"/>
                <w:color w:val="000000"/>
                <w:sz w:val="20"/>
              </w:rPr>
              <w:t>
6В016 Гуманитарлық пәндер бойынша мұғалімдер даярлау</w:t>
            </w:r>
          </w:p>
          <w:p>
            <w:pPr>
              <w:spacing w:after="20"/>
              <w:ind w:left="20"/>
              <w:jc w:val="both"/>
            </w:pPr>
            <w:r>
              <w:rPr>
                <w:rFonts w:ascii="Times New Roman"/>
                <w:b w:val="false"/>
                <w:i w:val="false"/>
                <w:color w:val="000000"/>
                <w:sz w:val="20"/>
              </w:rPr>
              <w:t>
6В017 Тілдер мен әдебиет бойынша мұғалімдерді даярлау</w:t>
            </w:r>
          </w:p>
          <w:p>
            <w:pPr>
              <w:spacing w:after="20"/>
              <w:ind w:left="20"/>
              <w:jc w:val="both"/>
            </w:pPr>
            <w:r>
              <w:rPr>
                <w:rFonts w:ascii="Times New Roman"/>
                <w:b w:val="false"/>
                <w:i w:val="false"/>
                <w:color w:val="000000"/>
                <w:sz w:val="20"/>
              </w:rPr>
              <w:t>
6В018 Әлеуметтік педагогика мамандарын даярлау</w:t>
            </w:r>
          </w:p>
          <w:p>
            <w:pPr>
              <w:spacing w:after="20"/>
              <w:ind w:left="20"/>
              <w:jc w:val="both"/>
            </w:pPr>
            <w:r>
              <w:rPr>
                <w:rFonts w:ascii="Times New Roman"/>
                <w:b w:val="false"/>
                <w:i w:val="false"/>
                <w:color w:val="000000"/>
                <w:sz w:val="20"/>
              </w:rPr>
              <w:t>
6В019 Арнайы педагогика</w:t>
            </w:r>
          </w:p>
          <w:p>
            <w:pPr>
              <w:spacing w:after="20"/>
              <w:ind w:left="20"/>
              <w:jc w:val="both"/>
            </w:pPr>
            <w:r>
              <w:rPr>
                <w:rFonts w:ascii="Times New Roman"/>
                <w:b w:val="false"/>
                <w:i w:val="false"/>
                <w:color w:val="000000"/>
                <w:sz w:val="20"/>
              </w:rPr>
              <w:t>
6В020 Кәсіптік оқыту (бейіні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6B051 Биологиялық және сабақтас ғылымдар</w:t>
            </w:r>
          </w:p>
          <w:p>
            <w:pPr>
              <w:spacing w:after="20"/>
              <w:ind w:left="20"/>
              <w:jc w:val="both"/>
            </w:pPr>
            <w:r>
              <w:rPr>
                <w:rFonts w:ascii="Times New Roman"/>
                <w:b w:val="false"/>
                <w:i w:val="false"/>
                <w:color w:val="000000"/>
                <w:sz w:val="20"/>
              </w:rPr>
              <w:t>
6B052 Қоршаған орта</w:t>
            </w:r>
          </w:p>
          <w:p>
            <w:pPr>
              <w:spacing w:after="20"/>
              <w:ind w:left="20"/>
              <w:jc w:val="both"/>
            </w:pPr>
            <w:r>
              <w:rPr>
                <w:rFonts w:ascii="Times New Roman"/>
                <w:b w:val="false"/>
                <w:i w:val="false"/>
                <w:color w:val="000000"/>
                <w:sz w:val="20"/>
              </w:rPr>
              <w:t>
6B053 Физика және химия ғылымдары</w:t>
            </w:r>
          </w:p>
          <w:p>
            <w:pPr>
              <w:spacing w:after="20"/>
              <w:ind w:left="20"/>
              <w:jc w:val="both"/>
            </w:pPr>
            <w:r>
              <w:rPr>
                <w:rFonts w:ascii="Times New Roman"/>
                <w:b w:val="false"/>
                <w:i w:val="false"/>
                <w:color w:val="000000"/>
                <w:sz w:val="20"/>
              </w:rPr>
              <w:t>
6B054 Математика және статистика</w:t>
            </w:r>
          </w:p>
          <w:p>
            <w:pPr>
              <w:spacing w:after="20"/>
              <w:ind w:left="20"/>
              <w:jc w:val="both"/>
            </w:pPr>
            <w:r>
              <w:rPr>
                <w:rFonts w:ascii="Times New Roman"/>
                <w:b w:val="false"/>
                <w:i w:val="false"/>
                <w:color w:val="000000"/>
                <w:sz w:val="20"/>
              </w:rPr>
              <w:t>
6B055 Геология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 (мазмұны мен сапасы).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орындалу орны, жұмыс уақыты, демалыс уақыты, еңбек демалысының ұзақтығы, еңбекақы төлеу шарттары және Қазақстан Республикасының еңбек заңнамасына сәйкес басқа да еңбек жағдайлары еңбек бойынша және ұжымдық шарттарда белгіленеді.</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БА - Қазақстан Республикасы Еңбек кодексінің 16-бабының 16-2) тармақшасына сәйкес әзірленген және бекітілген басшылар, мамандар және басқа да қызметшілер лауазымдарының біліктілік анықтамалығы;</w:t>
      </w:r>
    </w:p>
    <w:p>
      <w:pPr>
        <w:spacing w:after="0"/>
        <w:ind w:left="0"/>
        <w:jc w:val="both"/>
      </w:pPr>
      <w:r>
        <w:rPr>
          <w:rFonts w:ascii="Times New Roman"/>
          <w:b w:val="false"/>
          <w:i w:val="false"/>
          <w:color w:val="000000"/>
          <w:sz w:val="28"/>
        </w:rPr>
        <w:t>
      БТБА – бірыңғай тарифтік-біліктілік анықтамалығы;</w:t>
      </w:r>
    </w:p>
    <w:p>
      <w:pPr>
        <w:spacing w:after="0"/>
        <w:ind w:left="0"/>
        <w:jc w:val="both"/>
      </w:pPr>
      <w:r>
        <w:rPr>
          <w:rFonts w:ascii="Times New Roman"/>
          <w:b w:val="false"/>
          <w:i w:val="false"/>
          <w:color w:val="000000"/>
          <w:sz w:val="28"/>
        </w:rPr>
        <w:t>
      СБШ– салалық біліктілік шеңбері.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әлеуметтік жұмыскер"</w:t>
            </w:r>
            <w:r>
              <w:br/>
            </w:r>
            <w:r>
              <w:rPr>
                <w:rFonts w:ascii="Times New Roman"/>
                <w:b w:val="false"/>
                <w:i w:val="false"/>
                <w:color w:val="000000"/>
                <w:sz w:val="20"/>
              </w:rPr>
              <w:t>кәсіптік стандартына</w:t>
            </w:r>
            <w:r>
              <w:br/>
            </w:r>
            <w:r>
              <w:rPr>
                <w:rFonts w:ascii="Times New Roman"/>
                <w:b w:val="false"/>
                <w:i w:val="false"/>
                <w:color w:val="000000"/>
                <w:sz w:val="20"/>
              </w:rPr>
              <w:t>6 –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әлеуметтік жұмыс жөніндегі маман" кәсіп карточкасы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күтім жөніндегі әлеуметтік жұмыскер.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біліктілік деңгейі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ұйымдардың басшылары, мамандары және басқа да қызметкерлері лауазымдарының типтік біліктілік сипаттамаларына сәйкес мамандықтар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немесе "Педагогикалық ғылымдар" немесе "Жаратылыстану ғылымдары, математика және статистика" мамандығы бойынша жоғары білім және (немесе) жоғары оқу орнынан кейінгі білім, "Әлеуметтік жұмыс" мамандығы бойынша сертификаттау курсын бітіргені туралы сертификат немесе біліктілігін арттыру туралы сертификат, әлеуметтік сала немесе жұмыс бағыты бойынша біліктілігін арттыру сертификаты.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немесе "Педагогикалық ғылымдар" немесе "Жаратылыстану ғылымдары, математика және статистика" мамандығы бойынша жоғары білім және (немесе) жоғары оқу орнынан кейінгі білім.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әлеуметтік жұмысты ұйымдастыру және жүзеге асыруда тәлімгерлік және консультация беру қызметтерін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2-eңбек функциясы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әлеуметтік қызметкерлердің қызметін ұйымдастыру және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саласының әлеуметтік қызметкерлердің көрсететін қызметтерінің көлемі мен сапасын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2-eңбек функциясы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кәсіби даму.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Денсаулық сақтау саласында әлеуметтік жұмысты ұйымдастыру және жүзеге асыруда тәлімгерлік және консультация беру қызметтерін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пен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Тәлімгерлік және консультация беру қызметтерін көрсету.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Ұйымдастыру-әдістемелік көмек көрсету.</w:t>
            </w:r>
          </w:p>
          <w:p>
            <w:pPr>
              <w:spacing w:after="20"/>
              <w:ind w:left="20"/>
              <w:jc w:val="both"/>
            </w:pPr>
            <w:r>
              <w:rPr>
                <w:rFonts w:ascii="Times New Roman"/>
                <w:b w:val="false"/>
                <w:i w:val="false"/>
                <w:color w:val="000000"/>
                <w:sz w:val="20"/>
              </w:rPr>
              <w:t>
2. Денсаулық сақтау саласының әлеуметтік қызметкерлерінің тәлімгер болуы және консультация беру.</w:t>
            </w:r>
          </w:p>
          <w:p>
            <w:pPr>
              <w:spacing w:after="20"/>
              <w:ind w:left="20"/>
              <w:jc w:val="both"/>
            </w:pPr>
            <w:r>
              <w:rPr>
                <w:rFonts w:ascii="Times New Roman"/>
                <w:b w:val="false"/>
                <w:i w:val="false"/>
                <w:color w:val="000000"/>
                <w:sz w:val="20"/>
              </w:rPr>
              <w:t>
3. Даулы мәселелер бойынша шешім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Денсаулық сақтау саласының әлеуметтік қызметкерлері реттейтін құжаттар бойынша ұйымдастыру – әдістемелік көмек көрсету.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2-eңбек функциясы. Денсаулық сақтау саласында әлеуметтік қызметкерлерінің қызметін ұйымдастыру және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пен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қорытындыларды қалыптастыру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Денсаулық сақтау саласында әлеуметтік қызметкерлері жұмыс атқаратын құрылымдық бөлімшелердің жұмысын үйлестіру.</w:t>
            </w:r>
          </w:p>
          <w:p>
            <w:pPr>
              <w:spacing w:after="20"/>
              <w:ind w:left="20"/>
              <w:jc w:val="both"/>
            </w:pPr>
            <w:r>
              <w:rPr>
                <w:rFonts w:ascii="Times New Roman"/>
                <w:b w:val="false"/>
                <w:i w:val="false"/>
                <w:color w:val="000000"/>
                <w:sz w:val="20"/>
              </w:rPr>
              <w:t>
2. Денсаулық сақтау саласында әлеуметтік қызметкерлер жұмыс атқаратын құрылымдық бөлімшелердің жұмысын жобалау және жоспарлау.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Денсаулық сақтау саласында әлеуметтік қызметкерлері реттейтін құжаттарға ұйымдастыру әдістемелік көмек көрсету.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 еңбек функциясы</w:t>
            </w:r>
          </w:p>
          <w:p>
            <w:pPr>
              <w:spacing w:after="20"/>
              <w:ind w:left="20"/>
              <w:jc w:val="both"/>
            </w:pPr>
            <w:r>
              <w:rPr>
                <w:rFonts w:ascii="Times New Roman"/>
                <w:b w:val="false"/>
                <w:i w:val="false"/>
                <w:color w:val="000000"/>
                <w:sz w:val="20"/>
              </w:rPr>
              <w:t>
Денсаулық сақтау саласының әлеуметтік қызметкерлерінің көрсетілетін қызметінің көлемін және ұйымдастыру және бақылау сапасын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пен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әлеуметтік қызметкерлер көрсететін қызметтердің көлемі мен сапасына сараптама жүргізу.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Денсаулық сақтау саласында әлеуметтік қызметкерлер көрсететін қызметтердің көлемі мен сапасын бақылау.</w:t>
            </w:r>
          </w:p>
          <w:p>
            <w:pPr>
              <w:spacing w:after="20"/>
              <w:ind w:left="20"/>
              <w:jc w:val="both"/>
            </w:pPr>
            <w:r>
              <w:rPr>
                <w:rFonts w:ascii="Times New Roman"/>
                <w:b w:val="false"/>
                <w:i w:val="false"/>
                <w:color w:val="000000"/>
                <w:sz w:val="20"/>
              </w:rPr>
              <w:t>
2. Денсаулық сақтау саласындағы әлеуметтік қызметкерлердің жұмысына жүргізілген мониторинг нәтижесіне.</w:t>
            </w:r>
          </w:p>
          <w:p>
            <w:pPr>
              <w:spacing w:after="20"/>
              <w:ind w:left="20"/>
              <w:jc w:val="both"/>
            </w:pPr>
            <w:r>
              <w:rPr>
                <w:rFonts w:ascii="Times New Roman"/>
                <w:b w:val="false"/>
                <w:i w:val="false"/>
                <w:color w:val="000000"/>
                <w:sz w:val="20"/>
              </w:rPr>
              <w:t>
3. Денсаулық сақтау саласындағы әлеуметтік қызметкерлер көрсететін қызметтердің сапасынан туындайтын жүйелі мәселелер және тәуекел факторларын анықтау және туралы ұйым басшылығын жедел хабардар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Денсаулық сақтау саласындағы әлеуметтік жұмыс туралы ҚР заңнамасы.</w:t>
            </w:r>
          </w:p>
          <w:p>
            <w:pPr>
              <w:spacing w:after="20"/>
              <w:ind w:left="20"/>
              <w:jc w:val="both"/>
            </w:pPr>
            <w:r>
              <w:rPr>
                <w:rFonts w:ascii="Times New Roman"/>
                <w:b w:val="false"/>
                <w:i w:val="false"/>
                <w:color w:val="000000"/>
                <w:sz w:val="20"/>
              </w:rPr>
              <w:t>
2. Денсаулық сақтау саласында әлеуметтік қызметкерлер көрсететін қызметтердің сапасына сараптама жүргізу әдістемесі.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2-қосымша eңбек функциясы.</w:t>
            </w:r>
          </w:p>
          <w:p>
            <w:pPr>
              <w:spacing w:after="20"/>
              <w:ind w:left="20"/>
              <w:jc w:val="both"/>
            </w:pPr>
            <w:r>
              <w:rPr>
                <w:rFonts w:ascii="Times New Roman"/>
                <w:b w:val="false"/>
                <w:i w:val="false"/>
                <w:color w:val="000000"/>
                <w:sz w:val="20"/>
              </w:rPr>
              <w:t>
Үздіксіз кәсіби даму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пен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әдістер мен технологияларды дамыту және енгізу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 әдістерді өз тәжірибесінде және емдеу-профилактика ұйымдарының тәжірибесінде зерттеп, енгізу.</w:t>
            </w:r>
          </w:p>
          <w:p>
            <w:pPr>
              <w:spacing w:after="20"/>
              <w:ind w:left="20"/>
              <w:jc w:val="both"/>
            </w:pPr>
            <w:r>
              <w:rPr>
                <w:rFonts w:ascii="Times New Roman"/>
                <w:b w:val="false"/>
                <w:i w:val="false"/>
                <w:color w:val="000000"/>
                <w:sz w:val="20"/>
              </w:rPr>
              <w:t>
3. Жаңа тәсілдер мен әдістердің тиімділігін бағалауға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1.Қызметкердің мамандану саласында пайда болатын жаңа әдістері қазіргі тенденциялар мен жаңалықтар.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Қарым-қатынас құра біру.</w:t>
            </w:r>
          </w:p>
          <w:p>
            <w:pPr>
              <w:spacing w:after="20"/>
              <w:ind w:left="20"/>
              <w:jc w:val="both"/>
            </w:pPr>
            <w:r>
              <w:rPr>
                <w:rFonts w:ascii="Times New Roman"/>
                <w:b w:val="false"/>
                <w:i w:val="false"/>
                <w:color w:val="000000"/>
                <w:sz w:val="20"/>
              </w:rPr>
              <w:t>
2. Эмпатия, эмоционалды интеллект.</w:t>
            </w:r>
          </w:p>
          <w:p>
            <w:pPr>
              <w:spacing w:after="20"/>
              <w:ind w:left="20"/>
              <w:jc w:val="both"/>
            </w:pPr>
            <w:r>
              <w:rPr>
                <w:rFonts w:ascii="Times New Roman"/>
                <w:b w:val="false"/>
                <w:i w:val="false"/>
                <w:color w:val="000000"/>
                <w:sz w:val="20"/>
              </w:rPr>
              <w:t>
3. Көшбасшылық.</w:t>
            </w:r>
          </w:p>
          <w:p>
            <w:pPr>
              <w:spacing w:after="20"/>
              <w:ind w:left="20"/>
              <w:jc w:val="both"/>
            </w:pPr>
            <w:r>
              <w:rPr>
                <w:rFonts w:ascii="Times New Roman"/>
                <w:b w:val="false"/>
                <w:i w:val="false"/>
                <w:color w:val="000000"/>
                <w:sz w:val="20"/>
              </w:rPr>
              <w:t>
4. Тәлімгерлік.</w:t>
            </w:r>
          </w:p>
          <w:p>
            <w:pPr>
              <w:spacing w:after="20"/>
              <w:ind w:left="20"/>
              <w:jc w:val="both"/>
            </w:pPr>
            <w:r>
              <w:rPr>
                <w:rFonts w:ascii="Times New Roman"/>
                <w:b w:val="false"/>
                <w:i w:val="false"/>
                <w:color w:val="000000"/>
                <w:sz w:val="20"/>
              </w:rPr>
              <w:t>
5. Ынтымақтастық және топтық жұмыс.</w:t>
            </w:r>
          </w:p>
          <w:p>
            <w:pPr>
              <w:spacing w:after="20"/>
              <w:ind w:left="20"/>
              <w:jc w:val="both"/>
            </w:pPr>
            <w:r>
              <w:rPr>
                <w:rFonts w:ascii="Times New Roman"/>
                <w:b w:val="false"/>
                <w:i w:val="false"/>
                <w:color w:val="000000"/>
                <w:sz w:val="20"/>
              </w:rPr>
              <w:t>
6. Жүйелі және аналитикалық ойлау.</w:t>
            </w:r>
          </w:p>
          <w:p>
            <w:pPr>
              <w:spacing w:after="20"/>
              <w:ind w:left="20"/>
              <w:jc w:val="both"/>
            </w:pPr>
            <w:r>
              <w:rPr>
                <w:rFonts w:ascii="Times New Roman"/>
                <w:b w:val="false"/>
                <w:i w:val="false"/>
                <w:color w:val="000000"/>
                <w:sz w:val="20"/>
              </w:rPr>
              <w:t>
7. Ұйымдастырушылық дағдылар.</w:t>
            </w:r>
          </w:p>
          <w:p>
            <w:pPr>
              <w:spacing w:after="20"/>
              <w:ind w:left="20"/>
              <w:jc w:val="both"/>
            </w:pPr>
            <w:r>
              <w:rPr>
                <w:rFonts w:ascii="Times New Roman"/>
                <w:b w:val="false"/>
                <w:i w:val="false"/>
                <w:color w:val="000000"/>
                <w:sz w:val="20"/>
              </w:rPr>
              <w:t>
8. Стрессті басқару.</w:t>
            </w:r>
          </w:p>
          <w:p>
            <w:pPr>
              <w:spacing w:after="20"/>
              <w:ind w:left="20"/>
              <w:jc w:val="both"/>
            </w:pPr>
            <w:r>
              <w:rPr>
                <w:rFonts w:ascii="Times New Roman"/>
                <w:b w:val="false"/>
                <w:i w:val="false"/>
                <w:color w:val="000000"/>
                <w:sz w:val="20"/>
              </w:rPr>
              <w:t>
9. Өзін-өзі ұйымдастыру және уақытты тиімді басқару.</w:t>
            </w:r>
          </w:p>
          <w:p>
            <w:pPr>
              <w:spacing w:after="20"/>
              <w:ind w:left="20"/>
              <w:jc w:val="both"/>
            </w:pPr>
            <w:r>
              <w:rPr>
                <w:rFonts w:ascii="Times New Roman"/>
                <w:b w:val="false"/>
                <w:i w:val="false"/>
                <w:color w:val="000000"/>
                <w:sz w:val="20"/>
              </w:rPr>
              <w:t>
10. Кәсіби этика.</w:t>
            </w:r>
          </w:p>
          <w:p>
            <w:pPr>
              <w:spacing w:after="20"/>
              <w:ind w:left="20"/>
              <w:jc w:val="both"/>
            </w:pPr>
            <w:r>
              <w:rPr>
                <w:rFonts w:ascii="Times New Roman"/>
                <w:b w:val="false"/>
                <w:i w:val="false"/>
                <w:color w:val="000000"/>
                <w:sz w:val="20"/>
              </w:rPr>
              <w:t>
11. Сапаға ұмтылу.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 дағы басқа мамандықтармен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саласының күтім бойынша әлеуметтік жұмыскер.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әлеуметтік қызмет маманы.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немесе БА немесе басқа жұмыс каталогтарына сілтеме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мамандықтар мен мамандандырулар номенклатурасын, денсаулық сақтау қызметкерлері лауазымдарының номенклатурасы мен біліктілік сипаттамаларын бекіту туралы" Қазақстан Республикасы Денсаулық сақтау министрінің 2020 жылғы 21 желтоқсандағы № ҚР ДСМ-305/2020 бұйрығы (Нормативтік құқықтық актілерді мемлекеттік тіркеу тізілімінде № 21856 болып тіркелген)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Денсаулық сақтау саласындағы әлеуметтік жұмыс жөніндегі маман.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біліктілік жүйесімен байланысы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6B10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6B101 Денсаулық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p>
            <w:pPr>
              <w:spacing w:after="20"/>
              <w:ind w:left="20"/>
              <w:jc w:val="both"/>
            </w:pPr>
            <w:r>
              <w:rPr>
                <w:rFonts w:ascii="Times New Roman"/>
                <w:b w:val="false"/>
                <w:i w:val="false"/>
                <w:color w:val="000000"/>
                <w:sz w:val="20"/>
              </w:rPr>
              <w:t>
6В012 Мектепке дейінгі тәрбие мен оқыту педагогикасы</w:t>
            </w:r>
          </w:p>
          <w:p>
            <w:pPr>
              <w:spacing w:after="20"/>
              <w:ind w:left="20"/>
              <w:jc w:val="both"/>
            </w:pPr>
            <w:r>
              <w:rPr>
                <w:rFonts w:ascii="Times New Roman"/>
                <w:b w:val="false"/>
                <w:i w:val="false"/>
                <w:color w:val="000000"/>
                <w:sz w:val="20"/>
              </w:rPr>
              <w:t>
6В013 Пәндік мамандандырылмаған мұғалімдерді даярлау</w:t>
            </w:r>
          </w:p>
          <w:p>
            <w:pPr>
              <w:spacing w:after="20"/>
              <w:ind w:left="20"/>
              <w:jc w:val="both"/>
            </w:pPr>
            <w:r>
              <w:rPr>
                <w:rFonts w:ascii="Times New Roman"/>
                <w:b w:val="false"/>
                <w:i w:val="false"/>
                <w:color w:val="000000"/>
                <w:sz w:val="20"/>
              </w:rPr>
              <w:t>
6В014 Жалпы дамудың пәндік мамандандырылған мұғалімдерін даярлау</w:t>
            </w:r>
          </w:p>
          <w:p>
            <w:pPr>
              <w:spacing w:after="20"/>
              <w:ind w:left="20"/>
              <w:jc w:val="both"/>
            </w:pPr>
            <w:r>
              <w:rPr>
                <w:rFonts w:ascii="Times New Roman"/>
                <w:b w:val="false"/>
                <w:i w:val="false"/>
                <w:color w:val="000000"/>
                <w:sz w:val="20"/>
              </w:rPr>
              <w:t>
6В015 Жаратылыстану пәндері бойынша мұғалімдерді даярлау</w:t>
            </w:r>
          </w:p>
          <w:p>
            <w:pPr>
              <w:spacing w:after="20"/>
              <w:ind w:left="20"/>
              <w:jc w:val="both"/>
            </w:pPr>
            <w:r>
              <w:rPr>
                <w:rFonts w:ascii="Times New Roman"/>
                <w:b w:val="false"/>
                <w:i w:val="false"/>
                <w:color w:val="000000"/>
                <w:sz w:val="20"/>
              </w:rPr>
              <w:t xml:space="preserve">
6В016 Гуманитарлық пәндер бойынша мұғалімдер даярлау </w:t>
            </w:r>
          </w:p>
          <w:p>
            <w:pPr>
              <w:spacing w:after="20"/>
              <w:ind w:left="20"/>
              <w:jc w:val="both"/>
            </w:pPr>
            <w:r>
              <w:rPr>
                <w:rFonts w:ascii="Times New Roman"/>
                <w:b w:val="false"/>
                <w:i w:val="false"/>
                <w:color w:val="000000"/>
                <w:sz w:val="20"/>
              </w:rPr>
              <w:t>
6В017 Тілдер мен әдебиет бойынша мұғалімдерді даярлау</w:t>
            </w:r>
          </w:p>
          <w:p>
            <w:pPr>
              <w:spacing w:after="20"/>
              <w:ind w:left="20"/>
              <w:jc w:val="both"/>
            </w:pPr>
            <w:r>
              <w:rPr>
                <w:rFonts w:ascii="Times New Roman"/>
                <w:b w:val="false"/>
                <w:i w:val="false"/>
                <w:color w:val="000000"/>
                <w:sz w:val="20"/>
              </w:rPr>
              <w:t>
6В018 Әлеуметтік педагогика мамандарын даярлау</w:t>
            </w:r>
          </w:p>
          <w:p>
            <w:pPr>
              <w:spacing w:after="20"/>
              <w:ind w:left="20"/>
              <w:jc w:val="both"/>
            </w:pPr>
            <w:r>
              <w:rPr>
                <w:rFonts w:ascii="Times New Roman"/>
                <w:b w:val="false"/>
                <w:i w:val="false"/>
                <w:color w:val="000000"/>
                <w:sz w:val="20"/>
              </w:rPr>
              <w:t>
6В019 Арнайы педагогика</w:t>
            </w:r>
          </w:p>
          <w:p>
            <w:pPr>
              <w:spacing w:after="20"/>
              <w:ind w:left="20"/>
              <w:jc w:val="both"/>
            </w:pPr>
            <w:r>
              <w:rPr>
                <w:rFonts w:ascii="Times New Roman"/>
                <w:b w:val="false"/>
                <w:i w:val="false"/>
                <w:color w:val="000000"/>
                <w:sz w:val="20"/>
              </w:rPr>
              <w:t>
6В020 Кәсіптік оқыту (бейіні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6B051 Биологиялық және сабақтас ғылымдар</w:t>
            </w:r>
          </w:p>
          <w:p>
            <w:pPr>
              <w:spacing w:after="20"/>
              <w:ind w:left="20"/>
              <w:jc w:val="both"/>
            </w:pPr>
            <w:r>
              <w:rPr>
                <w:rFonts w:ascii="Times New Roman"/>
                <w:b w:val="false"/>
                <w:i w:val="false"/>
                <w:color w:val="000000"/>
                <w:sz w:val="20"/>
              </w:rPr>
              <w:t>
6B052 Қоршаған орта</w:t>
            </w:r>
          </w:p>
          <w:p>
            <w:pPr>
              <w:spacing w:after="20"/>
              <w:ind w:left="20"/>
              <w:jc w:val="both"/>
            </w:pPr>
            <w:r>
              <w:rPr>
                <w:rFonts w:ascii="Times New Roman"/>
                <w:b w:val="false"/>
                <w:i w:val="false"/>
                <w:color w:val="000000"/>
                <w:sz w:val="20"/>
              </w:rPr>
              <w:t>
6B053 Физика және химия ғылымдары</w:t>
            </w:r>
          </w:p>
          <w:p>
            <w:pPr>
              <w:spacing w:after="20"/>
              <w:ind w:left="20"/>
              <w:jc w:val="both"/>
            </w:pPr>
            <w:r>
              <w:rPr>
                <w:rFonts w:ascii="Times New Roman"/>
                <w:b w:val="false"/>
                <w:i w:val="false"/>
                <w:color w:val="000000"/>
                <w:sz w:val="20"/>
              </w:rPr>
              <w:t>
6B054 Математика және статистика</w:t>
            </w:r>
          </w:p>
          <w:p>
            <w:pPr>
              <w:spacing w:after="20"/>
              <w:ind w:left="20"/>
              <w:jc w:val="both"/>
            </w:pPr>
            <w:r>
              <w:rPr>
                <w:rFonts w:ascii="Times New Roman"/>
                <w:b w:val="false"/>
                <w:i w:val="false"/>
                <w:color w:val="000000"/>
                <w:sz w:val="20"/>
              </w:rPr>
              <w:t>
6B055 Геология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 (мазмұны мен сапасы).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орындалу орны, жұмыс уақыты, демалыс уақыты, еңбек демалысының ұзақтығы, еңбекақы төлеу шарттары және Қазақстан Республикасының еңбек заңнамасына сәйкес басқа да еңбек жағдайлары бойынша еңбек және ұжымдық шарттарда белгіленеді.</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БА - Қазақстан Республикасы Еңбек кодексінің 16-бабының 16-2) тармақшасына сәйкес әзірленген және бекітілген басшылар, мамандар және басқа да қызметшілер лауазымдарының біліктілік анықтамалығы;</w:t>
      </w:r>
    </w:p>
    <w:p>
      <w:pPr>
        <w:spacing w:after="0"/>
        <w:ind w:left="0"/>
        <w:jc w:val="both"/>
      </w:pPr>
      <w:r>
        <w:rPr>
          <w:rFonts w:ascii="Times New Roman"/>
          <w:b w:val="false"/>
          <w:i w:val="false"/>
          <w:color w:val="000000"/>
          <w:sz w:val="28"/>
        </w:rPr>
        <w:t>
      БТБА – бірыңғай тарифтік-біліктілік анықтамалығы;</w:t>
      </w:r>
    </w:p>
    <w:p>
      <w:pPr>
        <w:spacing w:after="0"/>
        <w:ind w:left="0"/>
        <w:jc w:val="both"/>
      </w:pPr>
      <w:r>
        <w:rPr>
          <w:rFonts w:ascii="Times New Roman"/>
          <w:b w:val="false"/>
          <w:i w:val="false"/>
          <w:color w:val="000000"/>
          <w:sz w:val="28"/>
        </w:rPr>
        <w:t>
      СБШ– салалық біліктілік шеңбері.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стандарттардың техникалық сипаттамалары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 нөмірі және шығарылған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1-нұсқа, 2023 жыл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