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1e8a" w14:textId="a211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4 қыркүйектегі № 925 бұйрығы. Қазақстан Республикасының Әділет министрлігінде 2023 жылғы 5 қыркүйекте № 33382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"70. Қолма-қол ақшаны бақылау шоттары (бұдан әрi – ҚБШ) мына:</w:t>
      </w:r>
    </w:p>
    <w:bookmarkEnd w:id="1"/>
    <w:p>
      <w:pPr>
        <w:spacing w:after="0"/>
        <w:ind w:left="0"/>
        <w:jc w:val="both"/>
      </w:pP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p>
    <w:p>
      <w:pPr>
        <w:spacing w:after="0"/>
        <w:ind w:left="0"/>
        <w:jc w:val="both"/>
      </w:pP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p>
    <w:p>
      <w:pPr>
        <w:spacing w:after="0"/>
        <w:ind w:left="0"/>
        <w:jc w:val="both"/>
      </w:pP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(бұдан әрі – ҚР ҰБ) Қазақстан Республикасы Үкiметiнiң шотына аударумен;</w:t>
      </w:r>
    </w:p>
    <w:p>
      <w:pPr>
        <w:spacing w:after="0"/>
        <w:ind w:left="0"/>
        <w:jc w:val="both"/>
      </w:pPr>
      <w:r>
        <w:rPr>
          <w:rFonts w:ascii="Times New Roman"/>
          <w:b w:val="false"/>
          <w:i w:val="false"/>
          <w:color w:val="000000"/>
          <w:sz w:val="28"/>
        </w:rPr>
        <w:t>
      4) Еуразиялық экономикалық одаққа мүше мемлекеттердің бюджеттері арасында белгіленген нормативтер бойынша бөлінген түсімдерді есептеумен және оларды ҚР ҰБ-да Еуразиялық экономикалық одаққа мүше мемлекеттер үшін ашылған шоттарға аударумен;</w:t>
      </w:r>
    </w:p>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түсетiн ақшаны жұмсауымен;</w:t>
      </w:r>
    </w:p>
    <w:p>
      <w:pPr>
        <w:spacing w:after="0"/>
        <w:ind w:left="0"/>
        <w:jc w:val="both"/>
      </w:pPr>
      <w:r>
        <w:rPr>
          <w:rFonts w:ascii="Times New Roman"/>
          <w:b w:val="false"/>
          <w:i w:val="false"/>
          <w:color w:val="000000"/>
          <w:sz w:val="28"/>
        </w:rPr>
        <w:t>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p>
    <w:p>
      <w:pPr>
        <w:spacing w:after="0"/>
        <w:ind w:left="0"/>
        <w:jc w:val="both"/>
      </w:pPr>
      <w:r>
        <w:rPr>
          <w:rFonts w:ascii="Times New Roman"/>
          <w:b w:val="false"/>
          <w:i w:val="false"/>
          <w:color w:val="000000"/>
          <w:sz w:val="28"/>
        </w:rPr>
        <w:t>
      7) бюджеттiк ақшаны есептеумен және оларды ерекше шығыстарды жүргiзуге пайдаланумен;</w:t>
      </w:r>
    </w:p>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p>
      <w:pPr>
        <w:spacing w:after="0"/>
        <w:ind w:left="0"/>
        <w:jc w:val="both"/>
      </w:pPr>
      <w:r>
        <w:rPr>
          <w:rFonts w:ascii="Times New Roman"/>
          <w:b w:val="false"/>
          <w:i w:val="false"/>
          <w:color w:val="000000"/>
          <w:sz w:val="28"/>
        </w:rPr>
        <w:t>
      9)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 байланысты операцияларды есепке алуға;</w:t>
      </w:r>
    </w:p>
    <w:p>
      <w:pPr>
        <w:spacing w:after="0"/>
        <w:ind w:left="0"/>
        <w:jc w:val="both"/>
      </w:pPr>
      <w:r>
        <w:rPr>
          <w:rFonts w:ascii="Times New Roman"/>
          <w:b w:val="false"/>
          <w:i w:val="false"/>
          <w:color w:val="000000"/>
          <w:sz w:val="28"/>
        </w:rPr>
        <w:t>
      10) және қазынашылық сүйемелдеу шеңберінде бас мердігерлерге және қосалқы мердігерлерге аударылатын ақшаны пайдаланумен (бұдан әрі – мемлекеттік сатып алу шоттары);</w:t>
      </w:r>
    </w:p>
    <w:p>
      <w:pPr>
        <w:spacing w:after="0"/>
        <w:ind w:left="0"/>
        <w:jc w:val="both"/>
      </w:pPr>
      <w:r>
        <w:rPr>
          <w:rFonts w:ascii="Times New Roman"/>
          <w:b w:val="false"/>
          <w:i w:val="false"/>
          <w:color w:val="000000"/>
          <w:sz w:val="28"/>
        </w:rPr>
        <w:t>
      11) Жәбірленушілерге өтемақы қорына (Қор шотына) жіберілетін ақша түсімдерін есепке жатқызумен және Қазақстан Республикасының Жәбірленушілерге өтемақы қоры туралы заңнамасында көзделген өтемақылардың төлемін жүргізумен;</w:t>
      </w:r>
    </w:p>
    <w:p>
      <w:pPr>
        <w:spacing w:after="0"/>
        <w:ind w:left="0"/>
        <w:jc w:val="both"/>
      </w:pPr>
      <w:r>
        <w:rPr>
          <w:rFonts w:ascii="Times New Roman"/>
          <w:b w:val="false"/>
          <w:i w:val="false"/>
          <w:color w:val="000000"/>
          <w:sz w:val="28"/>
        </w:rPr>
        <w:t>
      12) мемлекеттік бағдарламаларды, қаржылық және (немесе) қаржылық емес қолдауды жүзеге асыруға арналған бюджет ақшасын және оларды пайдалануға (бұдан әрі – қаржылық және (немесе)қаржылық емес қолдау операторларының шоты);</w:t>
      </w:r>
    </w:p>
    <w:p>
      <w:pPr>
        <w:spacing w:after="0"/>
        <w:ind w:left="0"/>
        <w:jc w:val="both"/>
      </w:pPr>
      <w:r>
        <w:rPr>
          <w:rFonts w:ascii="Times New Roman"/>
          <w:b w:val="false"/>
          <w:i w:val="false"/>
          <w:color w:val="000000"/>
          <w:sz w:val="28"/>
        </w:rPr>
        <w:t>
      13)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жұмсауға (бұдан әрі – мемлекет кепілдік берген қарыздың ұлттық валютадағы шоты);</w:t>
      </w:r>
    </w:p>
    <w:p>
      <w:pPr>
        <w:spacing w:after="0"/>
        <w:ind w:left="0"/>
        <w:jc w:val="both"/>
      </w:pPr>
      <w:r>
        <w:rPr>
          <w:rFonts w:ascii="Times New Roman"/>
          <w:b w:val="false"/>
          <w:i w:val="false"/>
          <w:color w:val="000000"/>
          <w:sz w:val="28"/>
        </w:rPr>
        <w:t>
      14) қарыз алушылардың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жұмсауға (бұдан әрі – ұлттық валютадағы қызмет көрсету шоты);</w:t>
      </w:r>
    </w:p>
    <w:p>
      <w:pPr>
        <w:spacing w:after="0"/>
        <w:ind w:left="0"/>
        <w:jc w:val="both"/>
      </w:pPr>
      <w:r>
        <w:rPr>
          <w:rFonts w:ascii="Times New Roman"/>
          <w:b w:val="false"/>
          <w:i w:val="false"/>
          <w:color w:val="000000"/>
          <w:sz w:val="28"/>
        </w:rPr>
        <w:t xml:space="preserve">
      15) Білім беру инфрақұрылымын қолдау қорына жіберілетін ақша түсімдерін (бұдан әрі – Білім беру инфрақұрылымын қолдау қорының шоты) есепке алуға және оларды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заңы) сәйкес жұмсауға;</w:t>
      </w:r>
    </w:p>
    <w:p>
      <w:pPr>
        <w:spacing w:after="0"/>
        <w:ind w:left="0"/>
        <w:jc w:val="both"/>
      </w:pPr>
      <w:r>
        <w:rPr>
          <w:rFonts w:ascii="Times New Roman"/>
          <w:b w:val="false"/>
          <w:i w:val="false"/>
          <w:color w:val="000000"/>
          <w:sz w:val="28"/>
        </w:rPr>
        <w:t xml:space="preserve">
      16) Білім беру инфрақұрылымын қолдау қорының ақша түсімдерін (бұдан әрі – білім беру инфрақұрылымын қолдау жөніндегі жергілікті атқарушы органның шоты) есепке алуға және оларды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жұмсауға байланысты операцияларды есепке алуға арналған;</w:t>
      </w:r>
    </w:p>
    <w:p>
      <w:pPr>
        <w:spacing w:after="0"/>
        <w:ind w:left="0"/>
        <w:jc w:val="both"/>
      </w:pPr>
      <w:r>
        <w:rPr>
          <w:rFonts w:ascii="Times New Roman"/>
          <w:b w:val="false"/>
          <w:i w:val="false"/>
          <w:color w:val="000000"/>
          <w:sz w:val="28"/>
        </w:rPr>
        <w:t xml:space="preserve">
      17) Арнаулы мемлекеттік қорға (бұдан әрі – Арнаулы мемлекеттік қордың шоты) жіберілетін ақша түсімдері және оларды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жұмсау;</w:t>
      </w:r>
    </w:p>
    <w:p>
      <w:pPr>
        <w:spacing w:after="0"/>
        <w:ind w:left="0"/>
        <w:jc w:val="both"/>
      </w:pPr>
      <w:r>
        <w:rPr>
          <w:rFonts w:ascii="Times New Roman"/>
          <w:b w:val="false"/>
          <w:i w:val="false"/>
          <w:color w:val="000000"/>
          <w:sz w:val="28"/>
        </w:rPr>
        <w:t xml:space="preserve">
      18) Арнаулы мемлекеттік қордың (бұдан әрі – тиісті саланың орталық және (немесе) жергілікті уәкілетті органдарының арнайы шоты) ақша түсімдері және оларды активтерді қайтару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"140. Түсiмдердi тиiстi ҚБШ-да жинақтап, оларды кейiннен бөлу үшiн бюджеттi атқару жөнiндегi орталық уәкiлеттi органда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мүше мемлекеттердің бюджеттері арасындағы есептелген соманы күн сайын толық бөлу, артық (қате) төленген бюджетке, Қазақстан Республикасы Ұлттық қорына, Жәбірленушілерге өтемақы қорына, Білім беру инфрақұрылымын қолдау қорына, Арнаулы мемлекеттік қорына төленетiн түсiмдер сомасын қайтару жүзеге асырылады.";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141-тармақтың</w:t>
      </w:r>
      <w:r>
        <w:rPr>
          <w:rFonts w:ascii="Times New Roman"/>
          <w:b w:val="false"/>
          <w:i w:val="false"/>
          <w:color w:val="000000"/>
          <w:sz w:val="28"/>
        </w:rPr>
        <w:t xml:space="preserve"> 4) тармақшасы мынадай редакцияда жазылсын:</w:t>
      </w:r>
    </w:p>
    <w:bookmarkStart w:name="z9" w:id="3"/>
    <w:p>
      <w:pPr>
        <w:spacing w:after="0"/>
        <w:ind w:left="0"/>
        <w:jc w:val="both"/>
      </w:pPr>
      <w:r>
        <w:rPr>
          <w:rFonts w:ascii="Times New Roman"/>
          <w:b w:val="false"/>
          <w:i w:val="false"/>
          <w:color w:val="000000"/>
          <w:sz w:val="28"/>
        </w:rPr>
        <w:t>
      "4) кейіннен тиісті ҚБШ-ларға есепке жатқыза отырып, түсімдер сомасын республикалық, жергілікті бюджеттер, Қазақстан Республикасы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мүше мемлекеттердің бюджеттері арасында бөлуді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"143. Республикалық, жергілікті бюджеттердің, Қазақстан Республикасы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мүше мемлекеттердің бюджеттері арасындағы түсімдерді бөлуді және оларға байланысты рәсімдерді Нормативтік құқықтық актілерді мемлекеттік тіркеу тізілімінде № 9760 болып тіркелген Қазақстан Республикасы Қаржы министрінің 2014 жылғы 18 қыркүйектегі № 404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қоры және Еуразиялық экономикалық одаққа мүше мемлекеттер бюджеттері арасында бөлу кестесінің және Қазақстан Республикасы Бюджет кодексінің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ұйымдары тізбесінің негізінде бөлу нормативтері бойынша бюджетті атқару жөніндегі орталық уәкілетті орган жүзеге асырады (бөлудің I кезеңі).";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мазмұндағы 1-3-параграфымен толықтырылсын:</w:t>
      </w:r>
    </w:p>
    <w:bookmarkStart w:name="z13" w:id="4"/>
    <w:p>
      <w:pPr>
        <w:spacing w:after="0"/>
        <w:ind w:left="0"/>
        <w:jc w:val="both"/>
      </w:pPr>
      <w:r>
        <w:rPr>
          <w:rFonts w:ascii="Times New Roman"/>
          <w:b w:val="false"/>
          <w:i w:val="false"/>
          <w:color w:val="000000"/>
          <w:sz w:val="28"/>
        </w:rPr>
        <w:t>
      "1-3-параграф. Арнаулы мемлекеттік қордың шотына, тиісті саланың орталық және (немесе) жергілікті уәкілетті органдарының арнаулы шотына түскен ақшаның түсуі және жұмсалуы</w:t>
      </w:r>
    </w:p>
    <w:bookmarkEnd w:id="4"/>
    <w:p>
      <w:pPr>
        <w:spacing w:after="0"/>
        <w:ind w:left="0"/>
        <w:jc w:val="both"/>
      </w:pPr>
      <w:r>
        <w:rPr>
          <w:rFonts w:ascii="Times New Roman"/>
          <w:b w:val="false"/>
          <w:i w:val="false"/>
          <w:color w:val="000000"/>
          <w:sz w:val="28"/>
        </w:rPr>
        <w:t xml:space="preserve">
      144-11. Арнаулы мемлекеттік қор Бюджет кодексінің </w:t>
      </w:r>
      <w:r>
        <w:rPr>
          <w:rFonts w:ascii="Times New Roman"/>
          <w:b w:val="false"/>
          <w:i w:val="false"/>
          <w:color w:val="000000"/>
          <w:sz w:val="28"/>
        </w:rPr>
        <w:t>52-4-бабында</w:t>
      </w:r>
      <w:r>
        <w:rPr>
          <w:rFonts w:ascii="Times New Roman"/>
          <w:b w:val="false"/>
          <w:i w:val="false"/>
          <w:color w:val="000000"/>
          <w:sz w:val="28"/>
        </w:rPr>
        <w:t xml:space="preserve"> белгіленген түсімдер есебінен қалыптастырылады.</w:t>
      </w:r>
    </w:p>
    <w:p>
      <w:pPr>
        <w:spacing w:after="0"/>
        <w:ind w:left="0"/>
        <w:jc w:val="both"/>
      </w:pPr>
      <w:r>
        <w:rPr>
          <w:rFonts w:ascii="Times New Roman"/>
          <w:b w:val="false"/>
          <w:i w:val="false"/>
          <w:color w:val="000000"/>
          <w:sz w:val="28"/>
        </w:rPr>
        <w:t>
      Арнаулы мемлекеттік қорға түсетін түсімдер бюджетті атқару жөніндегі орталық уәкілетті органда ашылған қолма-қол ақшаны бақылау шотына есепке жатқызылады.</w:t>
      </w:r>
    </w:p>
    <w:p>
      <w:pPr>
        <w:spacing w:after="0"/>
        <w:ind w:left="0"/>
        <w:jc w:val="both"/>
      </w:pPr>
      <w:r>
        <w:rPr>
          <w:rFonts w:ascii="Times New Roman"/>
          <w:b w:val="false"/>
          <w:i w:val="false"/>
          <w:color w:val="000000"/>
          <w:sz w:val="28"/>
        </w:rPr>
        <w:t xml:space="preserve">
      Арнаулы мемлекеттік қордың қаражаты Қазақстан Республикасының әлеуметтік, экономикалық жобаларын, сондай-ақ активтерді қайтару туралы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активтерді қайтару жөніндегі уәкілетті органның шығыстарын қаржыландыру мақсатында орталық мемлекеттік органның арнаулы шотына республикалық бюджет комиссиясының шешімімен және әлеуметтік, экономикалық жобалардың бекітілген Тізбесімен қоса төлеуге берілетін шот негізінде аударылады.</w:t>
      </w:r>
    </w:p>
    <w:p>
      <w:pPr>
        <w:spacing w:after="0"/>
        <w:ind w:left="0"/>
        <w:jc w:val="both"/>
      </w:pPr>
      <w:r>
        <w:rPr>
          <w:rFonts w:ascii="Times New Roman"/>
          <w:b w:val="false"/>
          <w:i w:val="false"/>
          <w:color w:val="000000"/>
          <w:sz w:val="28"/>
        </w:rPr>
        <w:t>
      Тиісті саланың орталық уәкілетті органының арнаулы шотынан қаражат республикалық бюджет комиссиясының шешімімен және әлеуметтік және экономикалық жобалардың бекітілген Тізбесімен қоса төлеуге берілетін шот негізінде тиісті саланың жергілікті уәкілетті органының арнаулы шотына аударылады.</w:t>
      </w:r>
    </w:p>
    <w:p>
      <w:pPr>
        <w:spacing w:after="0"/>
        <w:ind w:left="0"/>
        <w:jc w:val="both"/>
      </w:pPr>
      <w:r>
        <w:rPr>
          <w:rFonts w:ascii="Times New Roman"/>
          <w:b w:val="false"/>
          <w:i w:val="false"/>
          <w:color w:val="000000"/>
          <w:sz w:val="28"/>
        </w:rPr>
        <w:t>
      144-12. Арнаулы мемлекеттік қордың шотына түсетін түсімдер бойынша операциялар ҚР ББС сәйкес есепке алынады.</w:t>
      </w:r>
    </w:p>
    <w:p>
      <w:pPr>
        <w:spacing w:after="0"/>
        <w:ind w:left="0"/>
        <w:jc w:val="both"/>
      </w:pPr>
      <w:r>
        <w:rPr>
          <w:rFonts w:ascii="Times New Roman"/>
          <w:b w:val="false"/>
          <w:i w:val="false"/>
          <w:color w:val="000000"/>
          <w:sz w:val="28"/>
        </w:rPr>
        <w:t xml:space="preserve">
      144-13. Тиісті саланың орталық және (немесе) жергілікті уәкілетті органдарының арнаулы шотының қаражатын пайдалану активтерді қайтару туралы Заңның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ғана жүзеге асырылады.</w:t>
      </w:r>
    </w:p>
    <w:p>
      <w:pPr>
        <w:spacing w:after="0"/>
        <w:ind w:left="0"/>
        <w:jc w:val="both"/>
      </w:pPr>
      <w:r>
        <w:rPr>
          <w:rFonts w:ascii="Times New Roman"/>
          <w:b w:val="false"/>
          <w:i w:val="false"/>
          <w:color w:val="000000"/>
          <w:sz w:val="28"/>
        </w:rPr>
        <w:t xml:space="preserve">
      Тиісті саланың орталық және (немесе) жергілікті уәкілетті органдарының арнайы шотының қаражатын пайдалануға байланысты төлемдер жүргізу осы Ереженің 6-тарауының </w:t>
      </w:r>
      <w:r>
        <w:rPr>
          <w:rFonts w:ascii="Times New Roman"/>
          <w:b w:val="false"/>
          <w:i w:val="false"/>
          <w:color w:val="000000"/>
          <w:sz w:val="28"/>
        </w:rPr>
        <w:t>7-параграфына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144-14. Бюджетті атқару жөніндегі орталық уәкілетті органның аумақтық бөлімшесі тиісті саланың жергілікті уәкілетті органының шотынан төлемдер жүргізу кезінде ағымдағы бақылауды жүзеге асырады, ол төлеуге берілетін шоттарды тексеруден тұрады:</w:t>
      </w:r>
    </w:p>
    <w:p>
      <w:pPr>
        <w:spacing w:after="0"/>
        <w:ind w:left="0"/>
        <w:jc w:val="both"/>
      </w:pPr>
      <w:r>
        <w:rPr>
          <w:rFonts w:ascii="Times New Roman"/>
          <w:b w:val="false"/>
          <w:i w:val="false"/>
          <w:color w:val="000000"/>
          <w:sz w:val="28"/>
        </w:rPr>
        <w:t>
      1) төлемнің негізділігін растайтын құжаттардың: шот-фактураның немесе тауарларды жеткізу туралы жүкқұжаттың (актінің) көшірмелерінің немесе орындалған жұмыстардың, көрсетілген қызметтердің актісінің немесе Қазақстан Республикасының заңнамасында белгіленген құжаттың өзге де түрінің болуына;</w:t>
      </w:r>
    </w:p>
    <w:p>
      <w:pPr>
        <w:spacing w:after="0"/>
        <w:ind w:left="0"/>
        <w:jc w:val="both"/>
      </w:pPr>
      <w:r>
        <w:rPr>
          <w:rFonts w:ascii="Times New Roman"/>
          <w:b w:val="false"/>
          <w:i w:val="false"/>
          <w:color w:val="000000"/>
          <w:sz w:val="28"/>
        </w:rPr>
        <w:t xml:space="preserve">
      2) нысанды толық және дұрыс толтыру бойынша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төқлеуге берілетін шоттарды тексеруді білдіретін ағымдағы бақылауды жүзеге асырады.</w:t>
      </w:r>
    </w:p>
    <w:p>
      <w:pPr>
        <w:spacing w:after="0"/>
        <w:ind w:left="0"/>
        <w:jc w:val="both"/>
      </w:pPr>
      <w:r>
        <w:rPr>
          <w:rFonts w:ascii="Times New Roman"/>
          <w:b w:val="false"/>
          <w:i w:val="false"/>
          <w:color w:val="000000"/>
          <w:sz w:val="28"/>
        </w:rPr>
        <w:t xml:space="preserve">
      144-15. Арнаулы мемлекеттік қордың шотын, тиісті саланың орталық және (немесе) жергілікті уәкілетті органдарының шоттарын ашу және жабу тәртібі осы Ереженің 4-тарауы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5-параграфтарының</w:t>
      </w:r>
      <w:r>
        <w:rPr>
          <w:rFonts w:ascii="Times New Roman"/>
          <w:b w:val="false"/>
          <w:i w:val="false"/>
          <w:color w:val="000000"/>
          <w:sz w:val="28"/>
        </w:rPr>
        <w:t xml:space="preserve"> талаптарына сәйкес жүзеге асырылады.</w:t>
      </w:r>
    </w:p>
    <w:p>
      <w:pPr>
        <w:spacing w:after="0"/>
        <w:ind w:left="0"/>
        <w:jc w:val="both"/>
      </w:pPr>
      <w:r>
        <w:rPr>
          <w:rFonts w:ascii="Times New Roman"/>
          <w:b w:val="false"/>
          <w:i w:val="false"/>
          <w:color w:val="000000"/>
          <w:sz w:val="28"/>
        </w:rPr>
        <w:t xml:space="preserve">
      144-16. Арнаулы мемлекеттік қорының шоты қаражатының қалдықтары Бюджет кодексінің 104-бабы </w:t>
      </w:r>
      <w:r>
        <w:rPr>
          <w:rFonts w:ascii="Times New Roman"/>
          <w:b w:val="false"/>
          <w:i w:val="false"/>
          <w:color w:val="000000"/>
          <w:sz w:val="28"/>
        </w:rPr>
        <w:t>3-1-тармағына</w:t>
      </w:r>
      <w:r>
        <w:rPr>
          <w:rFonts w:ascii="Times New Roman"/>
          <w:b w:val="false"/>
          <w:i w:val="false"/>
          <w:color w:val="000000"/>
          <w:sz w:val="28"/>
        </w:rPr>
        <w:t xml:space="preserve"> сәйкес мемлекеттік бюджетке алып қоюға (аударуға)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 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15" w:id="5"/>
    <w:p>
      <w:pPr>
        <w:spacing w:after="0"/>
        <w:ind w:left="0"/>
        <w:jc w:val="both"/>
      </w:pPr>
      <w:r>
        <w:rPr>
          <w:rFonts w:ascii="Times New Roman"/>
          <w:b w:val="false"/>
          <w:i w:val="false"/>
          <w:color w:val="000000"/>
          <w:sz w:val="28"/>
        </w:rPr>
        <w:t>
      "148. Мемлекеттік кірістер органдары әкiмшiлiк ететiн негiзгi капиталды сатудан түскен түсiмдердi, трансферттер түсiмдерiн, бюджет кредиттерiн өтеудi, мемлекеттiң қаржы активтерiн сатудан түскен түсiмдердi, қарыздар түсiмдерiн қоспағанда, салықтық емес түсiмдер сомасын қайтару және (немесе) есептеу үшiн қорытындыны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түсетiн түсiмдердi өндiрiп алуға жауапты уәкiлеттi орган жасайды.</w:t>
      </w:r>
    </w:p>
    <w:bookmarkEnd w:id="5"/>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түсетiн түсiмдердi өндiрiп алуға жауапты уәкiлеттi органға төлеушiлерден төлеу орны бойынша төлеу туралы төлем құжатының көшiрмесi қоса берiле отырып, жазбаша өтiнiш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149-тармақта</w:t>
      </w:r>
      <w:r>
        <w:rPr>
          <w:rFonts w:ascii="Times New Roman"/>
          <w:b w:val="false"/>
          <w:i w:val="false"/>
          <w:color w:val="000000"/>
          <w:sz w:val="28"/>
        </w:rPr>
        <w:t>:</w:t>
      </w:r>
    </w:p>
    <w:bookmarkStart w:name="z17" w:id="6"/>
    <w:p>
      <w:pPr>
        <w:spacing w:after="0"/>
        <w:ind w:left="0"/>
        <w:jc w:val="both"/>
      </w:pPr>
      <w:r>
        <w:rPr>
          <w:rFonts w:ascii="Times New Roman"/>
          <w:b w:val="false"/>
          <w:i w:val="false"/>
          <w:color w:val="000000"/>
          <w:sz w:val="28"/>
        </w:rPr>
        <w:t>
      бірінші бөлігі мынадай редакцияда жазылсын: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"149.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 қорытындыны осы Ереженің </w:t>
      </w:r>
      <w:r>
        <w:rPr>
          <w:rFonts w:ascii="Times New Roman"/>
          <w:b w:val="false"/>
          <w:i w:val="false"/>
          <w:color w:val="000000"/>
          <w:sz w:val="28"/>
        </w:rPr>
        <w:t>66-қосымшасына</w:t>
      </w:r>
      <w:r>
        <w:rPr>
          <w:rFonts w:ascii="Times New Roman"/>
          <w:b w:val="false"/>
          <w:i w:val="false"/>
          <w:color w:val="000000"/>
          <w:sz w:val="28"/>
        </w:rPr>
        <w:t xml:space="preserve"> сәйкес нысан бойынша 3 данада жасайды.";</w:t>
      </w:r>
    </w:p>
    <w:bookmarkStart w:name="z19" w:id="7"/>
    <w:p>
      <w:pPr>
        <w:spacing w:after="0"/>
        <w:ind w:left="0"/>
        <w:jc w:val="both"/>
      </w:pPr>
      <w:r>
        <w:rPr>
          <w:rFonts w:ascii="Times New Roman"/>
          <w:b w:val="false"/>
          <w:i w:val="false"/>
          <w:color w:val="000000"/>
          <w:sz w:val="28"/>
        </w:rPr>
        <w:t>
      төртінші бөлігі мынадай редакцияда жазылсын:</w:t>
      </w:r>
    </w:p>
    <w:bookmarkEnd w:id="7"/>
    <w:bookmarkStart w:name="z20" w:id="8"/>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 қайтаруға және/немесе есепке жатқызуға қорытынды жасаған кезде Қазақстан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150-тармақта</w:t>
      </w:r>
      <w:r>
        <w:rPr>
          <w:rFonts w:ascii="Times New Roman"/>
          <w:b w:val="false"/>
          <w:i w:val="false"/>
          <w:color w:val="000000"/>
          <w:sz w:val="28"/>
        </w:rPr>
        <w:t>:</w:t>
      </w:r>
    </w:p>
    <w:bookmarkStart w:name="z22" w:id="9"/>
    <w:p>
      <w:pPr>
        <w:spacing w:after="0"/>
        <w:ind w:left="0"/>
        <w:jc w:val="both"/>
      </w:pPr>
      <w:r>
        <w:rPr>
          <w:rFonts w:ascii="Times New Roman"/>
          <w:b w:val="false"/>
          <w:i w:val="false"/>
          <w:color w:val="000000"/>
          <w:sz w:val="28"/>
        </w:rPr>
        <w:t>
      бірінші бөлігі мынадай редакцияда жазылсын:</w:t>
      </w:r>
    </w:p>
    <w:bookmarkEnd w:id="9"/>
    <w:bookmarkStart w:name="z23" w:id="10"/>
    <w:p>
      <w:pPr>
        <w:spacing w:after="0"/>
        <w:ind w:left="0"/>
        <w:jc w:val="both"/>
      </w:pPr>
      <w:r>
        <w:rPr>
          <w:rFonts w:ascii="Times New Roman"/>
          <w:b w:val="false"/>
          <w:i w:val="false"/>
          <w:color w:val="000000"/>
          <w:sz w:val="28"/>
        </w:rPr>
        <w:t>
      "150. Мемлекеттік кірістер органы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органнан ол әкімшілік ететін түсімдер сомасын қайтаруға және (немесе) есептеуге қорытынды алған кезде 5 жұмыс күні ішінде төлем тапсырмасын жасайды және аумақтық қазынашылық бөлімшелеріне ұсынады ("Қазынашылық-клиент" АЖ бойынша).";</w:t>
      </w:r>
    </w:p>
    <w:bookmarkEnd w:id="10"/>
    <w:bookmarkStart w:name="z24" w:id="11"/>
    <w:p>
      <w:pPr>
        <w:spacing w:after="0"/>
        <w:ind w:left="0"/>
        <w:jc w:val="both"/>
      </w:pPr>
      <w:r>
        <w:rPr>
          <w:rFonts w:ascii="Times New Roman"/>
          <w:b w:val="false"/>
          <w:i w:val="false"/>
          <w:color w:val="000000"/>
          <w:sz w:val="28"/>
        </w:rPr>
        <w:t>
      үшінші бөлігі мынадай редакцияда жазылсын: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 түсімдерінің артық (қате) төленген сомаларын қайтаруға және (немесе) есептеуге қорытындыны мемлекеттік кірістер органы осы Ереженің </w:t>
      </w:r>
      <w:r>
        <w:rPr>
          <w:rFonts w:ascii="Times New Roman"/>
          <w:b w:val="false"/>
          <w:i w:val="false"/>
          <w:color w:val="000000"/>
          <w:sz w:val="28"/>
        </w:rPr>
        <w:t>69-қосымшасына</w:t>
      </w:r>
      <w:r>
        <w:rPr>
          <w:rFonts w:ascii="Times New Roman"/>
          <w:b w:val="false"/>
          <w:i w:val="false"/>
          <w:color w:val="000000"/>
          <w:sz w:val="28"/>
        </w:rPr>
        <w:t xml:space="preserve"> сәйкес нысан бойынша. Мемлекеттік кірістер органдары әкімшілік етпейтін түсімдердің артық (қате) төленген сомасын қайтару және (немесе) есептеу қорытындысын тіркеу журналында тіркейді.".</w:t>
      </w:r>
    </w:p>
    <w:bookmarkStart w:name="z26" w:id="12"/>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2"/>
    <w:bookmarkStart w:name="z27" w:id="13"/>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3"/>
    <w:bookmarkStart w:name="z28" w:id="1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30"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