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98b8" w14:textId="d2d9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 борышының 2023 жылға арналған лимиттерін белгілеу туралы" Қазақстан Республикасы Ұлттық экономика министрінің 2022 жылғы 19 желтоқсандағы № 129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11 қыркүйектегі № 159 бұйрығы. Қазақстан Республикасының Әділет министрлігінде 2023 жылғы 11 қыркүйекте № 33402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"Жергілікті атқарушы органдар борышының 2023 жылға арналған лимиттерін белгілеу туралы" Қазақстан Республикасы Ұлттық экономика министрінің 2022 жылғы 19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31166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жергілікті атқарушы органдар борышының 2023 жылға арналған </w:t>
      </w:r>
      <w:r>
        <w:rPr>
          <w:rFonts w:ascii="Times New Roman"/>
          <w:b w:val="false"/>
          <w:i w:val="false"/>
          <w:color w:val="000000"/>
          <w:sz w:val="28"/>
        </w:rPr>
        <w:t>лимиттері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3" w:id="0"/>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 міндеттемелерін басқару және қаржы секторын дамыту саясаты департаменті заңнамада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0"/>
    <w:bookmarkStart w:name="z4" w:id="1"/>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жүктелсiн.</w:t>
      </w:r>
    </w:p>
    <w:bookmarkEnd w:id="1"/>
    <w:bookmarkStart w:name="z5"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11 қыркүйектегі</w:t>
            </w:r>
            <w:r>
              <w:br/>
            </w:r>
            <w:r>
              <w:rPr>
                <w:rFonts w:ascii="Times New Roman"/>
                <w:b w:val="false"/>
                <w:i w:val="false"/>
                <w:color w:val="000000"/>
                <w:sz w:val="20"/>
              </w:rPr>
              <w:t>№ 159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129 бұйрығына</w:t>
            </w:r>
            <w:r>
              <w:br/>
            </w:r>
            <w:r>
              <w:rPr>
                <w:rFonts w:ascii="Times New Roman"/>
                <w:b w:val="false"/>
                <w:i w:val="false"/>
                <w:color w:val="000000"/>
                <w:sz w:val="20"/>
              </w:rPr>
              <w:t>қосымша</w:t>
            </w:r>
          </w:p>
        </w:tc>
      </w:tr>
    </w:tbl>
    <w:bookmarkStart w:name="z7" w:id="3"/>
    <w:p>
      <w:pPr>
        <w:spacing w:after="0"/>
        <w:ind w:left="0"/>
        <w:jc w:val="left"/>
      </w:pPr>
      <w:r>
        <w:rPr>
          <w:rFonts w:ascii="Times New Roman"/>
          <w:b/>
          <w:i w:val="false"/>
          <w:color w:val="000000"/>
        </w:rPr>
        <w:t xml:space="preserve"> Жергілікті атқарушы органдар борышының 2023 жылға  арналған лимиттері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атқарушы</w:t>
            </w:r>
            <w:r>
              <w:rPr>
                <w:rFonts w:ascii="Times New Roman"/>
                <w:b/>
                <w:i w:val="false"/>
                <w:color w:val="000000"/>
                <w:sz w:val="20"/>
              </w:rPr>
              <w:t xml:space="preserve">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атқарушы</w:t>
            </w:r>
            <w:r>
              <w:rPr>
                <w:rFonts w:ascii="Times New Roman"/>
                <w:b w:val="false"/>
                <w:i w:val="false"/>
                <w:color w:val="000000"/>
                <w:sz w:val="20"/>
              </w:rPr>
              <w:t xml:space="preserve"> </w:t>
            </w:r>
            <w:r>
              <w:rPr>
                <w:rFonts w:ascii="Times New Roman"/>
                <w:b/>
                <w:i w:val="false"/>
                <w:color w:val="000000"/>
                <w:sz w:val="20"/>
              </w:rPr>
              <w:t>органдар</w:t>
            </w:r>
            <w:r>
              <w:rPr>
                <w:rFonts w:ascii="Times New Roman"/>
                <w:b w:val="false"/>
                <w:i w:val="false"/>
                <w:color w:val="000000"/>
                <w:sz w:val="20"/>
              </w:rPr>
              <w:t xml:space="preserve"> </w:t>
            </w:r>
            <w:r>
              <w:rPr>
                <w:rFonts w:ascii="Times New Roman"/>
                <w:b/>
                <w:i w:val="false"/>
                <w:color w:val="000000"/>
                <w:sz w:val="20"/>
              </w:rPr>
              <w:t>борышының</w:t>
            </w:r>
          </w:p>
          <w:p>
            <w:pPr>
              <w:spacing w:after="20"/>
              <w:ind w:left="20"/>
              <w:jc w:val="both"/>
            </w:pPr>
            <w:r>
              <w:rPr>
                <w:rFonts w:ascii="Times New Roman"/>
                <w:b w:val="false"/>
                <w:i w:val="false"/>
                <w:color w:val="000000"/>
                <w:sz w:val="20"/>
              </w:rPr>
              <w:t>
</w:t>
            </w:r>
            <w:r>
              <w:rPr>
                <w:rFonts w:ascii="Times New Roman"/>
                <w:b/>
                <w:i w:val="false"/>
                <w:color w:val="000000"/>
                <w:sz w:val="20"/>
              </w:rPr>
              <w:t>лимиті</w:t>
            </w:r>
            <w:r>
              <w:rPr>
                <w:rFonts w:ascii="Times New Roman"/>
                <w:b/>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79 628 293,8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132 553 104,0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122 567 176,4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140 780 319,7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93 030 217,6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106 749 507,0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179 928 975,6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94 362 202,8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158 681 280,3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128 118 517,2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133 518 990,6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100 852 689,0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103 456 476,9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103 062 888,4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274 417 913,8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31 235 892,8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111 464 373,4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207 707 484,7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196 432 008,4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119 266 435,5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