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95df" w14:textId="bf39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әкімшісінің болжамды шоғырландырылған қаржылық есептілігін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12 қыркүйектегі № 964 бұйрығы. Қазақстан Республикасының Әділет министрлігінде 2023 жылғы 15 қыркүйекте № 33413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w:t>
      </w:r>
      <w:r>
        <w:rPr>
          <w:rFonts w:ascii="Times New Roman"/>
          <w:b w:val="false"/>
          <w:i w:val="false"/>
          <w:color w:val="ff0000"/>
          <w:sz w:val="28"/>
        </w:rPr>
        <w:t>01.01.2024</w:t>
      </w:r>
      <w:r>
        <w:rPr>
          <w:rFonts w:ascii="Times New Roman"/>
          <w:b w:val="false"/>
          <w:i w:val="false"/>
          <w:color w:val="ff0000"/>
          <w:sz w:val="28"/>
        </w:rPr>
        <w:t xml:space="preserve"> бастап қолданысқа енгізіледі.</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"Бюджеттік бағдарламалар әкімшісінің болжамды шоғырландырылған қаржылық есептілігін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18750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әкімшісінің болжамды шоғырландырылған қаржылық есептілігін жасау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және 4-қосымшаларға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5"/>
    <w:bookmarkStart w:name="z6"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7"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7"/>
    <w:bookmarkStart w:name="z8" w:id="8"/>
    <w:p>
      <w:pPr>
        <w:spacing w:after="0"/>
        <w:ind w:left="0"/>
        <w:jc w:val="both"/>
      </w:pPr>
      <w:r>
        <w:rPr>
          <w:rFonts w:ascii="Times New Roman"/>
          <w:b w:val="false"/>
          <w:i w:val="false"/>
          <w:color w:val="000000"/>
          <w:sz w:val="28"/>
        </w:rPr>
        <w:t>
      3. Осы бұйрық 2024 жылдың 1 қаңтарынан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12 қыркүйектегі</w:t>
            </w:r>
            <w:r>
              <w:br/>
            </w:r>
            <w:r>
              <w:rPr>
                <w:rFonts w:ascii="Times New Roman"/>
                <w:b w:val="false"/>
                <w:i w:val="false"/>
                <w:color w:val="000000"/>
                <w:sz w:val="20"/>
              </w:rPr>
              <w:t>№ 964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_________________ жылдарға арналған Болжамды шоғырландырылған қаржылық есептілікке түсіндірме жазба</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Бюджеттік бағдарламалар әкімшісінің атауы: ___________________________________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2. Қаржылық жағдай туралы болжамды шоғырландырылған есепке ашу</w:t>
      </w:r>
    </w:p>
    <w:p>
      <w:pPr>
        <w:spacing w:after="0"/>
        <w:ind w:left="0"/>
        <w:jc w:val="both"/>
      </w:pPr>
      <w:r>
        <w:rPr>
          <w:rFonts w:ascii="Times New Roman"/>
          <w:b w:val="false"/>
          <w:i w:val="false"/>
          <w:color w:val="000000"/>
          <w:sz w:val="28"/>
        </w:rPr>
        <w:t>
      2.1 Активтер</w:t>
      </w:r>
    </w:p>
    <w:bookmarkStart w:name="z10" w:id="9"/>
    <w:p>
      <w:pPr>
        <w:spacing w:after="0"/>
        <w:ind w:left="0"/>
        <w:jc w:val="both"/>
      </w:pPr>
      <w:r>
        <w:rPr>
          <w:rFonts w:ascii="Times New Roman"/>
          <w:b w:val="false"/>
          <w:i w:val="false"/>
          <w:color w:val="000000"/>
          <w:sz w:val="28"/>
        </w:rPr>
        <w:t>
      1-кесте. Қысқа мерзімді қаржы инвестицияларының құрамындағы өзгерістер (ұлғаю)</w:t>
      </w:r>
    </w:p>
    <w:bookmarkEnd w:id="9"/>
    <w:p>
      <w:pPr>
        <w:spacing w:after="0"/>
        <w:ind w:left="0"/>
        <w:jc w:val="both"/>
      </w:pPr>
      <w:r>
        <w:rPr>
          <w:rFonts w:ascii="Times New Roman"/>
          <w:b w:val="false"/>
          <w:i w:val="false"/>
          <w:color w:val="000000"/>
          <w:sz w:val="28"/>
        </w:rPr>
        <w:t>
      (қаржылық жағдай туралы болжамды шоғырландырылған есептің 011-жол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11" w:id="10"/>
    <w:p>
      <w:pPr>
        <w:spacing w:after="0"/>
        <w:ind w:left="0"/>
        <w:jc w:val="both"/>
      </w:pPr>
      <w:r>
        <w:rPr>
          <w:rFonts w:ascii="Times New Roman"/>
          <w:b w:val="false"/>
          <w:i w:val="false"/>
          <w:color w:val="000000"/>
          <w:sz w:val="28"/>
        </w:rPr>
        <w:t xml:space="preserve">
      2-кесте. Қысқа мерзімді қаржы инвестицияларының құрамындағы өзгерістер (қаржылық жағдай туралы болжамды шоғырландырылған есептің 011-жол коды)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12" w:id="11"/>
    <w:p>
      <w:pPr>
        <w:spacing w:after="0"/>
        <w:ind w:left="0"/>
        <w:jc w:val="both"/>
      </w:pPr>
      <w:r>
        <w:rPr>
          <w:rFonts w:ascii="Times New Roman"/>
          <w:b w:val="false"/>
          <w:i w:val="false"/>
          <w:color w:val="000000"/>
          <w:sz w:val="28"/>
        </w:rPr>
        <w:t>
      3-кесте. Қорлар құрамындағы өзгерістер (ұлғаю) (қаржылық жағдай туралы болжамды шоғырландырылған есептің 020-жол коды)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барлығы (010-ден 014-ке дейінгі жолдардың сомасы),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керек-жарақ заттарын және басқа пішімдік және арнайы киім-кешектерді сатып алу, тігу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13" w:id="12"/>
    <w:p>
      <w:pPr>
        <w:spacing w:after="0"/>
        <w:ind w:left="0"/>
        <w:jc w:val="both"/>
      </w:pPr>
      <w:r>
        <w:rPr>
          <w:rFonts w:ascii="Times New Roman"/>
          <w:b w:val="false"/>
          <w:i w:val="false"/>
          <w:color w:val="000000"/>
          <w:sz w:val="28"/>
        </w:rPr>
        <w:t>
      4-кесте. Қорлар құрамындағы өзгерістер (қаржылық жағдай туралы болжамды шоғырландырылған есептің 020-жол коды)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14" w:id="13"/>
    <w:p>
      <w:pPr>
        <w:spacing w:after="0"/>
        <w:ind w:left="0"/>
        <w:jc w:val="both"/>
      </w:pPr>
      <w:r>
        <w:rPr>
          <w:rFonts w:ascii="Times New Roman"/>
          <w:b w:val="false"/>
          <w:i w:val="false"/>
          <w:color w:val="000000"/>
          <w:sz w:val="28"/>
        </w:rPr>
        <w:t xml:space="preserve">
      5-кесте. Ұзақ мерзімді қаржы инвестицияларының құрамындағы өзгерістер (ұлғаю) (қаржылық жағдай туралы болжамды шоғырландырылған есептің 110-жол коды)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15" w:id="14"/>
    <w:p>
      <w:pPr>
        <w:spacing w:after="0"/>
        <w:ind w:left="0"/>
        <w:jc w:val="both"/>
      </w:pPr>
      <w:r>
        <w:rPr>
          <w:rFonts w:ascii="Times New Roman"/>
          <w:b w:val="false"/>
          <w:i w:val="false"/>
          <w:color w:val="000000"/>
          <w:sz w:val="28"/>
        </w:rPr>
        <w:t>
      6-кесте. Ұзақ мерзімді қаржы инвестицияларының құрамындағы өзгерістер (қаржылық жағдай туралы болжамды шоғырландырылған есептің 110-жол коды)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16" w:id="15"/>
    <w:p>
      <w:pPr>
        <w:spacing w:after="0"/>
        <w:ind w:left="0"/>
        <w:jc w:val="both"/>
      </w:pPr>
      <w:r>
        <w:rPr>
          <w:rFonts w:ascii="Times New Roman"/>
          <w:b w:val="false"/>
          <w:i w:val="false"/>
          <w:color w:val="000000"/>
          <w:sz w:val="28"/>
        </w:rPr>
        <w:t>
      7-кесте. Сатып алу нәтижесінде негізгі құралдар құрамындағы өзгерістер (ұлғаю) (қаржылық жағдай туралы болжамды шоғырландырылған есептің 114-жолдарының кодтары)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17" w:id="16"/>
    <w:p>
      <w:pPr>
        <w:spacing w:after="0"/>
        <w:ind w:left="0"/>
        <w:jc w:val="both"/>
      </w:pPr>
      <w:r>
        <w:rPr>
          <w:rFonts w:ascii="Times New Roman"/>
          <w:b w:val="false"/>
          <w:i w:val="false"/>
          <w:color w:val="000000"/>
          <w:sz w:val="28"/>
        </w:rPr>
        <w:t>
      8-кесте. Күрделі жөндеу нәтижесінде негізгі құралдар құрамындағы өзгерістер (ұлғаю) (қаржылық жағдай туралы болжамды шоғырландырылған есептің 114-жолдарының кодтары)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18" w:id="17"/>
    <w:p>
      <w:pPr>
        <w:spacing w:after="0"/>
        <w:ind w:left="0"/>
        <w:jc w:val="both"/>
      </w:pPr>
      <w:r>
        <w:rPr>
          <w:rFonts w:ascii="Times New Roman"/>
          <w:b w:val="false"/>
          <w:i w:val="false"/>
          <w:color w:val="000000"/>
          <w:sz w:val="28"/>
        </w:rPr>
        <w:t>
      9-кесте. Өзге операциялар нәтижесінде негізгі құралдардың өзгеруі (ұлғаюы) (қаржылық жағдай туралы болжамды шоғырландырылған есептің 114-жолының коды)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санатынан негізгі құралдар санатына ауыстыру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активтерді 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19" w:id="18"/>
    <w:p>
      <w:pPr>
        <w:spacing w:after="0"/>
        <w:ind w:left="0"/>
        <w:jc w:val="both"/>
      </w:pPr>
      <w:r>
        <w:rPr>
          <w:rFonts w:ascii="Times New Roman"/>
          <w:b w:val="false"/>
          <w:i w:val="false"/>
          <w:color w:val="000000"/>
          <w:sz w:val="28"/>
        </w:rPr>
        <w:t>
      10-кесте. Негізгі құралдар құрамындағы өзгерістер (қаржылық жағдай туралы болжамды шоғырландырылған есептің 114-жолының коды)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20" w:id="19"/>
    <w:p>
      <w:pPr>
        <w:spacing w:after="0"/>
        <w:ind w:left="0"/>
        <w:jc w:val="both"/>
      </w:pPr>
      <w:r>
        <w:rPr>
          <w:rFonts w:ascii="Times New Roman"/>
          <w:b w:val="false"/>
          <w:i w:val="false"/>
          <w:color w:val="000000"/>
          <w:sz w:val="28"/>
        </w:rPr>
        <w:t>
      11-кесте. Дамуға бағытталған аяқталмаған құрылыс және күрделі салымдар құрамындағы өзгерістер (ұлғаю) (қаржылық жағдай туралы болжамды шоғырландырылған есептің 115-жолының коды)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жасау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21" w:id="20"/>
    <w:p>
      <w:pPr>
        <w:spacing w:after="0"/>
        <w:ind w:left="0"/>
        <w:jc w:val="both"/>
      </w:pPr>
      <w:r>
        <w:rPr>
          <w:rFonts w:ascii="Times New Roman"/>
          <w:b w:val="false"/>
          <w:i w:val="false"/>
          <w:color w:val="000000"/>
          <w:sz w:val="28"/>
        </w:rPr>
        <w:t>
      12-кесте. Аяқталмаған құрылыс және күрделі салымдар құрамындағы өзгерістер (қаржылық жағдай туралы болжамды шоғырландырылған есептің 115-жолының коды)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22" w:id="21"/>
    <w:p>
      <w:pPr>
        <w:spacing w:after="0"/>
        <w:ind w:left="0"/>
        <w:jc w:val="both"/>
      </w:pPr>
      <w:r>
        <w:rPr>
          <w:rFonts w:ascii="Times New Roman"/>
          <w:b w:val="false"/>
          <w:i w:val="false"/>
          <w:color w:val="000000"/>
          <w:sz w:val="28"/>
        </w:rPr>
        <w:t>
      13-кесте. Инвестициялық жылжымайтын мүлік құрамындағы өзгерістер (қаржылық жағдай туралы болжамды шоғырландырылған есептің 116-жолының коды)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23" w:id="22"/>
    <w:p>
      <w:pPr>
        <w:spacing w:after="0"/>
        <w:ind w:left="0"/>
        <w:jc w:val="both"/>
      </w:pPr>
      <w:r>
        <w:rPr>
          <w:rFonts w:ascii="Times New Roman"/>
          <w:b w:val="false"/>
          <w:i w:val="false"/>
          <w:color w:val="000000"/>
          <w:sz w:val="28"/>
        </w:rPr>
        <w:t>
      14-кесте. Биологиялық активтер құрамындағы өзгерістер (қаржылық жағдай туралы болжамды шоғырландырылған есептің 117-жолының коды)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24" w:id="23"/>
    <w:p>
      <w:pPr>
        <w:spacing w:after="0"/>
        <w:ind w:left="0"/>
        <w:jc w:val="both"/>
      </w:pPr>
      <w:r>
        <w:rPr>
          <w:rFonts w:ascii="Times New Roman"/>
          <w:b w:val="false"/>
          <w:i w:val="false"/>
          <w:color w:val="000000"/>
          <w:sz w:val="28"/>
        </w:rPr>
        <w:t>
      15-кесте. Материалдық емес активтер құрамындағы өзгерістер (ұлғаю) (қаржылық жағдай туралы болжамды шоғырландырылған есептің 118-жолының коды)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бағдарламаларды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25" w:id="24"/>
    <w:p>
      <w:pPr>
        <w:spacing w:after="0"/>
        <w:ind w:left="0"/>
        <w:jc w:val="both"/>
      </w:pPr>
      <w:r>
        <w:rPr>
          <w:rFonts w:ascii="Times New Roman"/>
          <w:b w:val="false"/>
          <w:i w:val="false"/>
          <w:color w:val="000000"/>
          <w:sz w:val="28"/>
        </w:rPr>
        <w:t>
      16-кесте. Материалдық емес активтердің құрамындағы өзгерістер (қаржылық жағдай туралы болжамды шоғырландырылған есептің 118-жолының коды)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26" w:id="25"/>
    <w:p>
      <w:pPr>
        <w:spacing w:after="0"/>
        <w:ind w:left="0"/>
        <w:jc w:val="both"/>
      </w:pPr>
      <w:r>
        <w:rPr>
          <w:rFonts w:ascii="Times New Roman"/>
          <w:b w:val="false"/>
          <w:i w:val="false"/>
          <w:color w:val="000000"/>
          <w:sz w:val="28"/>
        </w:rPr>
        <w:t>
      17-кесте. Мемлекеттік-жекешелік әріптестік, оның ішінде концессия шарттары бойынша ұзақ мерзімді активтер құрамындағы өзгерістер (ұлғаю) (негізгі құралдар құрамында қаржылық жағдай туралы болжамды шоғырландырылған есептің (жол коды 114), материалдық емес активтер (жол коды 118), аяқталмаған құрылыс және күрделі салымдар құрамында (жол коды 115)</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шартына қол қойылған күн және оның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активтердың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27" w:id="26"/>
    <w:p>
      <w:pPr>
        <w:spacing w:after="0"/>
        <w:ind w:left="0"/>
        <w:jc w:val="both"/>
      </w:pPr>
      <w:r>
        <w:rPr>
          <w:rFonts w:ascii="Times New Roman"/>
          <w:b w:val="false"/>
          <w:i w:val="false"/>
          <w:color w:val="000000"/>
          <w:sz w:val="28"/>
        </w:rPr>
        <w:t>
      2.2 Міндеттемелер</w:t>
      </w:r>
    </w:p>
    <w:bookmarkEnd w:id="26"/>
    <w:bookmarkStart w:name="z28" w:id="27"/>
    <w:p>
      <w:pPr>
        <w:spacing w:after="0"/>
        <w:ind w:left="0"/>
        <w:jc w:val="both"/>
      </w:pPr>
      <w:r>
        <w:rPr>
          <w:rFonts w:ascii="Times New Roman"/>
          <w:b w:val="false"/>
          <w:i w:val="false"/>
          <w:color w:val="000000"/>
          <w:sz w:val="28"/>
        </w:rPr>
        <w:t>
      18-кесте. Қысқа мерзімді қаржылық міндеттемелер құрамындағы өзгерістер (кему)* (қаржылық жағдай туралы болжамды шоғырландырылған есептің 210-жол коды)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кредиттерінің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пайдаланудың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сыйақылар және басқа да төлемдер бойынша мемлекеттік міндеттемелерді өтеу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18-кестеде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p>
      <w:pPr>
        <w:spacing w:after="0"/>
        <w:ind w:left="0"/>
        <w:jc w:val="both"/>
      </w:pPr>
      <w:r>
        <w:rPr>
          <w:rFonts w:ascii="Times New Roman"/>
          <w:b w:val="false"/>
          <w:i w:val="false"/>
          <w:color w:val="000000"/>
          <w:sz w:val="28"/>
        </w:rPr>
        <w:t xml:space="preserve">
      Есепті күннен кейін 1 жылға дейінгі өтеу мерзімімен ұзақ мерзімді қаржылық міндеттемелерінің ағымдағы бөлігі 23-кестеде ұзақ мерзімді міндеттемелердің жалпы сомасында және 24 және 27-кестеде ұзақ мерзімді міндеттемелердің жалпы сомасынан бөлініп көрсетіледі. </w:t>
      </w:r>
    </w:p>
    <w:p>
      <w:pPr>
        <w:spacing w:after="0"/>
        <w:ind w:left="0"/>
        <w:jc w:val="both"/>
      </w:pPr>
      <w:r>
        <w:rPr>
          <w:rFonts w:ascii="Times New Roman"/>
          <w:b w:val="false"/>
          <w:i w:val="false"/>
          <w:color w:val="000000"/>
          <w:sz w:val="28"/>
        </w:rPr>
        <w:t>
      Ескертпе</w:t>
      </w:r>
    </w:p>
    <w:bookmarkStart w:name="z29" w:id="28"/>
    <w:p>
      <w:pPr>
        <w:spacing w:after="0"/>
        <w:ind w:left="0"/>
        <w:jc w:val="both"/>
      </w:pPr>
      <w:r>
        <w:rPr>
          <w:rFonts w:ascii="Times New Roman"/>
          <w:b w:val="false"/>
          <w:i w:val="false"/>
          <w:color w:val="000000"/>
          <w:sz w:val="28"/>
        </w:rPr>
        <w:t>
      19-кесте. Қысқа мерзімді қаржылық міндеттемелер құрамындағы өзгерістер* мемлекеттік эмиссиялық қағаздар, сыртқы және ішкі қарыздар бойынша (қаржылық жағдай туралы болжамды шоғырландырылған есептің 210-жол коды)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19-кестеде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p>
      <w:pPr>
        <w:spacing w:after="0"/>
        <w:ind w:left="0"/>
        <w:jc w:val="both"/>
      </w:pPr>
      <w:r>
        <w:rPr>
          <w:rFonts w:ascii="Times New Roman"/>
          <w:b w:val="false"/>
          <w:i w:val="false"/>
          <w:color w:val="000000"/>
          <w:sz w:val="28"/>
        </w:rPr>
        <w:t xml:space="preserve">
      Есепті күннен кейін 1 жылға дейінгі өтеу мерзімімен ұзақ мерзімді қаржылық міндеттемелер міндеттемелерінің ағымдағы бөлігі 24-кестеде көрсетіледі. </w:t>
      </w:r>
    </w:p>
    <w:p>
      <w:pPr>
        <w:spacing w:after="0"/>
        <w:ind w:left="0"/>
        <w:jc w:val="both"/>
      </w:pPr>
      <w:r>
        <w:rPr>
          <w:rFonts w:ascii="Times New Roman"/>
          <w:b w:val="false"/>
          <w:i w:val="false"/>
          <w:color w:val="000000"/>
          <w:sz w:val="28"/>
        </w:rPr>
        <w:t>
      Ескертпе:</w:t>
      </w:r>
    </w:p>
    <w:bookmarkStart w:name="z30" w:id="29"/>
    <w:p>
      <w:pPr>
        <w:spacing w:after="0"/>
        <w:ind w:left="0"/>
        <w:jc w:val="both"/>
      </w:pPr>
      <w:r>
        <w:rPr>
          <w:rFonts w:ascii="Times New Roman"/>
          <w:b w:val="false"/>
          <w:i w:val="false"/>
          <w:color w:val="000000"/>
          <w:sz w:val="28"/>
        </w:rPr>
        <w:t>
      20-кесте. Қысқа мерзімді қаржылық міндеттемелер (қаржылық жағдай туралы болжамды шоғырландырылған есептің 210-жол коды)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қысқа мерзімді қаржылық міндеттемелер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 соңына мемлекеттік эмиссиялық қағаздар, сыртқы және ішкі қарыздар бойынша қысқа мерзімді қаржылық міндеттемелер сальдосы.</w:t>
      </w:r>
    </w:p>
    <w:p>
      <w:pPr>
        <w:spacing w:after="0"/>
        <w:ind w:left="0"/>
        <w:jc w:val="both"/>
      </w:pPr>
      <w:r>
        <w:rPr>
          <w:rFonts w:ascii="Times New Roman"/>
          <w:b w:val="false"/>
          <w:i w:val="false"/>
          <w:color w:val="000000"/>
          <w:sz w:val="28"/>
        </w:rPr>
        <w:t>
      ** кезең соңына концессия шарттары бойынша қысқа мерзімді қаржылық міндеттемелер сальдосы (27-кестенің 401-жолы).</w:t>
      </w:r>
    </w:p>
    <w:p>
      <w:pPr>
        <w:spacing w:after="0"/>
        <w:ind w:left="0"/>
        <w:jc w:val="both"/>
      </w:pPr>
      <w:r>
        <w:rPr>
          <w:rFonts w:ascii="Times New Roman"/>
          <w:b w:val="false"/>
          <w:i w:val="false"/>
          <w:color w:val="000000"/>
          <w:sz w:val="28"/>
        </w:rPr>
        <w:t>
      *** кезең соңына мемлекеттік-жекешелік әріптестіктің басқа да шарттары бойынша қысқа мерзімді қаржылық міндеттемелер сальдосы (31-кестенің 401-жолы).</w:t>
      </w:r>
    </w:p>
    <w:p>
      <w:pPr>
        <w:spacing w:after="0"/>
        <w:ind w:left="0"/>
        <w:jc w:val="both"/>
      </w:pPr>
      <w:r>
        <w:rPr>
          <w:rFonts w:ascii="Times New Roman"/>
          <w:b w:val="false"/>
          <w:i w:val="false"/>
          <w:color w:val="000000"/>
          <w:sz w:val="28"/>
        </w:rPr>
        <w:t>
      Ескертпе:</w:t>
      </w:r>
    </w:p>
    <w:bookmarkStart w:name="z31" w:id="30"/>
    <w:p>
      <w:pPr>
        <w:spacing w:after="0"/>
        <w:ind w:left="0"/>
        <w:jc w:val="both"/>
      </w:pPr>
      <w:r>
        <w:rPr>
          <w:rFonts w:ascii="Times New Roman"/>
          <w:b w:val="false"/>
          <w:i w:val="false"/>
          <w:color w:val="000000"/>
          <w:sz w:val="28"/>
        </w:rPr>
        <w:t>
      21-кесте. Төлеуге қысқа мерзімді сыйақылар құрамындағы өзгерістер (азайту) (қаржылық жағдай туралы болжамды шоғырландырылған есептің 219-жол коды)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32" w:id="31"/>
    <w:p>
      <w:pPr>
        <w:spacing w:after="0"/>
        <w:ind w:left="0"/>
        <w:jc w:val="both"/>
      </w:pPr>
      <w:r>
        <w:rPr>
          <w:rFonts w:ascii="Times New Roman"/>
          <w:b w:val="false"/>
          <w:i w:val="false"/>
          <w:color w:val="000000"/>
          <w:sz w:val="28"/>
        </w:rPr>
        <w:t>
      22-кесте. Төлеуге берілетін қысқа мерзімді сыйақылар құрамындағы өзгерістер (қаржылық жағдай туралы болжамды шоғырландырылған есептің 219-жол коды)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33" w:id="32"/>
    <w:p>
      <w:pPr>
        <w:spacing w:after="0"/>
        <w:ind w:left="0"/>
        <w:jc w:val="both"/>
      </w:pPr>
      <w:r>
        <w:rPr>
          <w:rFonts w:ascii="Times New Roman"/>
          <w:b w:val="false"/>
          <w:i w:val="false"/>
          <w:color w:val="000000"/>
          <w:sz w:val="28"/>
        </w:rPr>
        <w:t>
      23-кесте. Ұзақ мерзімді қаржылық міндеттемелер құрамындағы өзгерістер (азайту) (қаржылық жағдай туралы болжамды шоғырландырылған есептің 310-жол коды)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кредиттердiң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пайдаланудың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34" w:id="33"/>
    <w:p>
      <w:pPr>
        <w:spacing w:after="0"/>
        <w:ind w:left="0"/>
        <w:jc w:val="both"/>
      </w:pPr>
      <w:r>
        <w:rPr>
          <w:rFonts w:ascii="Times New Roman"/>
          <w:b w:val="false"/>
          <w:i w:val="false"/>
          <w:color w:val="000000"/>
          <w:sz w:val="28"/>
        </w:rPr>
        <w:t>
      24-кесте. Мемлекеттік эмиссиялық қағаздар, сыртқы және ішкі қарыздар бойынша ұзақ мерзімді қаржылық міндеттемелер құрамындағы өзгерістер (қаржылық жағдай туралы болжамды шоғырландырылған есептің 310-жол коды)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ұзақ мерзімді міндеттемелердің ағымдағы бөлігі (қысқа мерзімді міндеттемелер) қаржылық жағдай туралы болжамды шоғырландырылған есептің 210-жол коды бойынша көрсетіледі.</w:t>
      </w:r>
    </w:p>
    <w:p>
      <w:pPr>
        <w:spacing w:after="0"/>
        <w:ind w:left="0"/>
        <w:jc w:val="both"/>
      </w:pPr>
      <w:r>
        <w:rPr>
          <w:rFonts w:ascii="Times New Roman"/>
          <w:b w:val="false"/>
          <w:i w:val="false"/>
          <w:color w:val="000000"/>
          <w:sz w:val="28"/>
        </w:rPr>
        <w:t>
      Ескертпе:</w:t>
      </w:r>
    </w:p>
    <w:bookmarkStart w:name="z35" w:id="34"/>
    <w:p>
      <w:pPr>
        <w:spacing w:after="0"/>
        <w:ind w:left="0"/>
        <w:jc w:val="both"/>
      </w:pPr>
      <w:r>
        <w:rPr>
          <w:rFonts w:ascii="Times New Roman"/>
          <w:b w:val="false"/>
          <w:i w:val="false"/>
          <w:color w:val="000000"/>
          <w:sz w:val="28"/>
        </w:rPr>
        <w:t>
      25-кесте. Ұзақ мерзімді қаржылық міндеттемелер (қаржылық жағдай туралы болжамды шоғырландырылған есептің 310-жол коды)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ұзақ мерзімді қаржылық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 соңындағы мемлекеттік эмиссиялық қағаздар, сыртқы және ішкі қарыздар бойынша ұзақ мерзімді қаржылық міндеттемелердің сальдосы.</w:t>
      </w:r>
    </w:p>
    <w:p>
      <w:pPr>
        <w:spacing w:after="0"/>
        <w:ind w:left="0"/>
        <w:jc w:val="both"/>
      </w:pPr>
      <w:r>
        <w:rPr>
          <w:rFonts w:ascii="Times New Roman"/>
          <w:b w:val="false"/>
          <w:i w:val="false"/>
          <w:color w:val="000000"/>
          <w:sz w:val="28"/>
        </w:rPr>
        <w:t>
      ** кезең соңындағы концессия шарттары бойынша ұзақ мерзімді қаржылық міндеттемелердің сальдосы (27-кестенің 402-жолы).</w:t>
      </w:r>
    </w:p>
    <w:p>
      <w:pPr>
        <w:spacing w:after="0"/>
        <w:ind w:left="0"/>
        <w:jc w:val="both"/>
      </w:pPr>
      <w:r>
        <w:rPr>
          <w:rFonts w:ascii="Times New Roman"/>
          <w:b w:val="false"/>
          <w:i w:val="false"/>
          <w:color w:val="000000"/>
          <w:sz w:val="28"/>
        </w:rPr>
        <w:t>
      *** кезең соңындағы мемлекеттік-жекешелік әріптестіктің өзге де шарттары бойынша ұзақ мерзімді қаржылық міндеттемелер сальдосы (31-кестенің 402-жолы).</w:t>
      </w:r>
    </w:p>
    <w:p>
      <w:pPr>
        <w:spacing w:after="0"/>
        <w:ind w:left="0"/>
        <w:jc w:val="both"/>
      </w:pPr>
      <w:r>
        <w:rPr>
          <w:rFonts w:ascii="Times New Roman"/>
          <w:b w:val="false"/>
          <w:i w:val="false"/>
          <w:color w:val="000000"/>
          <w:sz w:val="28"/>
        </w:rPr>
        <w:t>
      Ескертпе:</w:t>
      </w:r>
    </w:p>
    <w:bookmarkStart w:name="z36" w:id="35"/>
    <w:p>
      <w:pPr>
        <w:spacing w:after="0"/>
        <w:ind w:left="0"/>
        <w:jc w:val="both"/>
      </w:pPr>
      <w:r>
        <w:rPr>
          <w:rFonts w:ascii="Times New Roman"/>
          <w:b w:val="false"/>
          <w:i w:val="false"/>
          <w:color w:val="000000"/>
          <w:sz w:val="28"/>
        </w:rPr>
        <w:t>
      26-кесте. Концессия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37" w:id="36"/>
    <w:p>
      <w:pPr>
        <w:spacing w:after="0"/>
        <w:ind w:left="0"/>
        <w:jc w:val="both"/>
      </w:pPr>
      <w:r>
        <w:rPr>
          <w:rFonts w:ascii="Times New Roman"/>
          <w:b w:val="false"/>
          <w:i w:val="false"/>
          <w:color w:val="000000"/>
          <w:sz w:val="28"/>
        </w:rPr>
        <w:t>
      27-кесте. Концессия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кезеңнің басындағы және соңындағы концессия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p>
      <w:pPr>
        <w:spacing w:after="0"/>
        <w:ind w:left="0"/>
        <w:jc w:val="both"/>
      </w:pPr>
      <w:r>
        <w:rPr>
          <w:rFonts w:ascii="Times New Roman"/>
          <w:b w:val="false"/>
          <w:i w:val="false"/>
          <w:color w:val="000000"/>
          <w:sz w:val="28"/>
        </w:rPr>
        <w:t>
      Ескертпе:</w:t>
      </w:r>
    </w:p>
    <w:bookmarkStart w:name="z38" w:id="37"/>
    <w:p>
      <w:pPr>
        <w:spacing w:after="0"/>
        <w:ind w:left="0"/>
        <w:jc w:val="both"/>
      </w:pPr>
      <w:r>
        <w:rPr>
          <w:rFonts w:ascii="Times New Roman"/>
          <w:b w:val="false"/>
          <w:i w:val="false"/>
          <w:color w:val="000000"/>
          <w:sz w:val="28"/>
        </w:rPr>
        <w:t>
      28-кесте. Концессия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(6-баған + 7-баған + 8-баған)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кезең соңындағы ұзақ мерзімді және қысқа мерзімді міндеттемелер сальдосының жалпы сомасы 10-14-бағандар бойынша көрсетіледі. </w:t>
      </w:r>
    </w:p>
    <w:p>
      <w:pPr>
        <w:spacing w:after="0"/>
        <w:ind w:left="0"/>
        <w:jc w:val="both"/>
      </w:pPr>
      <w:r>
        <w:rPr>
          <w:rFonts w:ascii="Times New Roman"/>
          <w:b w:val="false"/>
          <w:i w:val="false"/>
          <w:color w:val="000000"/>
          <w:sz w:val="28"/>
        </w:rPr>
        <w:t>
      Ескертпе:</w:t>
      </w:r>
    </w:p>
    <w:bookmarkStart w:name="z39" w:id="38"/>
    <w:p>
      <w:pPr>
        <w:spacing w:after="0"/>
        <w:ind w:left="0"/>
        <w:jc w:val="both"/>
      </w:pPr>
      <w:r>
        <w:rPr>
          <w:rFonts w:ascii="Times New Roman"/>
          <w:b w:val="false"/>
          <w:i w:val="false"/>
          <w:color w:val="000000"/>
          <w:sz w:val="28"/>
        </w:rPr>
        <w:t>
      29-кесте. Концессия шарттары бойынша анықтамалық ақпарат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 - 10-баған)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(6-баған + 7-баған + 8-баған)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40" w:id="39"/>
    <w:p>
      <w:pPr>
        <w:spacing w:after="0"/>
        <w:ind w:left="0"/>
        <w:jc w:val="both"/>
      </w:pPr>
      <w:r>
        <w:rPr>
          <w:rFonts w:ascii="Times New Roman"/>
          <w:b w:val="false"/>
          <w:i w:val="false"/>
          <w:color w:val="000000"/>
          <w:sz w:val="28"/>
        </w:rPr>
        <w:t>
      30-кесте. Өзге мемлекеттік-жекешелік әріптестік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41" w:id="40"/>
    <w:p>
      <w:pPr>
        <w:spacing w:after="0"/>
        <w:ind w:left="0"/>
        <w:jc w:val="both"/>
      </w:pPr>
      <w:r>
        <w:rPr>
          <w:rFonts w:ascii="Times New Roman"/>
          <w:b w:val="false"/>
          <w:i w:val="false"/>
          <w:color w:val="000000"/>
          <w:sz w:val="28"/>
        </w:rPr>
        <w:t>
      31-кесте. Мемлекеттік-жекешелік әріптестіктің өзге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*кезеңнің басындағы және соңындағы мемлекеттік-жекешелік әріптестіктің өзге де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p>
      <w:pPr>
        <w:spacing w:after="0"/>
        <w:ind w:left="0"/>
        <w:jc w:val="both"/>
      </w:pPr>
      <w:r>
        <w:rPr>
          <w:rFonts w:ascii="Times New Roman"/>
          <w:b w:val="false"/>
          <w:i w:val="false"/>
          <w:color w:val="000000"/>
          <w:sz w:val="28"/>
        </w:rPr>
        <w:t>
      Ескертпе:</w:t>
      </w:r>
    </w:p>
    <w:bookmarkStart w:name="z42" w:id="41"/>
    <w:p>
      <w:pPr>
        <w:spacing w:after="0"/>
        <w:ind w:left="0"/>
        <w:jc w:val="both"/>
      </w:pPr>
      <w:r>
        <w:rPr>
          <w:rFonts w:ascii="Times New Roman"/>
          <w:b w:val="false"/>
          <w:i w:val="false"/>
          <w:color w:val="000000"/>
          <w:sz w:val="28"/>
        </w:rPr>
        <w:t>
      32-кесте. Өзге мемлекеттік-жекешелік әріптестік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43" w:id="42"/>
    <w:p>
      <w:pPr>
        <w:spacing w:after="0"/>
        <w:ind w:left="0"/>
        <w:jc w:val="both"/>
      </w:pPr>
      <w:r>
        <w:rPr>
          <w:rFonts w:ascii="Times New Roman"/>
          <w:b w:val="false"/>
          <w:i w:val="false"/>
          <w:color w:val="000000"/>
          <w:sz w:val="28"/>
        </w:rPr>
        <w:t>
      33-кесте. Мемлекеттік-жекешелік әріптестіктің өзге де шарттары бойынша анықтамалық ақпарат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бойынша міндеттемелердің жалпы сомасы барлығы,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 - 10-баған)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(6-баған + 7-баған + 8-баған)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44" w:id="43"/>
    <w:p>
      <w:pPr>
        <w:spacing w:after="0"/>
        <w:ind w:left="0"/>
        <w:jc w:val="both"/>
      </w:pPr>
      <w:r>
        <w:rPr>
          <w:rFonts w:ascii="Times New Roman"/>
          <w:b w:val="false"/>
          <w:i w:val="false"/>
          <w:color w:val="000000"/>
          <w:sz w:val="28"/>
        </w:rPr>
        <w:t>
      2.3 Таза активтер/капитал</w:t>
      </w:r>
    </w:p>
    <w:bookmarkEnd w:id="43"/>
    <w:bookmarkStart w:name="z45" w:id="44"/>
    <w:p>
      <w:pPr>
        <w:spacing w:after="0"/>
        <w:ind w:left="0"/>
        <w:jc w:val="both"/>
      </w:pPr>
      <w:r>
        <w:rPr>
          <w:rFonts w:ascii="Times New Roman"/>
          <w:b w:val="false"/>
          <w:i w:val="false"/>
          <w:color w:val="000000"/>
          <w:sz w:val="28"/>
        </w:rPr>
        <w:t>
      34-кесте. Жинақталған қаржылық нәтиженің құрамындағы өзгерістер (қаржылық жағдай туралы болжамды шоғырландырылған есептің 412-жол коды)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46" w:id="45"/>
    <w:p>
      <w:pPr>
        <w:spacing w:after="0"/>
        <w:ind w:left="0"/>
        <w:jc w:val="both"/>
      </w:pPr>
      <w:r>
        <w:rPr>
          <w:rFonts w:ascii="Times New Roman"/>
          <w:b w:val="false"/>
          <w:i w:val="false"/>
          <w:color w:val="000000"/>
          <w:sz w:val="28"/>
        </w:rPr>
        <w:t>
      3. Қаржылық қызмет нәтижелері туралы болжамды шоғырландырылған есепке ашу</w:t>
      </w:r>
    </w:p>
    <w:bookmarkEnd w:id="45"/>
    <w:bookmarkStart w:name="z47" w:id="46"/>
    <w:p>
      <w:pPr>
        <w:spacing w:after="0"/>
        <w:ind w:left="0"/>
        <w:jc w:val="both"/>
      </w:pPr>
      <w:r>
        <w:rPr>
          <w:rFonts w:ascii="Times New Roman"/>
          <w:b w:val="false"/>
          <w:i w:val="false"/>
          <w:color w:val="000000"/>
          <w:sz w:val="28"/>
        </w:rPr>
        <w:t>
      3.1 Кірістер</w:t>
      </w:r>
    </w:p>
    <w:bookmarkEnd w:id="46"/>
    <w:bookmarkStart w:name="z48" w:id="47"/>
    <w:p>
      <w:pPr>
        <w:spacing w:after="0"/>
        <w:ind w:left="0"/>
        <w:jc w:val="both"/>
      </w:pPr>
      <w:r>
        <w:rPr>
          <w:rFonts w:ascii="Times New Roman"/>
          <w:b w:val="false"/>
          <w:i w:val="false"/>
          <w:color w:val="000000"/>
          <w:sz w:val="28"/>
        </w:rPr>
        <w:t>
      35-кесте. Айырбастау операцияларынан түскен кірістер (қаржы қызметінің нәтижелері туралы болжамды шоғырландырылған есептің 021-жол коды)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түскен кірістердің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49" w:id="48"/>
    <w:p>
      <w:pPr>
        <w:spacing w:after="0"/>
        <w:ind w:left="0"/>
        <w:jc w:val="both"/>
      </w:pPr>
      <w:r>
        <w:rPr>
          <w:rFonts w:ascii="Times New Roman"/>
          <w:b w:val="false"/>
          <w:i w:val="false"/>
          <w:color w:val="000000"/>
          <w:sz w:val="28"/>
        </w:rPr>
        <w:t xml:space="preserve">
      3.2 Шығыстар </w:t>
      </w:r>
    </w:p>
    <w:bookmarkEnd w:id="48"/>
    <w:bookmarkStart w:name="z50" w:id="49"/>
    <w:p>
      <w:pPr>
        <w:spacing w:after="0"/>
        <w:ind w:left="0"/>
        <w:jc w:val="both"/>
      </w:pPr>
      <w:r>
        <w:rPr>
          <w:rFonts w:ascii="Times New Roman"/>
          <w:b w:val="false"/>
          <w:i w:val="false"/>
          <w:color w:val="000000"/>
          <w:sz w:val="28"/>
        </w:rPr>
        <w:t>
      36-кесте. Өзге операциялық шығыстар (қаржылық қызмет нәтижелері туралы болжамды шоғырландырылған есептің 122-жол коды)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кәсіби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Алқабиге сыйақы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(мемлекеттік мекемелердің жұмыскерлеріне/қызметкерлеріне)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ұзақ мерзімді активтерді ұстау және ағымдағы жөндеу бойынша сома енгізілмейді</w:t>
      </w:r>
    </w:p>
    <w:p>
      <w:pPr>
        <w:spacing w:after="0"/>
        <w:ind w:left="0"/>
        <w:jc w:val="both"/>
      </w:pPr>
      <w:r>
        <w:rPr>
          <w:rFonts w:ascii="Times New Roman"/>
          <w:b w:val="false"/>
          <w:i w:val="false"/>
          <w:color w:val="000000"/>
          <w:sz w:val="28"/>
        </w:rPr>
        <w:t>
      Ескертпе:</w:t>
      </w:r>
    </w:p>
    <w:bookmarkStart w:name="z51" w:id="50"/>
    <w:p>
      <w:pPr>
        <w:spacing w:after="0"/>
        <w:ind w:left="0"/>
        <w:jc w:val="both"/>
      </w:pPr>
      <w:r>
        <w:rPr>
          <w:rFonts w:ascii="Times New Roman"/>
          <w:b w:val="false"/>
          <w:i w:val="false"/>
          <w:color w:val="000000"/>
          <w:sz w:val="28"/>
        </w:rPr>
        <w:t>
      37-кесте. Өзге шығыстар (қаржылық қызмет нәтижелері туралы болжамды шоғырландырылған есептің 150-жол коды)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шеңберіндегі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Ақша қозғалысы туралы болжамды шоғырландырылған есепке ашу (тікелей әдіс)</w:t>
      </w:r>
    </w:p>
    <w:p>
      <w:pPr>
        <w:spacing w:after="0"/>
        <w:ind w:left="0"/>
        <w:jc w:val="both"/>
      </w:pPr>
      <w:r>
        <w:rPr>
          <w:rFonts w:ascii="Times New Roman"/>
          <w:b w:val="false"/>
          <w:i w:val="false"/>
          <w:color w:val="000000"/>
          <w:sz w:val="28"/>
        </w:rPr>
        <w:t>
      5. Таза активтердің/капиталдың өзгерістері туралы болжамды шоғырландырылған есепке ашу</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ББӘ – бюджеттік бағдарламалардың әкімшісі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12 қыркүйектегі</w:t>
            </w:r>
            <w:r>
              <w:br/>
            </w:r>
            <w:r>
              <w:rPr>
                <w:rFonts w:ascii="Times New Roman"/>
                <w:b w:val="false"/>
                <w:i w:val="false"/>
                <w:color w:val="000000"/>
                <w:sz w:val="20"/>
              </w:rPr>
              <w:t>№ 964 Бұйрығына</w:t>
            </w:r>
            <w:r>
              <w:br/>
            </w:r>
            <w:r>
              <w:rPr>
                <w:rFonts w:ascii="Times New Roman"/>
                <w:b w:val="false"/>
                <w:i w:val="false"/>
                <w:color w:val="000000"/>
                <w:sz w:val="20"/>
              </w:rPr>
              <w:t>2-қосымша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bl>
    <w:bookmarkStart w:name="z53" w:id="51"/>
    <w:p>
      <w:pPr>
        <w:spacing w:after="0"/>
        <w:ind w:left="0"/>
        <w:jc w:val="left"/>
      </w:pPr>
      <w:r>
        <w:rPr>
          <w:rFonts w:ascii="Times New Roman"/>
          <w:b/>
          <w:i w:val="false"/>
          <w:color w:val="000000"/>
        </w:rPr>
        <w:t xml:space="preserve"> № 1 кесте Бюджеттік бағдарламалар әкімшісінің болжамды шоғырландырылған қаржылық есептілігінің баптарын қалыптастыру мысалдары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экономикалық сыныптамасының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жағдай туралы болжамды шоғырландырылған есептен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болжамды шоғырландырылған есептен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шоғырландырылған есептен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әкімшісінің болжамды шоғырландырылған қаржылық есептілігінде операцияларды Қазақстан Республикасының Бірыңғай бюджеттік сыныптамасының экономикалық сыныптамасының ерекшеліктерімен өзара байланыста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еңбегіне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еңбегіне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еңбекақысының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 сыйақыларын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сыйақыларын төлеу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сапарлары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 мен қызметтік сапарларға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Дәрілік заттарды және медициналық мақсаттағы өзге де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сапарларға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жерлерге іссапарлар және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сапарларға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шығындар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 бойынша сыйақылар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Жоғары тұрған бюджеттен жергiлiктi атқарушы органдар алған қарыздар бойынша сыйақы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сыйақылар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Жергілікті атқарушы органдардың ішкі қарыздары бойынша сыйақылар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сыйақылар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Төленуге тиісті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жемқорлыққа қарсы іс-қимыл органының қызметкерлеріне және əскери қызметшілерге тұрғын үй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шығындарды өтеу және өтемақы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Нысаналы жарна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медициналық сақтандыру қорына төлемдер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Үй-жайларды, ғимараттар мен имараттарды, беру құрылғыларын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құрал-саймандар, өндірістік және шаруашылық мүкәммал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жолды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жолды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 бар объектілерді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реконструкцияландыруға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бюджеттік инвестициялық жобаларды іске асыруға берілетін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Өзге де ішкі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ішкі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w:t>
            </w:r>
          </w:p>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w:t>
            </w:r>
          </w:p>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w:t>
            </w:r>
          </w:p>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алу,430 Бағалы қағаздарды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 субъектілерінің жарғылық капиталдарын қалыптастыру және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қалыптастыруға және ұлғайтуға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Жоғары тұрған бюджет алдындағы негiзгi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алдындағы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Ішкі қарыздар бойынша негізгі борышты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Бюджеттік кредиттердің пайдаланылмаған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пайдаланылмаған сомаларын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Бюджеттiк кредиттердi мақсатсыз пайдалану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пайдалануды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Қарыздың сыртқы шарттары бойынша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Бюджеттік бағдарламалар әкімшісінің болжамды шоғырландырылған қаржылық есептілігінде кірістерді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Айырбасталмаған операциялардан кірістер,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сомасы.Бағалау жылы үшін сома қаржыландыру жоспары бойынша айқындалады.Жоспарлы кезең үшін сома бюджеттік өтінімнің сомасына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сомасы.Бағалау жылы үшін сома қаржыландыру жоспары бойынша айқындалады.Жоспарлы кезең үшін сома бюджеттік өтінімнің сомасына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сомасы.Бағалау жылы үшін сома қаржыландыру жоспары бойынша айқындалады.Жоспарлы кезең үшін сома бюджеттік өтінімнің сомасына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қызмет көрсетулерді сатудан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Ұзақ мерзімді активтер бойынша амортизацияны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(амортизацияның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амортизациясының сомасы (бухгалтерлік есеп және қаржылық есептілік деректері негізінде есеп айырысу)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Инвестициялық жылжымайтын мүлік (амортизация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 амортизациясының сомасы (бухгалтерлік есеп және қаржылық есептілік деректерінің негізінде есеп айырысу)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 (амортизация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 (амортизация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Бюджеттік бағдарламалар әкімшісінің болжамды шоғырландырылған қаржылық есептілігінде бюджеттік кредиттеу бойынша операцияларды көрсету (бюджеттік кредиттерді өтеу, бюджеттік кредиттер бойынша сыйақыларды есептеу және өтеу)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 ішінде бюджеттік кредиттердің өтелуін бағалау, алғашқы жыл ішіндегі болжам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және бюджетпен есеп айырысу бойынша қысқа мерзімді кредиторлық берешекті бір мезгілде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(сомасы шегеріледі)</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(сома шегеріледі)</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болжамның екінші және үшінші жылындағы бюджеттік кредиттердің өтелуі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инвестицияларды және бюджет алдындағы ұзақ мерзімді кредиторлық берешекті бір мезгілде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инвестициялары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бюджеттік кредиттер бойынша алуға жыл сайын сыйақылар есептеу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алуға қысқа мерзімді сыйақылар мен Қысқа мерзімді кредиторлық берешекті бір мезгілде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бюджеттік кредиттер бойынша алуға сыйақыларды өтеу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қысқа мерзімді сыйақылар мен бюджетпен есеп айырысу бойынша қысқа мерзімді кредиторлық берешекті бір мезгілде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Бюджеттік бағдарламалар әкімшісінің болжамды шоғырландырылған қаржылық есептілігінде қарыздар бойынша операцияларды көрсету (негізгі борышты көрсету, қарыздар бойынша төлеуге сыйақы есептеу)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қарыздар бойынша негізгі борышты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және өзге шығыстарды бір мезгілде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сипаттағы қарыздар бойынша негізгі борышты тану сомасы және/немесе жыл сайын өтеуге жататын мөлшерде ұзақ мерзімді қаржылық міндеттемелерден бөлінетін қысқа мерзімді қаржылық міндеттемелердің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сипаттағы қарыздар бойынша негізгі борышты тану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Ведомстволық есеп айырысулар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қарыздар бойынша төлеуге сыйақы есептеу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төленетін есептелген сыйақы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Концессия шарттары бойынша операцияларды (қаржылық міндеттеме моделі) бюджеттік бағдарламалар әкімшісінің болжамды шоғырландырылған қаржылық есептілігінде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концессиялық активті және концессия шарты бойынша міндеттемелерді тану (инвестициялық шығындар)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ұзақ мерзімді активтермен мен міндеттемелерді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және/немесе ұзақ мерзімді міндеттемелердің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концессия шарты бойынша міндеттемелерді тану (пайдалану және өзге де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бойынша қысқа мерзімді міндеттемелерді көрсетужәне өзге де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міндеттемелердің сомасы (пайдалану және өзге шығындар)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Концессия шарттары бойынша операцияларды (құқық беру моделі) бюджеттік бағдарламалар әкімшісінің болжамды шоғырландырылған қаржылық есептілігінде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бір мезгілде көрсету және жинақталған қаржылық нәтижені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сомасына тең сома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Мемлекеттік-жекешелік әріптестіктің өзге де шарттары бойынша операцияларды (концессия шарттарын қоспағанда)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бойынша қысқа мерзімді міндеттемелерді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Ұзақ мерзімді активтерді "Аяқталмаған құрылыс және күрделі салымдар" санатынан "Негізгі құралдар" және "Материалдық емес активтер" санатына аудару бойынша операцияларды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құрылысы аяқталған объектілер бойынша операцияларды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салу бойынша капиталдандырылған шығындардың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операцияларды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капиталдандырылған шығындар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операцияларды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активтер115 Аяқталмаған құрылыс және күрделі салымдар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капиталдандырылған шығындардың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Сыртқы қарыздар бойынша операциялар кезіндегі бағамдық айырманы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айырманы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айырманы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 сомасы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еңбекақы төлеу бойынша сомаға негізгі жұмыс орны бойынша мәслихат депутаттарының орташа жалақысысы бойынша өтемақы 133 ерекшелігі бойынша шығындар енгізіледі;</w:t>
      </w:r>
    </w:p>
    <w:p>
      <w:pPr>
        <w:spacing w:after="0"/>
        <w:ind w:left="0"/>
        <w:jc w:val="both"/>
      </w:pPr>
      <w:r>
        <w:rPr>
          <w:rFonts w:ascii="Times New Roman"/>
          <w:b w:val="false"/>
          <w:i w:val="false"/>
          <w:color w:val="000000"/>
          <w:sz w:val="28"/>
        </w:rPr>
        <w:t>
      ** өзге де ағымдағы шығындар сомасына "Мемлекеттік кепілдікпен мемлекеттік емес қарыздар бойынша шығыстарды өтеу" 171 ерекшелігі бойынша шығындар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12 қыркүйектегі</w:t>
            </w:r>
            <w:r>
              <w:br/>
            </w:r>
            <w:r>
              <w:rPr>
                <w:rFonts w:ascii="Times New Roman"/>
                <w:b w:val="false"/>
                <w:i w:val="false"/>
                <w:color w:val="000000"/>
                <w:sz w:val="20"/>
              </w:rPr>
              <w:t>№ 964 Бұйрығына</w:t>
            </w:r>
            <w:r>
              <w:br/>
            </w:r>
            <w:r>
              <w:rPr>
                <w:rFonts w:ascii="Times New Roman"/>
                <w:b w:val="false"/>
                <w:i w:val="false"/>
                <w:color w:val="000000"/>
                <w:sz w:val="20"/>
              </w:rPr>
              <w:t>3-қосымша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bl>
    <w:bookmarkStart w:name="z55" w:id="52"/>
    <w:p>
      <w:pPr>
        <w:spacing w:after="0"/>
        <w:ind w:left="0"/>
        <w:jc w:val="both"/>
      </w:pPr>
      <w:r>
        <w:rPr>
          <w:rFonts w:ascii="Times New Roman"/>
          <w:b w:val="false"/>
          <w:i w:val="false"/>
          <w:color w:val="000000"/>
          <w:sz w:val="28"/>
        </w:rPr>
        <w:t>
      № 2-кесте Бюджеттік бағдарламалар әкімшісінің қаржылық қызметінің нәтижелері туралы болжамды шоғырландырылған есептің баптарын қалыптастыру мысалдары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болжамды шоғырландырылған есептен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экономикалық сыныптамасының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болжамдық есептің жолы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Айырбасталмайтын операциялардан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013, 014, 015, 016, 017, 018, 019-жолдар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есебінен қаржыландырудан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қаржыландырудан түскен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бюджеттік қаржыландыру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Жергілікті өзін-өзі басқару органдарына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бюджеттік қаржыландыру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Қайырымдылық көмектен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қызметтен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гранттар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мекемеге басқа да өтеусіз түсімдерден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w:t>
            </w:r>
          </w:p>
          <w:p>
            <w:pPr>
              <w:spacing w:after="20"/>
              <w:ind w:left="20"/>
              <w:jc w:val="both"/>
            </w:pP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және 032-жолдар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қаржылық жалдау бойынша сыйақылардан түсетін кірістер сомасы, дивидендтер, квазимемлекеттік сектор субъектілерінің таза табысының бір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Активтерді басқарудан түсетін басқа да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 сомасы, оның ішінде операциялық жалдаудан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түскен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Кірістер, барлығы (010, 020, 030, 040-жолдар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020, 030, 040-жолдарының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Бюджеттік бағдарламалар әкімшісінің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115, 116, 117, 118, 119, 120, 121, 122, 123-жолдарының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еңбегіне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Стипендияларды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әлеуметтік салық бойынша шығыстарының сомасы және техникалық персонал бойынша әлеуметтiк аударымдар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Дәрі-дәрмектер және медициналық мақсаттағы өзге де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нысандық және арнайы киім-кешектерді сатып алуға, тігуге және жөндеуге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жол жүрулері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іссапарлары мен қызметтік жол жүрулеріне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жүрулерге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іссапарлар мен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жол жүрулерге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алғаны үшін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 және ағымдағы жөндеу бойынша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имараттарды, беру құрылғыларын күрделі жөндеуге арналған шығындар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(негізгі құралдардың, материалдық емес активтердің, инвестициялық жылжымайтын мүліктің, биологиялық активтердің) амортизациясы бойынша есептелген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Алқабилерге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Алқабиге сыйақылар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жемқорлыққа қарсы іс-қимыл органының қызметкерлеріне және əскери қызметшілерге тұрғын үй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кредиторлық берешекті есептеу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техникалық персонал бойынша міндетті әлеуметтік медициналық сақтандыруға арналған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берілетін трансферттерді қоспағанда, жеке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Жергілікті өзін-өзі басқару органдарына берілетін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Нысаналы жарна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медициналық сақтандыру қорына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сыйақыларды төлеуге арналған шығыстарды есептеу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шарттары бойынша операциялық (пайдалану) және өзге де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130, 140, 150-жолдарының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Үлестік қатысу әдісі бойынша ескерілетін инвестициялар бойынша таза пайда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(шығынына) қатысу үлесі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беруден немесе есептен шығарудан қаржылық нәтиже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қаржылық нәтиже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Болжамды кезеңдегі қаржылық нәтиже (100-жол минус 200-жол+/ - 210, 220, 230,240-жол)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кезеңдегі қаржылық нәтиженің сомасы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12 қыркүйектегі</w:t>
            </w:r>
            <w:r>
              <w:br/>
            </w:r>
            <w:r>
              <w:rPr>
                <w:rFonts w:ascii="Times New Roman"/>
                <w:b w:val="false"/>
                <w:i w:val="false"/>
                <w:color w:val="000000"/>
                <w:sz w:val="20"/>
              </w:rPr>
              <w:t>№ 964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bl>
    <w:bookmarkStart w:name="z57" w:id="53"/>
    <w:p>
      <w:pPr>
        <w:spacing w:after="0"/>
        <w:ind w:left="0"/>
        <w:jc w:val="left"/>
      </w:pPr>
      <w:r>
        <w:rPr>
          <w:rFonts w:ascii="Times New Roman"/>
          <w:b/>
          <w:i w:val="false"/>
          <w:color w:val="000000"/>
        </w:rPr>
        <w:t xml:space="preserve"> № 3-кесте Бюджеттік бағдарламалар әкімшісінің ақша қозғалысы туралы (тікелей әдіс) болжамды шоғырландырылған есеп баптарын қалыптастыру мысалдары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есептен жол (тікелей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 экономикалық сыныптамасының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есептің жолы бойынша сома (тікелей әдіс)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Ақша қаражатының түсуі - барлығы (010, 017, 020, 030, 040, 050, 060-жолдар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және байланысты гранттар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Сыртқы қарыздар және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Қайырымдылық көмектен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көрсетілетін қызметті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түскен кірістер сомасы.</w:t>
            </w:r>
          </w:p>
          <w:p>
            <w:pPr>
              <w:spacing w:after="20"/>
              <w:ind w:left="20"/>
              <w:jc w:val="both"/>
            </w:pP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w:t>
            </w:r>
          </w:p>
          <w:p>
            <w:pPr>
              <w:spacing w:after="20"/>
              <w:ind w:left="20"/>
              <w:jc w:val="both"/>
            </w:pPr>
            <w:r>
              <w:rPr>
                <w:rFonts w:ascii="Times New Roman"/>
                <w:b w:val="false"/>
                <w:i w:val="false"/>
                <w:color w:val="000000"/>
                <w:sz w:val="20"/>
              </w:rPr>
              <w:t>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Уақытша орналастыру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Өзге де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Ақша қаражатының шығуы, барлығы (жолдар сомасы - 110, 120, 130, 140, 150, 160, 170, 180,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персоналға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тәрбиешілерге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еңбекақы төлеуі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еңбекақы төлеуі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Азық-түлік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Дәрі-дәрмектер және медициналық мақсаттағы өзге де құралдар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 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күрделі жөндеуге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Нысаналы жарна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медициналық сақтандыру қорына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қарыздары бойынша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Жоғары тұрған бюджеттен жергiлiктi атқарушы органдар алған қарыздар бойынша сыйақы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Жергілікті атқарушы органдардың ішкі қарыздары бойынша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еңбекақы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еңбекақы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 сыйақыларын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сыйақыларын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сапарлары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 мен қызметтік сапарларға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іссапарлар және қызметтік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жүруге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жемқорлыққа қарсы іс-қимыл органының қызметкерлеріне және əскери қызметшілерге тұрғын үй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Мемлекеттік кәсіпорындардың қолда бар объектілерін реконструкциялау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Операциялық қызметтен түскен ақша қаражатының таза сомасы (100-жол-200-жол)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Ақша қаражатының түсуі - барлығы (жолдар сомасы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Бақыланатын және басқа да субъектілердің үлесін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Ақша қаражатының шығуы, барлығы (жолдар сомасы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Үй-жайларды, ғимараттар мен имараттарды, беру құрылғыларын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құрал-саймандар, өндірістік және шаруашылық мүкәммалын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 субъектілерінің жарғылық капиталдарын қалыптастыру және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қалыптастыруға және толтыруға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Басқа да ішкі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 бар объектілерді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реконструкциялауға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және енгізуге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Инвестициялық қызметтен түскен ақша қаражатының таза сомасы (400-жол-500-жол)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Ақша қаражатының түсуі – барлығы (610, 620-жолдардың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Қарыздар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Ақша қаражатының шығуы – барлығы (жолдар сомасы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Қарыздың ішкі шарттары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ішкі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Қарыздың сыртқы шарттары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Жоғары тұрған бюджет алдындағы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алдындағы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Бюджеттік кредиттердің пайдаланылмаған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пайдаланылмаған сомаларын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Бюджеттiк кредиттердi мақсатсыз пайдалану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Қаржылық қызметтен түскен ақша қаражатының таза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(700-жол минус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Ақша қаражатының ұлғаюы + / - азаюы (300 - жол + / - 600-жол + /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Кезең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