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2e94" w14:textId="7bd2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біліктілік шеңберлерін әзірлеу және (немесе) жаңарту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14 қыркүйектегі № 384 бұйрығы. Қазақстан Республикасының Әділет министрлігінде 2023 жылғы 15 қыркүйекте № 33416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Салалық біліктілік шеңберлерін әзірлеу және (немесе) жаңарту қағидалары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қыркүйектегі</w:t>
            </w:r>
            <w:r>
              <w:br/>
            </w:r>
            <w:r>
              <w:rPr>
                <w:rFonts w:ascii="Times New Roman"/>
                <w:b w:val="false"/>
                <w:i w:val="false"/>
                <w:color w:val="000000"/>
                <w:sz w:val="20"/>
              </w:rPr>
              <w:t xml:space="preserve">№ 384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Салалық біліктілік шеңберлерін әзірлеу және (немесе) жаңарту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Салалық біліктілік шеңберлерін әзірлеу және (немесе) жаңарту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біліктілік туралы" Қазақстан Республикасы Заңы (бұдан әрі – Заң) 5-бабы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бөлігіне сәйкес әзірленді және салалық біліктілік шеңберлерін әзірлеу және (немесе) жаңарту тәртібін белгілейді.</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2"/>
    <w:bookmarkStart w:name="z15" w:id="13"/>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3"/>
    <w:bookmarkStart w:name="z16" w:id="14"/>
    <w:p>
      <w:pPr>
        <w:spacing w:after="0"/>
        <w:ind w:left="0"/>
        <w:jc w:val="both"/>
      </w:pPr>
      <w:r>
        <w:rPr>
          <w:rFonts w:ascii="Times New Roman"/>
          <w:b w:val="false"/>
          <w:i w:val="false"/>
          <w:color w:val="000000"/>
          <w:sz w:val="28"/>
        </w:rPr>
        <w:t>
      3) кәсіп – жеке адам жүзеге асыратын және орындалуы үшін белгілі бір біліктілікті талап ететін қызмет түрі;</w:t>
      </w:r>
    </w:p>
    <w:bookmarkEnd w:id="14"/>
    <w:bookmarkStart w:name="z17" w:id="15"/>
    <w:p>
      <w:pPr>
        <w:spacing w:after="0"/>
        <w:ind w:left="0"/>
        <w:jc w:val="both"/>
      </w:pPr>
      <w:r>
        <w:rPr>
          <w:rFonts w:ascii="Times New Roman"/>
          <w:b w:val="false"/>
          <w:i w:val="false"/>
          <w:color w:val="000000"/>
          <w:sz w:val="28"/>
        </w:rPr>
        <w:t>
      4)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5"/>
    <w:bookmarkStart w:name="z18" w:id="16"/>
    <w:p>
      <w:pPr>
        <w:spacing w:after="0"/>
        <w:ind w:left="0"/>
        <w:jc w:val="both"/>
      </w:pPr>
      <w:r>
        <w:rPr>
          <w:rFonts w:ascii="Times New Roman"/>
          <w:b w:val="false"/>
          <w:i w:val="false"/>
          <w:color w:val="000000"/>
          <w:sz w:val="28"/>
        </w:rPr>
        <w:t>
      5)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
    <w:bookmarkStart w:name="z19" w:id="17"/>
    <w:p>
      <w:pPr>
        <w:spacing w:after="0"/>
        <w:ind w:left="0"/>
        <w:jc w:val="both"/>
      </w:pPr>
      <w:r>
        <w:rPr>
          <w:rFonts w:ascii="Times New Roman"/>
          <w:b w:val="false"/>
          <w:i w:val="false"/>
          <w:color w:val="000000"/>
          <w:sz w:val="28"/>
        </w:rPr>
        <w:t xml:space="preserve">
      6) Қазақстан Республикасының Ұлттық кәсіптер сыныптауышы (бұдан әрі – ҰКС)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 </w:t>
      </w:r>
    </w:p>
    <w:bookmarkEnd w:id="17"/>
    <w:bookmarkStart w:name="z20" w:id="18"/>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18"/>
    <w:bookmarkStart w:name="z21" w:id="19"/>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9"/>
    <w:bookmarkStart w:name="z22" w:id="20"/>
    <w:p>
      <w:pPr>
        <w:spacing w:after="0"/>
        <w:ind w:left="0"/>
        <w:jc w:val="both"/>
      </w:pPr>
      <w:r>
        <w:rPr>
          <w:rFonts w:ascii="Times New Roman"/>
          <w:b w:val="false"/>
          <w:i w:val="false"/>
          <w:color w:val="000000"/>
          <w:sz w:val="28"/>
        </w:rPr>
        <w:t>
      9) салалық біліктілік шеңбері (бұдан әрі – СБШ)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20"/>
    <w:bookmarkStart w:name="z23" w:id="21"/>
    <w:p>
      <w:pPr>
        <w:spacing w:after="0"/>
        <w:ind w:left="0"/>
        <w:jc w:val="both"/>
      </w:pPr>
      <w:r>
        <w:rPr>
          <w:rFonts w:ascii="Times New Roman"/>
          <w:b w:val="false"/>
          <w:i w:val="false"/>
          <w:color w:val="000000"/>
          <w:sz w:val="28"/>
        </w:rPr>
        <w:t>
      10)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21"/>
    <w:bookmarkStart w:name="z24" w:id="22"/>
    <w:p>
      <w:pPr>
        <w:spacing w:after="0"/>
        <w:ind w:left="0"/>
        <w:jc w:val="both"/>
      </w:pPr>
      <w:r>
        <w:rPr>
          <w:rFonts w:ascii="Times New Roman"/>
          <w:b w:val="false"/>
          <w:i w:val="false"/>
          <w:color w:val="000000"/>
          <w:sz w:val="28"/>
        </w:rPr>
        <w:t>
      11)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2"/>
    <w:bookmarkStart w:name="z25" w:id="23"/>
    <w:p>
      <w:pPr>
        <w:spacing w:after="0"/>
        <w:ind w:left="0"/>
        <w:jc w:val="both"/>
      </w:pPr>
      <w:r>
        <w:rPr>
          <w:rFonts w:ascii="Times New Roman"/>
          <w:b w:val="false"/>
          <w:i w:val="false"/>
          <w:color w:val="000000"/>
          <w:sz w:val="28"/>
        </w:rPr>
        <w:t>
      3. СБШ әзірлеудің және (немесе) жаңартудың негізгі мақсаты:</w:t>
      </w:r>
    </w:p>
    <w:bookmarkEnd w:id="23"/>
    <w:bookmarkStart w:name="z26" w:id="24"/>
    <w:p>
      <w:pPr>
        <w:spacing w:after="0"/>
        <w:ind w:left="0"/>
        <w:jc w:val="both"/>
      </w:pPr>
      <w:r>
        <w:rPr>
          <w:rFonts w:ascii="Times New Roman"/>
          <w:b w:val="false"/>
          <w:i w:val="false"/>
          <w:color w:val="000000"/>
          <w:sz w:val="28"/>
        </w:rPr>
        <w:t>
      1) еңбек нарығын дамытудың жалпы стратегиясын және нақты саласында (аясында) кадрлар даярлау жүйесін қалыптастыру, оның ішінде нақты біліктілік алу, біліктілік деңгейін арттыру, кәсіптік біліктілікті тану арқылы еңбек қызметі барысында мансаптық өсудің әртүрлі траекторияларын жоспарлау;</w:t>
      </w:r>
    </w:p>
    <w:bookmarkEnd w:id="24"/>
    <w:bookmarkStart w:name="z27" w:id="25"/>
    <w:p>
      <w:pPr>
        <w:spacing w:after="0"/>
        <w:ind w:left="0"/>
        <w:jc w:val="both"/>
      </w:pPr>
      <w:r>
        <w:rPr>
          <w:rFonts w:ascii="Times New Roman"/>
          <w:b w:val="false"/>
          <w:i w:val="false"/>
          <w:color w:val="000000"/>
          <w:sz w:val="28"/>
        </w:rPr>
        <w:t xml:space="preserve">
      2) кәсіптік стандарттарды, кәсіптік даярлау, қайта даярлау және біліктілікті арттыру бағдарламаларын әзірлеу кезінде басшылардың, мамандардың, жұмыскерлер мен түлектердің біліктілігіне қойылатын талаптардың сипаттамасы; </w:t>
      </w:r>
    </w:p>
    <w:bookmarkEnd w:id="25"/>
    <w:bookmarkStart w:name="z28" w:id="26"/>
    <w:p>
      <w:pPr>
        <w:spacing w:after="0"/>
        <w:ind w:left="0"/>
        <w:jc w:val="both"/>
      </w:pPr>
      <w:r>
        <w:rPr>
          <w:rFonts w:ascii="Times New Roman"/>
          <w:b w:val="false"/>
          <w:i w:val="false"/>
          <w:color w:val="000000"/>
          <w:sz w:val="28"/>
        </w:rPr>
        <w:t>
      3) кәсіптік біліктілікті тануды жүргізу кезінде пайдалану.</w:t>
      </w:r>
    </w:p>
    <w:bookmarkEnd w:id="26"/>
    <w:bookmarkStart w:name="z29" w:id="27"/>
    <w:p>
      <w:pPr>
        <w:spacing w:after="0"/>
        <w:ind w:left="0"/>
        <w:jc w:val="left"/>
      </w:pPr>
      <w:r>
        <w:rPr>
          <w:rFonts w:ascii="Times New Roman"/>
          <w:b/>
          <w:i w:val="false"/>
          <w:color w:val="000000"/>
        </w:rPr>
        <w:t xml:space="preserve"> 2-тарау. СБШ әзірлеу тәртібі</w:t>
      </w:r>
    </w:p>
    <w:bookmarkEnd w:id="27"/>
    <w:bookmarkStart w:name="z30" w:id="28"/>
    <w:p>
      <w:pPr>
        <w:spacing w:after="0"/>
        <w:ind w:left="0"/>
        <w:jc w:val="both"/>
      </w:pPr>
      <w:r>
        <w:rPr>
          <w:rFonts w:ascii="Times New Roman"/>
          <w:b w:val="false"/>
          <w:i w:val="false"/>
          <w:color w:val="000000"/>
          <w:sz w:val="28"/>
        </w:rPr>
        <w:t xml:space="preserve">
      4. СБШ-ны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салалық біліктілік шеңберінің құрылымға сәйкес мемлекеттік органдар ҰБЖ цифрлық платформасында әзірлейді.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5. Мыналар:</w:t>
      </w:r>
    </w:p>
    <w:bookmarkEnd w:id="29"/>
    <w:bookmarkStart w:name="z32" w:id="30"/>
    <w:p>
      <w:pPr>
        <w:spacing w:after="0"/>
        <w:ind w:left="0"/>
        <w:jc w:val="both"/>
      </w:pPr>
      <w:r>
        <w:rPr>
          <w:rFonts w:ascii="Times New Roman"/>
          <w:b w:val="false"/>
          <w:i w:val="false"/>
          <w:color w:val="000000"/>
          <w:sz w:val="28"/>
        </w:rPr>
        <w:t>
      1) мемлекеттік органның жанынан құрылған кәсіптік біліктілік жөніндегі салалық кеңес (бұдан әрі – салалық кеңес) мүшелерінің СБШ-дағы қолданыстағы және ұсынылатын өзгерістер бойынша негіздеме мен салыстырмалы кестені қамтитын ұсыныстары;</w:t>
      </w:r>
    </w:p>
    <w:bookmarkEnd w:id="30"/>
    <w:bookmarkStart w:name="z33" w:id="31"/>
    <w:p>
      <w:pPr>
        <w:spacing w:after="0"/>
        <w:ind w:left="0"/>
        <w:jc w:val="both"/>
      </w:pPr>
      <w:r>
        <w:rPr>
          <w:rFonts w:ascii="Times New Roman"/>
          <w:b w:val="false"/>
          <w:i w:val="false"/>
          <w:color w:val="000000"/>
          <w:sz w:val="28"/>
        </w:rPr>
        <w:t>
      2) жетекшілік ететін салалардың (аялардың) СБШ-ның болмауы немесе толық қамтылмауы тұрғысынан мемлекеттік органның талдау нәтижелері СБШ әзірлеу үшін негіздер болып табылады.</w:t>
      </w:r>
    </w:p>
    <w:bookmarkEnd w:id="31"/>
    <w:bookmarkStart w:name="z34" w:id="32"/>
    <w:p>
      <w:pPr>
        <w:spacing w:after="0"/>
        <w:ind w:left="0"/>
        <w:jc w:val="both"/>
      </w:pPr>
      <w:r>
        <w:rPr>
          <w:rFonts w:ascii="Times New Roman"/>
          <w:b w:val="false"/>
          <w:i w:val="false"/>
          <w:color w:val="000000"/>
          <w:sz w:val="28"/>
        </w:rPr>
        <w:t>
      6. Салалық кеңес мүшелерінің ұсыныстары және мемлекеттік органның жетекшілік ететін салаларда (аяларда) СБШ-ның болмауы немесе толық қамтылмауы тұрғысынан талдау нәтижелері жыл сайын, талдау жүргізілген жылдан кейінгі жылдың 1-тоқсанынан кешіктірілмей салалық кеңестің қарауына шығарылады.</w:t>
      </w:r>
    </w:p>
    <w:bookmarkEnd w:id="32"/>
    <w:bookmarkStart w:name="z35" w:id="33"/>
    <w:p>
      <w:pPr>
        <w:spacing w:after="0"/>
        <w:ind w:left="0"/>
        <w:jc w:val="both"/>
      </w:pPr>
      <w:r>
        <w:rPr>
          <w:rFonts w:ascii="Times New Roman"/>
          <w:b w:val="false"/>
          <w:i w:val="false"/>
          <w:color w:val="000000"/>
          <w:sz w:val="28"/>
        </w:rPr>
        <w:t>
      7. Мемлекеттік органдар СБШ әзірлеу үшін тиісті кәсіптер мен лауазымдардағы жұмыскерлерді, жұмыс берушілер бірлестіктерінің (қауымдастықтарының, одақтарының), кәсіптік одақтардың, білім беру ұйымдарының, кәсіптік біліктілікті тану орталықтарының, зерттеу ұйымдарының өкілдерін, тиісті саладағы (аядағы) тәуелсіз сарапшылар мен консультанттарды тарта алады.</w:t>
      </w:r>
    </w:p>
    <w:bookmarkEnd w:id="33"/>
    <w:bookmarkStart w:name="z36" w:id="34"/>
    <w:p>
      <w:pPr>
        <w:spacing w:after="0"/>
        <w:ind w:left="0"/>
        <w:jc w:val="both"/>
      </w:pPr>
      <w:r>
        <w:rPr>
          <w:rFonts w:ascii="Times New Roman"/>
          <w:b w:val="false"/>
          <w:i w:val="false"/>
          <w:color w:val="000000"/>
          <w:sz w:val="28"/>
        </w:rPr>
        <w:t>
      8. Мемлекеттік орган салалық кеңес СБШ әзірлеу қажеттілігі туралы шешім шығарған күннен кейін алпыс жұмыс күні ішінде дайындық жұмыстарын жүзеге асырады, оған мыналар кіреді:</w:t>
      </w:r>
    </w:p>
    <w:bookmarkEnd w:id="34"/>
    <w:bookmarkStart w:name="z37" w:id="35"/>
    <w:p>
      <w:pPr>
        <w:spacing w:after="0"/>
        <w:ind w:left="0"/>
        <w:jc w:val="both"/>
      </w:pPr>
      <w:r>
        <w:rPr>
          <w:rFonts w:ascii="Times New Roman"/>
          <w:b w:val="false"/>
          <w:i w:val="false"/>
          <w:color w:val="000000"/>
          <w:sz w:val="28"/>
        </w:rPr>
        <w:t>
      1) саланы (аяны) талдау, соның ішінде ағымдағы жағдайдың және саланың (аяның) мәселелерінің сиппатамасы, саланың (аяның) даму тенденциялары;</w:t>
      </w:r>
    </w:p>
    <w:bookmarkEnd w:id="35"/>
    <w:bookmarkStart w:name="z38" w:id="36"/>
    <w:p>
      <w:pPr>
        <w:spacing w:after="0"/>
        <w:ind w:left="0"/>
        <w:jc w:val="both"/>
      </w:pPr>
      <w:r>
        <w:rPr>
          <w:rFonts w:ascii="Times New Roman"/>
          <w:b w:val="false"/>
          <w:i w:val="false"/>
          <w:color w:val="000000"/>
          <w:sz w:val="28"/>
        </w:rPr>
        <w:t xml:space="preserve">
      2) саланың (аяның) шекараларын айқындау, "Стандарттау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Экономикалық қызмет түрлерінің жалпы жіктеуішін (бұдан әрі – ЭҚЖЖ) пайдалана отырып, кіші салалардың, өнімдер немесе қызметтер топтарының тізбесін қалыптастыру;</w:t>
      </w:r>
    </w:p>
    <w:bookmarkEnd w:id="36"/>
    <w:bookmarkStart w:name="z39" w:id="37"/>
    <w:p>
      <w:pPr>
        <w:spacing w:after="0"/>
        <w:ind w:left="0"/>
        <w:jc w:val="both"/>
      </w:pPr>
      <w:r>
        <w:rPr>
          <w:rFonts w:ascii="Times New Roman"/>
          <w:b w:val="false"/>
          <w:i w:val="false"/>
          <w:color w:val="000000"/>
          <w:sz w:val="28"/>
        </w:rPr>
        <w:t xml:space="preserve">
      3) "Стандарттау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ҰКС пайдалана отырып, кәсіптік топтарды, кіші топтарды, сондай-ақ негізгі және салааралық қызметтерді (кәсіптер мен лауазымдарды) айқындау;</w:t>
      </w:r>
    </w:p>
    <w:bookmarkEnd w:id="37"/>
    <w:bookmarkStart w:name="z40" w:id="38"/>
    <w:p>
      <w:pPr>
        <w:spacing w:after="0"/>
        <w:ind w:left="0"/>
        <w:jc w:val="both"/>
      </w:pPr>
      <w:r>
        <w:rPr>
          <w:rFonts w:ascii="Times New Roman"/>
          <w:b w:val="false"/>
          <w:i w:val="false"/>
          <w:color w:val="000000"/>
          <w:sz w:val="28"/>
        </w:rPr>
        <w:t>
      4) жұмыс тәжірибесін ескере отырып, біліктіліктің төмен деңгейлерінен жоғары деңгейлеріне өту кезінде біліктілікті дамыту траекторияларының сабақтастығын айқындау;</w:t>
      </w:r>
    </w:p>
    <w:bookmarkEnd w:id="38"/>
    <w:bookmarkStart w:name="z41" w:id="39"/>
    <w:p>
      <w:pPr>
        <w:spacing w:after="0"/>
        <w:ind w:left="0"/>
        <w:jc w:val="both"/>
      </w:pPr>
      <w:r>
        <w:rPr>
          <w:rFonts w:ascii="Times New Roman"/>
          <w:b w:val="false"/>
          <w:i w:val="false"/>
          <w:color w:val="000000"/>
          <w:sz w:val="28"/>
        </w:rPr>
        <w:t>
      5) біліктілік дескрипторларын әзірлеу;</w:t>
      </w:r>
    </w:p>
    <w:bookmarkEnd w:id="39"/>
    <w:bookmarkStart w:name="z42" w:id="40"/>
    <w:p>
      <w:pPr>
        <w:spacing w:after="0"/>
        <w:ind w:left="0"/>
        <w:jc w:val="both"/>
      </w:pPr>
      <w:r>
        <w:rPr>
          <w:rFonts w:ascii="Times New Roman"/>
          <w:b w:val="false"/>
          <w:i w:val="false"/>
          <w:color w:val="000000"/>
          <w:sz w:val="28"/>
        </w:rPr>
        <w:t>
      6) кәсіптік біліктілік картасын әзірлеу.</w:t>
      </w:r>
    </w:p>
    <w:bookmarkEnd w:id="40"/>
    <w:p>
      <w:pPr>
        <w:spacing w:after="0"/>
        <w:ind w:left="0"/>
        <w:jc w:val="both"/>
      </w:pPr>
      <w:r>
        <w:rPr>
          <w:rFonts w:ascii="Times New Roman"/>
          <w:b w:val="false"/>
          <w:i w:val="false"/>
          <w:color w:val="000000"/>
          <w:sz w:val="28"/>
        </w:rPr>
        <w:t xml:space="preserve">
      Біліктілік деңгейлерін СБШ деңгейлері бойынша сәйкестендіру кезінде Заңның 5-бабы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бөлігімен белгіленген тәртіппен бекітілетін ұлттық біліктілік шеңбері пайдаланылады.</w:t>
      </w:r>
    </w:p>
    <w:bookmarkStart w:name="z43" w:id="41"/>
    <w:p>
      <w:pPr>
        <w:spacing w:after="0"/>
        <w:ind w:left="0"/>
        <w:jc w:val="both"/>
      </w:pPr>
      <w:r>
        <w:rPr>
          <w:rFonts w:ascii="Times New Roman"/>
          <w:b w:val="false"/>
          <w:i w:val="false"/>
          <w:color w:val="000000"/>
          <w:sz w:val="28"/>
        </w:rPr>
        <w:t>
      9. СБШ-ның әр деңгейіндегі кәсіби дағдыларға қойылатын талаптар дескрипторлар (параметрлер мен өлшемшарттар) бойынша сипатталады және саладағы (аядағы) кәсіби және еңбек қызметінің орындалатын міндеттерін сипаттайды.</w:t>
      </w:r>
    </w:p>
    <w:bookmarkEnd w:id="41"/>
    <w:p>
      <w:pPr>
        <w:spacing w:after="0"/>
        <w:ind w:left="0"/>
        <w:jc w:val="both"/>
      </w:pPr>
      <w:r>
        <w:rPr>
          <w:rFonts w:ascii="Times New Roman"/>
          <w:b w:val="false"/>
          <w:i w:val="false"/>
          <w:color w:val="000000"/>
          <w:sz w:val="28"/>
        </w:rPr>
        <w:t xml:space="preserve">
      Дескрипторларға мыналар жатады: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сәйкес біліктілік деңгейі жатады, Қазақстан Республикасының заңнамасына сәйкес білімі мен машықтары, жеке құзыреттері кіші деңгейлеріне бөлуге жол беріледі.</w:t>
      </w:r>
    </w:p>
    <w:bookmarkStart w:name="z44" w:id="42"/>
    <w:p>
      <w:pPr>
        <w:spacing w:after="0"/>
        <w:ind w:left="0"/>
        <w:jc w:val="both"/>
      </w:pPr>
      <w:r>
        <w:rPr>
          <w:rFonts w:ascii="Times New Roman"/>
          <w:b w:val="false"/>
          <w:i w:val="false"/>
          <w:color w:val="000000"/>
          <w:sz w:val="28"/>
        </w:rPr>
        <w:t>
      10. Кәсіптік біліктілік картасы мыналарды қамтиды:</w:t>
      </w:r>
    </w:p>
    <w:bookmarkEnd w:id="42"/>
    <w:bookmarkStart w:name="z45" w:id="43"/>
    <w:p>
      <w:pPr>
        <w:spacing w:after="0"/>
        <w:ind w:left="0"/>
        <w:jc w:val="both"/>
      </w:pPr>
      <w:r>
        <w:rPr>
          <w:rFonts w:ascii="Times New Roman"/>
          <w:b w:val="false"/>
          <w:i w:val="false"/>
          <w:color w:val="000000"/>
          <w:sz w:val="28"/>
        </w:rPr>
        <w:t xml:space="preserve">
      1) 2008 жылғы Кәсіптер сыныптауышының халықаралық стандарты бойынша бастауыш топтарын және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салыстыру;</w:t>
      </w:r>
    </w:p>
    <w:bookmarkEnd w:id="43"/>
    <w:bookmarkStart w:name="z46" w:id="44"/>
    <w:p>
      <w:pPr>
        <w:spacing w:after="0"/>
        <w:ind w:left="0"/>
        <w:jc w:val="both"/>
      </w:pPr>
      <w:r>
        <w:rPr>
          <w:rFonts w:ascii="Times New Roman"/>
          <w:b w:val="false"/>
          <w:i w:val="false"/>
          <w:color w:val="000000"/>
          <w:sz w:val="28"/>
        </w:rPr>
        <w:t xml:space="preserve">
      2)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бойынша кәсіптер топтары;</w:t>
      </w:r>
    </w:p>
    <w:bookmarkEnd w:id="44"/>
    <w:bookmarkStart w:name="z47" w:id="45"/>
    <w:p>
      <w:pPr>
        <w:spacing w:after="0"/>
        <w:ind w:left="0"/>
        <w:jc w:val="both"/>
      </w:pPr>
      <w:r>
        <w:rPr>
          <w:rFonts w:ascii="Times New Roman"/>
          <w:b w:val="false"/>
          <w:i w:val="false"/>
          <w:color w:val="000000"/>
          <w:sz w:val="28"/>
        </w:rPr>
        <w:t xml:space="preserve">
      3)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бойынша кәсіптер негізгі топтары;</w:t>
      </w:r>
    </w:p>
    <w:bookmarkEnd w:id="45"/>
    <w:bookmarkStart w:name="z48" w:id="46"/>
    <w:p>
      <w:pPr>
        <w:spacing w:after="0"/>
        <w:ind w:left="0"/>
        <w:jc w:val="both"/>
      </w:pPr>
      <w:r>
        <w:rPr>
          <w:rFonts w:ascii="Times New Roman"/>
          <w:b w:val="false"/>
          <w:i w:val="false"/>
          <w:color w:val="000000"/>
          <w:sz w:val="28"/>
        </w:rPr>
        <w:t xml:space="preserve">
      4)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бойынша кәсіптің атауы; </w:t>
      </w:r>
    </w:p>
    <w:bookmarkEnd w:id="46"/>
    <w:bookmarkStart w:name="z49" w:id="47"/>
    <w:p>
      <w:pPr>
        <w:spacing w:after="0"/>
        <w:ind w:left="0"/>
        <w:jc w:val="both"/>
      </w:pPr>
      <w:r>
        <w:rPr>
          <w:rFonts w:ascii="Times New Roman"/>
          <w:b w:val="false"/>
          <w:i w:val="false"/>
          <w:color w:val="000000"/>
          <w:sz w:val="28"/>
        </w:rPr>
        <w:t xml:space="preserve">
      5)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ҰКС бойынша дағдылар деңгейі;</w:t>
      </w:r>
    </w:p>
    <w:bookmarkEnd w:id="47"/>
    <w:bookmarkStart w:name="z50" w:id="48"/>
    <w:p>
      <w:pPr>
        <w:spacing w:after="0"/>
        <w:ind w:left="0"/>
        <w:jc w:val="both"/>
      </w:pPr>
      <w:r>
        <w:rPr>
          <w:rFonts w:ascii="Times New Roman"/>
          <w:b w:val="false"/>
          <w:i w:val="false"/>
          <w:color w:val="000000"/>
          <w:sz w:val="28"/>
        </w:rPr>
        <w:t xml:space="preserve">
      6) Заңның 10-бабы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осы Қағидалар белгілейтін тәртіппен Ұлттық біліктілік шеңбері (бұдан әрі – ҰБШ) және СБШ бойынша біліктілік деңгейі; </w:t>
      </w:r>
    </w:p>
    <w:bookmarkEnd w:id="48"/>
    <w:bookmarkStart w:name="z51" w:id="49"/>
    <w:p>
      <w:pPr>
        <w:spacing w:after="0"/>
        <w:ind w:left="0"/>
        <w:jc w:val="both"/>
      </w:pPr>
      <w:r>
        <w:rPr>
          <w:rFonts w:ascii="Times New Roman"/>
          <w:b w:val="false"/>
          <w:i w:val="false"/>
          <w:color w:val="000000"/>
          <w:sz w:val="28"/>
        </w:rPr>
        <w:t xml:space="preserve">
      7)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ЭҚЖЖ бойынша секциялар, бөлімдер, топтар, сыныптар және кіші сыныптар.</w:t>
      </w:r>
    </w:p>
    <w:bookmarkEnd w:id="49"/>
    <w:bookmarkStart w:name="z52" w:id="50"/>
    <w:p>
      <w:pPr>
        <w:spacing w:after="0"/>
        <w:ind w:left="0"/>
        <w:jc w:val="both"/>
      </w:pPr>
      <w:r>
        <w:rPr>
          <w:rFonts w:ascii="Times New Roman"/>
          <w:b w:val="false"/>
          <w:i w:val="false"/>
          <w:color w:val="000000"/>
          <w:sz w:val="28"/>
        </w:rPr>
        <w:t>
      11. Мемлекеттік орган дайындық жұмыстары аяқталғаннан кейін жиырма жұмыс күні ішінде СБШ жобасын әзірлеуді және салалық кеңесті бекітуге енгізуді жүзеге асырады.</w:t>
      </w:r>
    </w:p>
    <w:bookmarkEnd w:id="50"/>
    <w:bookmarkStart w:name="z53" w:id="51"/>
    <w:p>
      <w:pPr>
        <w:spacing w:after="0"/>
        <w:ind w:left="0"/>
        <w:jc w:val="both"/>
      </w:pPr>
      <w:r>
        <w:rPr>
          <w:rFonts w:ascii="Times New Roman"/>
          <w:b w:val="false"/>
          <w:i w:val="false"/>
          <w:color w:val="000000"/>
          <w:sz w:val="28"/>
        </w:rPr>
        <w:t>
      12. Салалық кеңес жоба келіп түскен күннен кейін бес жұмыс күні ішінде СБШ бекітеді немесе мемлекеттік органға пысықтау жөніндегі ұсынымдарды жібереді.</w:t>
      </w:r>
    </w:p>
    <w:bookmarkEnd w:id="51"/>
    <w:bookmarkStart w:name="z54" w:id="52"/>
    <w:p>
      <w:pPr>
        <w:spacing w:after="0"/>
        <w:ind w:left="0"/>
        <w:jc w:val="both"/>
      </w:pPr>
      <w:r>
        <w:rPr>
          <w:rFonts w:ascii="Times New Roman"/>
          <w:b w:val="false"/>
          <w:i w:val="false"/>
          <w:color w:val="000000"/>
          <w:sz w:val="28"/>
        </w:rPr>
        <w:t>
      13. Салалық кеңестің ұсынымдарын ескере отырып, СБШ жобасын пысықтауды Мемлекеттік орган бес жұмыс күні ішінде жүзеге асырады және салалық кеңесті бекітуге қайта жіберіледі.</w:t>
      </w:r>
    </w:p>
    <w:bookmarkEnd w:id="52"/>
    <w:p>
      <w:pPr>
        <w:spacing w:after="0"/>
        <w:ind w:left="0"/>
        <w:jc w:val="both"/>
      </w:pPr>
      <w:r>
        <w:rPr>
          <w:rFonts w:ascii="Times New Roman"/>
          <w:b w:val="false"/>
          <w:i w:val="false"/>
          <w:color w:val="000000"/>
          <w:sz w:val="28"/>
        </w:rPr>
        <w:t>
      Салалық кеңес СБШ-ның пысықталған жобасын келіп түскен күнінен бастап екі жұмыс күні ішінде қарайды.</w:t>
      </w:r>
    </w:p>
    <w:bookmarkStart w:name="z55" w:id="53"/>
    <w:p>
      <w:pPr>
        <w:spacing w:after="0"/>
        <w:ind w:left="0"/>
        <w:jc w:val="both"/>
      </w:pPr>
      <w:r>
        <w:rPr>
          <w:rFonts w:ascii="Times New Roman"/>
          <w:b w:val="false"/>
          <w:i w:val="false"/>
          <w:color w:val="000000"/>
          <w:sz w:val="28"/>
        </w:rPr>
        <w:t>
      14. Мемлекеттік орган салалық кеңес бекіткеннен кейін үш жұмыс күні ішінде СБШ-ны мемлекеттік және орыс тілдерінде ҰБЖ цифрлық платформасында өзектендіреді.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27.01.2025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left"/>
      </w:pPr>
      <w:r>
        <w:rPr>
          <w:rFonts w:ascii="Times New Roman"/>
          <w:b/>
          <w:i w:val="false"/>
          <w:color w:val="000000"/>
        </w:rPr>
        <w:t xml:space="preserve"> 3-тарау. СБШ жаңарту тәртібі</w:t>
      </w:r>
    </w:p>
    <w:bookmarkEnd w:id="54"/>
    <w:bookmarkStart w:name="z57" w:id="55"/>
    <w:p>
      <w:pPr>
        <w:spacing w:after="0"/>
        <w:ind w:left="0"/>
        <w:jc w:val="both"/>
      </w:pPr>
      <w:r>
        <w:rPr>
          <w:rFonts w:ascii="Times New Roman"/>
          <w:b w:val="false"/>
          <w:i w:val="false"/>
          <w:color w:val="000000"/>
          <w:sz w:val="28"/>
        </w:rPr>
        <w:t>
      15. СБШ-ны жаңарту үшін:</w:t>
      </w:r>
    </w:p>
    <w:bookmarkEnd w:id="55"/>
    <w:bookmarkStart w:name="z58" w:id="56"/>
    <w:p>
      <w:pPr>
        <w:spacing w:after="0"/>
        <w:ind w:left="0"/>
        <w:jc w:val="both"/>
      </w:pPr>
      <w:r>
        <w:rPr>
          <w:rFonts w:ascii="Times New Roman"/>
          <w:b w:val="false"/>
          <w:i w:val="false"/>
          <w:color w:val="000000"/>
          <w:sz w:val="28"/>
        </w:rPr>
        <w:t>
      1) кәсіптік қызмет сипаттамаларының және ҰБШ-дағы білім деңгейінің;</w:t>
      </w:r>
    </w:p>
    <w:bookmarkEnd w:id="56"/>
    <w:bookmarkStart w:name="z59" w:id="57"/>
    <w:p>
      <w:pPr>
        <w:spacing w:after="0"/>
        <w:ind w:left="0"/>
        <w:jc w:val="both"/>
      </w:pPr>
      <w:r>
        <w:rPr>
          <w:rFonts w:ascii="Times New Roman"/>
          <w:b w:val="false"/>
          <w:i w:val="false"/>
          <w:color w:val="000000"/>
          <w:sz w:val="28"/>
        </w:rPr>
        <w:t>
      2) ҰКС сәйкес орындалатын жұмыстардың түріне сәйкес дағдылардың деңгейі мен мамандануы бойынша кәсіптер сыныптауышының;</w:t>
      </w:r>
    </w:p>
    <w:bookmarkEnd w:id="57"/>
    <w:bookmarkStart w:name="z60" w:id="58"/>
    <w:p>
      <w:pPr>
        <w:spacing w:after="0"/>
        <w:ind w:left="0"/>
        <w:jc w:val="both"/>
      </w:pPr>
      <w:r>
        <w:rPr>
          <w:rFonts w:ascii="Times New Roman"/>
          <w:b w:val="false"/>
          <w:i w:val="false"/>
          <w:color w:val="000000"/>
          <w:sz w:val="28"/>
        </w:rPr>
        <w:t>
      3) орындалатын жұмыстардың күрделілігіне және саласында (аясында) пайдаланылатын білімдердің, машықтардың мен құзыреттердің сипатына байланысты деңгейлер бойынша маманның біліктілігіне қойылатын талаптардың;</w:t>
      </w:r>
    </w:p>
    <w:bookmarkEnd w:id="58"/>
    <w:bookmarkStart w:name="z61" w:id="59"/>
    <w:p>
      <w:pPr>
        <w:spacing w:after="0"/>
        <w:ind w:left="0"/>
        <w:jc w:val="both"/>
      </w:pPr>
      <w:r>
        <w:rPr>
          <w:rFonts w:ascii="Times New Roman"/>
          <w:b w:val="false"/>
          <w:i w:val="false"/>
          <w:color w:val="000000"/>
          <w:sz w:val="28"/>
        </w:rPr>
        <w:t>
      4) ағымдағы және болашақ кезеңдердегі кәсіптердің өзектілігін ескере отырып, кәсіптік біліктілікті танудағы еңбек нарығының қажеттілігінің өзгеруі негіз болып табылады.</w:t>
      </w:r>
    </w:p>
    <w:bookmarkEnd w:id="59"/>
    <w:bookmarkStart w:name="z62" w:id="60"/>
    <w:p>
      <w:pPr>
        <w:spacing w:after="0"/>
        <w:ind w:left="0"/>
        <w:jc w:val="both"/>
      </w:pPr>
      <w:r>
        <w:rPr>
          <w:rFonts w:ascii="Times New Roman"/>
          <w:b w:val="false"/>
          <w:i w:val="false"/>
          <w:color w:val="000000"/>
          <w:sz w:val="28"/>
        </w:rPr>
        <w:t xml:space="preserve">
      16. СБШ жаңарту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тәртіп пен мерзімдерге сәйкес СБШ әзірлеуге ұқсас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Салалық біліктілік</w:t>
            </w:r>
            <w:r>
              <w:br/>
            </w:r>
            <w:r>
              <w:rPr>
                <w:rFonts w:ascii="Times New Roman"/>
                <w:b w:val="false"/>
                <w:i w:val="false"/>
                <w:color w:val="000000"/>
                <w:sz w:val="20"/>
              </w:rPr>
              <w:t>шеңберлерін әзірлеу және</w:t>
            </w:r>
            <w:r>
              <w:br/>
            </w:r>
            <w:r>
              <w:rPr>
                <w:rFonts w:ascii="Times New Roman"/>
                <w:b w:val="false"/>
                <w:i w:val="false"/>
                <w:color w:val="000000"/>
                <w:sz w:val="20"/>
              </w:rPr>
              <w:t>(немесе) жаңарту қағидаларына</w:t>
            </w:r>
            <w:r>
              <w:br/>
            </w:r>
            <w:r>
              <w:rPr>
                <w:rFonts w:ascii="Times New Roman"/>
                <w:b w:val="false"/>
                <w:i w:val="false"/>
                <w:color w:val="000000"/>
                <w:sz w:val="20"/>
              </w:rPr>
              <w:t>қосымша</w:t>
            </w:r>
          </w:p>
        </w:tc>
      </w:tr>
    </w:tbl>
    <w:bookmarkStart w:name="z64" w:id="61"/>
    <w:p>
      <w:pPr>
        <w:spacing w:after="0"/>
        <w:ind w:left="0"/>
        <w:jc w:val="left"/>
      </w:pPr>
      <w:r>
        <w:rPr>
          <w:rFonts w:ascii="Times New Roman"/>
          <w:b/>
          <w:i w:val="false"/>
          <w:color w:val="000000"/>
        </w:rPr>
        <w:t xml:space="preserve"> Салалық біліктілік шеңберінің құрылымы</w:t>
      </w:r>
    </w:p>
    <w:bookmarkEnd w:id="61"/>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27.01.2025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62"/>
    <w:p>
      <w:pPr>
        <w:spacing w:after="0"/>
        <w:ind w:left="0"/>
        <w:jc w:val="both"/>
      </w:pPr>
      <w:r>
        <w:rPr>
          <w:rFonts w:ascii="Times New Roman"/>
          <w:b w:val="false"/>
          <w:i w:val="false"/>
          <w:color w:val="000000"/>
          <w:sz w:val="28"/>
        </w:rPr>
        <w:t>
      1. СБШ атауы, бекітілген күні.</w:t>
      </w:r>
    </w:p>
    <w:bookmarkEnd w:id="62"/>
    <w:bookmarkStart w:name="z66" w:id="63"/>
    <w:p>
      <w:pPr>
        <w:spacing w:after="0"/>
        <w:ind w:left="0"/>
        <w:jc w:val="both"/>
      </w:pPr>
      <w:r>
        <w:rPr>
          <w:rFonts w:ascii="Times New Roman"/>
          <w:b w:val="false"/>
          <w:i w:val="false"/>
          <w:color w:val="000000"/>
          <w:sz w:val="28"/>
        </w:rPr>
        <w:t>
      2. СБШ паспорты: саласының (аясының) сипаттамасын, экономикалық қызмет түрін, СБШ әзірленген кәсіптік топтар мен кіші топтарды қамтиды.</w:t>
      </w:r>
    </w:p>
    <w:bookmarkEnd w:id="63"/>
    <w:bookmarkStart w:name="z67" w:id="64"/>
    <w:p>
      <w:pPr>
        <w:spacing w:after="0"/>
        <w:ind w:left="0"/>
        <w:jc w:val="both"/>
      </w:pPr>
      <w:r>
        <w:rPr>
          <w:rFonts w:ascii="Times New Roman"/>
          <w:b w:val="false"/>
          <w:i w:val="false"/>
          <w:color w:val="000000"/>
          <w:sz w:val="28"/>
        </w:rPr>
        <w:t>
      3. Жалпы ережелер: СБШ-ның негізгі көзқарасын, мақсаттары мен міндеттері көрсетіледі.</w:t>
      </w:r>
    </w:p>
    <w:bookmarkEnd w:id="64"/>
    <w:bookmarkStart w:name="z68" w:id="65"/>
    <w:p>
      <w:pPr>
        <w:spacing w:after="0"/>
        <w:ind w:left="0"/>
        <w:jc w:val="both"/>
      </w:pPr>
      <w:r>
        <w:rPr>
          <w:rFonts w:ascii="Times New Roman"/>
          <w:b w:val="false"/>
          <w:i w:val="false"/>
          <w:color w:val="000000"/>
          <w:sz w:val="28"/>
        </w:rPr>
        <w:t>
      4. Саланың (аяның) ағымдағы жай-күйі: кәсіптік қызмет түрінің/кіші түрінің және кәсіптік қызмет түрінің/кіші түрінің басқа кәсіптік қызмет түрлерімен/кіші түрлерімен бес бөлім бойынша (басқару процестері, өндірістік процесті дайындау, негізгі өндірістік процестер, өндірістен кейінгі процестер (өткізу), қосалқы процестер (қамтамасыз ету) бойынша өзара байланысының сипаттамасын қамтиды. Салаға (аяға) кіретін кәсіпорындар мен ұйымдар қызметінің негізгі көрсеткіштері, қызметтердің және/немесе өнімнің негізгі түрлері мен көлемі, негізгі қызмет және т. б.</w:t>
      </w:r>
    </w:p>
    <w:bookmarkEnd w:id="65"/>
    <w:bookmarkStart w:name="z69" w:id="66"/>
    <w:p>
      <w:pPr>
        <w:spacing w:after="0"/>
        <w:ind w:left="0"/>
        <w:jc w:val="both"/>
      </w:pPr>
      <w:r>
        <w:rPr>
          <w:rFonts w:ascii="Times New Roman"/>
          <w:b w:val="false"/>
          <w:i w:val="false"/>
          <w:color w:val="000000"/>
          <w:sz w:val="28"/>
        </w:rPr>
        <w:t>
      5. Саланы (аяны) талдау: халықаралық, ұлттық және салалық статистиканың нәтижелерін қамтиды. Жаңа технологиялардың, халықаралық үрдістердің сипаттамасы, нормативтік база: ғылыми зерттеулер мен үздік салалық практикалардың материалдары, стратегиялар, мемлекеттік бағдарламалар мен жобалар, уәкілетті органдар мен кәсіби қоғамдастықтардың есептері мен материалдары. Кәсіптік-біліктілік бөлінісінде сала (аяның) құрылымын талдау, жаңа кәсіптер мен біліктіліктер: атаулар, жаңа талаптар, кәсіптік қызметтің нәтижелері, өзгеру перспективалары. Жұмыс күшінің күтілетін сұранысы мен ұсынысы. Таңдалған дескрипторлардың сипаттамасы.</w:t>
      </w:r>
    </w:p>
    <w:bookmarkEnd w:id="66"/>
    <w:bookmarkStart w:name="z70" w:id="67"/>
    <w:p>
      <w:pPr>
        <w:spacing w:after="0"/>
        <w:ind w:left="0"/>
        <w:jc w:val="both"/>
      </w:pPr>
      <w:r>
        <w:rPr>
          <w:rFonts w:ascii="Times New Roman"/>
          <w:b w:val="false"/>
          <w:i w:val="false"/>
          <w:color w:val="000000"/>
          <w:sz w:val="28"/>
        </w:rPr>
        <w:t>
      6. ЭҚЖЖ бойынша кәсіптік қызметтің әрбір түрінің кәсіпорындарында ҰКС бойынша қызметтер мен кәсіптердің негізгі топтарының сипаттамасы және олардың білімі (дипломдар, сертификаттар, куәліктер) және жұмыс тәжірибесі бойынша тиісті біліктіліктер.</w:t>
      </w:r>
    </w:p>
    <w:bookmarkEnd w:id="67"/>
    <w:bookmarkStart w:name="z71" w:id="68"/>
    <w:p>
      <w:pPr>
        <w:spacing w:after="0"/>
        <w:ind w:left="0"/>
        <w:jc w:val="both"/>
      </w:pPr>
      <w:r>
        <w:rPr>
          <w:rFonts w:ascii="Times New Roman"/>
          <w:b w:val="false"/>
          <w:i w:val="false"/>
          <w:color w:val="000000"/>
          <w:sz w:val="28"/>
        </w:rPr>
        <w:t>
      7. Саланың (аяның) кәсіптік стандарттарының тізбесі: қолданыстағы және әзірлеуге жоспарланған.</w:t>
      </w:r>
    </w:p>
    <w:bookmarkEnd w:id="68"/>
    <w:bookmarkStart w:name="z72" w:id="69"/>
    <w:p>
      <w:pPr>
        <w:spacing w:after="0"/>
        <w:ind w:left="0"/>
        <w:jc w:val="both"/>
      </w:pPr>
      <w:r>
        <w:rPr>
          <w:rFonts w:ascii="Times New Roman"/>
          <w:b w:val="false"/>
          <w:i w:val="false"/>
          <w:color w:val="000000"/>
          <w:sz w:val="28"/>
        </w:rPr>
        <w:t>
      8. Қорытындылар мен ұсыныстар: ҰКС, білім беру сыныптауыштарын және т.б. жаңарту бойынша ұсыныстарды қамтиды.</w:t>
      </w:r>
    </w:p>
    <w:bookmarkEnd w:id="69"/>
    <w:bookmarkStart w:name="z73" w:id="70"/>
    <w:p>
      <w:pPr>
        <w:spacing w:after="0"/>
        <w:ind w:left="0"/>
        <w:jc w:val="both"/>
      </w:pPr>
      <w:r>
        <w:rPr>
          <w:rFonts w:ascii="Times New Roman"/>
          <w:b w:val="false"/>
          <w:i w:val="false"/>
          <w:color w:val="000000"/>
          <w:sz w:val="28"/>
        </w:rPr>
        <w:t>
      9. СБШ біліктілік деңгейлерінің кестелік форматтағы сипаттамасы (1-кесте).</w:t>
      </w:r>
    </w:p>
    <w:bookmarkEnd w:id="70"/>
    <w:bookmarkStart w:name="z74" w:id="71"/>
    <w:p>
      <w:pPr>
        <w:spacing w:after="0"/>
        <w:ind w:left="0"/>
        <w:jc w:val="both"/>
      </w:pPr>
      <w:r>
        <w:rPr>
          <w:rFonts w:ascii="Times New Roman"/>
          <w:b w:val="false"/>
          <w:i w:val="false"/>
          <w:color w:val="000000"/>
          <w:sz w:val="28"/>
        </w:rPr>
        <w:t>
      1-кесте. СБШ біліктілік деңгейлерінің сипаттамасы</w:t>
      </w:r>
    </w:p>
    <w:bookmarkEnd w:id="71"/>
    <w:p>
      <w:pPr>
        <w:spacing w:after="0"/>
        <w:ind w:left="0"/>
        <w:jc w:val="both"/>
      </w:pPr>
      <w:r>
        <w:rPr>
          <w:rFonts w:ascii="Times New Roman"/>
          <w:b w:val="false"/>
          <w:i w:val="false"/>
          <w:color w:val="000000"/>
          <w:sz w:val="28"/>
        </w:rPr>
        <w:t>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ҰКС-тегі кәсіп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еңбек бөлінісіндегі рөлі (оның ішінде жауапкершілік саласы)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 (Дағдылар)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Сабақтас және өтпелі басқару процестері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Салалық процестер (салалық шекараларды анықтайды)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Дайындық салааралық процестер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Өндірістен кейінгі салааралық процестер (өткізу)</w:t>
            </w:r>
          </w:p>
        </w:tc>
      </w:tr>
    </w:tbl>
    <w:bookmarkStart w:name="z75" w:id="72"/>
    <w:p>
      <w:pPr>
        <w:spacing w:after="0"/>
        <w:ind w:left="0"/>
        <w:jc w:val="both"/>
      </w:pPr>
      <w:r>
        <w:rPr>
          <w:rFonts w:ascii="Times New Roman"/>
          <w:b w:val="false"/>
          <w:i w:val="false"/>
          <w:color w:val="000000"/>
          <w:sz w:val="28"/>
        </w:rPr>
        <w:t>
      10. Кәсіптік топтардағы кәсіптерді көрсете отырып, кәсіптік біліктіліктің функционалдық картасы (2-кесте), жұмыскерлердің ықтимал кәсіптік дамуын көрсету үшін кәсіптер/қызметтер арасындағы байланысты көрсету ұсынылады. Кәсіби даму көлденең – СБШ-ның бір біліктілік деңгейі шегінде де, сол сияқты сатылы – әртүрлі біліктілік деңгейлері бойынша да жүруі мүмкін.</w:t>
      </w:r>
    </w:p>
    <w:bookmarkEnd w:id="72"/>
    <w:bookmarkStart w:name="z76" w:id="73"/>
    <w:p>
      <w:pPr>
        <w:spacing w:after="0"/>
        <w:ind w:left="0"/>
        <w:jc w:val="both"/>
      </w:pPr>
      <w:r>
        <w:rPr>
          <w:rFonts w:ascii="Times New Roman"/>
          <w:b w:val="false"/>
          <w:i w:val="false"/>
          <w:color w:val="000000"/>
          <w:sz w:val="28"/>
        </w:rPr>
        <w:t>
      2-кесте. Кәсіптік топтардағы кәсіптерді көрсете отырып, кәсіптік біліктіліктің функционалдық картасы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ҰКС бойынша кәсіптік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4"/>
    <w:p>
      <w:pPr>
        <w:spacing w:after="0"/>
        <w:ind w:left="0"/>
        <w:jc w:val="both"/>
      </w:pPr>
      <w:r>
        <w:rPr>
          <w:rFonts w:ascii="Times New Roman"/>
          <w:b w:val="false"/>
          <w:i w:val="false"/>
          <w:color w:val="000000"/>
          <w:sz w:val="28"/>
        </w:rPr>
        <w:t>
      11. 2008 (ISCO-08) Кәсіптер сыныптауышының халықаралық стандартын және ҰКС ескере отырып, СБШ-дағы кәсіптік біліктілік картасы (3-кесте)</w:t>
      </w:r>
    </w:p>
    <w:bookmarkEnd w:id="74"/>
    <w:bookmarkStart w:name="z78" w:id="75"/>
    <w:p>
      <w:pPr>
        <w:spacing w:after="0"/>
        <w:ind w:left="0"/>
        <w:jc w:val="both"/>
      </w:pPr>
      <w:r>
        <w:rPr>
          <w:rFonts w:ascii="Times New Roman"/>
          <w:b w:val="false"/>
          <w:i w:val="false"/>
          <w:color w:val="000000"/>
          <w:sz w:val="28"/>
        </w:rPr>
        <w:t>
      3-кесте. Кәсіптік біліктілік картасы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Кәсіптер сыныптауышының халықаралық стандарты (бастауыш топтар)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(бастауыш топтар)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(қызметтер топтары)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СХСЖ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тілдеріндегі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ҰКС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(қызметтердің негізгі топтар)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(кәсіптің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01-2017 ҰКС</w:t>
            </w:r>
          </w:p>
          <w:p>
            <w:pPr>
              <w:spacing w:after="20"/>
              <w:ind w:left="20"/>
              <w:jc w:val="both"/>
            </w:pPr>
            <w:r>
              <w:rPr>
                <w:rFonts w:ascii="Times New Roman"/>
                <w:b w:val="false"/>
                <w:i w:val="false"/>
                <w:color w:val="000000"/>
                <w:sz w:val="20"/>
              </w:rPr>
              <w:t>
(дағдылар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секциясы (салалық бағыттар)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тобы (кіші салалар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сыныбы (технология)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кіші сыныбы (өнім\қызмет)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9" w:id="76"/>
    <w:p>
      <w:pPr>
        <w:spacing w:after="0"/>
        <w:ind w:left="0"/>
        <w:jc w:val="both"/>
      </w:pPr>
      <w:r>
        <w:rPr>
          <w:rFonts w:ascii="Times New Roman"/>
          <w:b w:val="false"/>
          <w:i w:val="false"/>
          <w:color w:val="000000"/>
          <w:sz w:val="28"/>
        </w:rPr>
        <w:t>
      12. СБШ ресімдеуге қойылатын талаптар.</w:t>
      </w:r>
    </w:p>
    <w:bookmarkEnd w:id="76"/>
    <w:p>
      <w:pPr>
        <w:spacing w:after="0"/>
        <w:ind w:left="0"/>
        <w:jc w:val="both"/>
      </w:pPr>
      <w:r>
        <w:rPr>
          <w:rFonts w:ascii="Times New Roman"/>
          <w:b w:val="false"/>
          <w:i w:val="false"/>
          <w:color w:val="000000"/>
          <w:sz w:val="28"/>
        </w:rPr>
        <w:t>
      Салалық біліктілік шеңберінің мәтіні Times New Roman қаріпімен, 14 кегльмен, бір жоларалық интервалмен ресімделеді. Бөлімдердің атаулары 14 кегльмен қалың бөлу арқылы орындалады. Кестелердің ішіндегі мәтін 12 кегльмен орындалады. Беттерді белгілеу кітап бағдарында, жиектердің өлшемі: оң жағы – 15 миллиметр (бұдан әрі – мм), сол жағы – 30 мм, жоғары және төменгі жағы – 20 мм. Бет нөмірлері әр парақтың жоғарғы ортасында араб цифрларымен көрсетіледі.</w:t>
      </w:r>
    </w:p>
    <w:bookmarkStart w:name="z80" w:id="77"/>
    <w:p>
      <w:pPr>
        <w:spacing w:after="0"/>
        <w:ind w:left="0"/>
        <w:jc w:val="both"/>
      </w:pPr>
      <w:r>
        <w:rPr>
          <w:rFonts w:ascii="Times New Roman"/>
          <w:b w:val="false"/>
          <w:i w:val="false"/>
          <w:color w:val="000000"/>
          <w:sz w:val="28"/>
        </w:rPr>
        <w:t>
      Ескерту.</w:t>
      </w:r>
    </w:p>
    <w:bookmarkEnd w:id="77"/>
    <w:p>
      <w:pPr>
        <w:spacing w:after="0"/>
        <w:ind w:left="0"/>
        <w:jc w:val="both"/>
      </w:pPr>
      <w:r>
        <w:rPr>
          <w:rFonts w:ascii="Times New Roman"/>
          <w:b w:val="false"/>
          <w:i w:val="false"/>
          <w:color w:val="000000"/>
          <w:sz w:val="28"/>
        </w:rPr>
        <w:t>
      СБШ біліктілік деңгейлерінің сипаттамасы, кәсіптік топтардағы кәсіптері көрсетілген кәсіптік біліктіліктердің функционалдық картасы, кәсіптік біліктіліктер картасы электрондық түрде xls (Microsoft Excel) форматында толтырылады.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