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d8ae" w14:textId="c4dd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қағидаларды бекіту туралы" Қазақстан Республикасы Ауыл шаруашылығы министрінің 2015 жылғы 3 маусымдағы № 15-4/513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15 қыркүйектегі № 330 бұйрығы. Қазақстан Республикасының Әділет министрлігінде 2023 жылғы 20 қыркүйекте № 33438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қағидаларды бекіту туралы" Қазақстан Республикасы Ауыл шаруашылығы министрінің 2015 жылғы 3 маусымдағы № 15-4/513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"Өсімдіктер карантині туралы" Қазақстан Республикасы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Карантинді объектілермен залалданған, зарарсыздандыруға немесе қайта өңдеуге келмейтін карантинге жатқызылған өнімді алып қою және жою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 "Өсімдіктер карантині туралы" Қазақстан Республикасының Заңының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Қазақстан Республикасы аумағына карантинді объектілердің әкелінуі мен таралуын болдырмау мақсатында карантинді объектілермен залалданған, зарарсыздандыруға немесе қайта өңдеуге келмейтін карантинге жатқызылған өнімді алып қою және жою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"2-тарау. Карантинді объектілермен залалданған, зарарсыздандыруға немесе қайта өңдеуге келмейтін карантинге жатқызылған өнімді фитосанитариялық бақылау бекеттерінде алып қою және жою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Өсімдіктер карантині жөніндегі мемлекеттік инспектор № 1 алып қою актісіне қол қойылған сәттен бастап оны үш жұмыс күні ішінде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 (бұдан әрі – уәкілетті ұйым) берген карантинге жатқызылған өнімнің жай-күйін карантиндік фитосанитариялық сараптау қорытындысын қоса бере отырып (бар болса)) өсімдіктер карантині жөніндегі уәкілетті орган ведомствосының аумақтық бөлімшесі (бұдан әрі – аумақтық бөлімше) басшысының (комиссия төрағасы) бұйрығымен құрылатын, құрамы аумақтық бөлімшенің, мемлекеттік кірістер органдарының және қоршаған ортаны қорғау саласындағы уәкілетті органның лауазымды адамдарынан тұратын залалданған карантинге жатқызылған өнімді жою жөніндегі тұрақты жұмыс істейтін комиссияға (бұдан әрі – Фитосанитариялық бақылау бекеттеріндегі комиссия)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Залалданған карантинге жатқызылған өнімді жою фактісі осы тарау шеңберінде осы Қағидаларға 2-қосымшаға сәйкес нысан бойынша карантинді объектілермен залалданған, зарарсыздандыруға немесе қайта өңдеуге жатпайтын карантинге жатқызылған өнімді жою туралы актімен (бұдан әрі – жою туралы акт) ресімделеді.</w:t>
      </w:r>
    </w:p>
    <w:bookmarkStart w:name="z11" w:id="3"/>
    <w:p>
      <w:pPr>
        <w:spacing w:after="0"/>
        <w:ind w:left="0"/>
        <w:jc w:val="both"/>
      </w:pPr>
      <w:r>
        <w:rPr>
          <w:rFonts w:ascii="Times New Roman"/>
          <w:b w:val="false"/>
          <w:i w:val="false"/>
          <w:color w:val="000000"/>
          <w:sz w:val="28"/>
        </w:rPr>
        <w:t>
      Жою туралы акт төрт данада жасалады: біріншісі – аумақтық бөлімше үшін, екіншісі – мемлекеттік кірістер органдары үшін, үшіншісі – қоршаған ортаны қорғау саласындағы уәкілетті орган үшін, төртіншісі – карантинге жатқызылған өнім иесі үшін.";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"3-тарау. Карантинді объектілермен залалданған, зарарсыздандыруға немесе қайта өңдеуге келмейтін карантинге жатқызылған өнімді Еуразиялық экономикалық одақтың кедендік шекарасы арқылы автомобиль өткізу пункттерінде алып қою және жою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Еуразиялық экономикалық одақтың кедендік шекарасы арқылы автомобиль өткізу пункттерінде (бұдан әрі – автомобиль өткізу пункттері) залалданған карантинге жатқызылған өнімді (оның ішінде пошта жөнелтілімдерінен, қол жүгі мен багаждан) алып қоюды өсімдіктер карантині жөніндегі мемлекеттік инспекторлар № 1 алып қою актісін жасай отырып, жүзеге асырады.</w:t>
      </w:r>
    </w:p>
    <w:bookmarkStart w:name="z15" w:id="4"/>
    <w:p>
      <w:pPr>
        <w:spacing w:after="0"/>
        <w:ind w:left="0"/>
        <w:jc w:val="both"/>
      </w:pPr>
      <w:r>
        <w:rPr>
          <w:rFonts w:ascii="Times New Roman"/>
          <w:b w:val="false"/>
          <w:i w:val="false"/>
          <w:color w:val="000000"/>
          <w:sz w:val="28"/>
        </w:rPr>
        <w:t>
      12. Өсімдіктер карантині жөніндегі мемлекеттік инспектор № 1 алып қою актісіне қол қойылған сәттен бастап үш жұмыс күні ішінде оны (уәкілетті ұйым берген карантинге жатқызылған өнімнің жай-күйін карантиндік фитосанитариялық сараптау қорытындысын қоса бере отырып (бар болса)) аумақтық бөлімшесі басшысының (комиссия төрағасы) бұйрығымен құрылатын, құрамы мемлекеттік кірістер органдарының лауазымды адамдарынан, жергілікті атқарушы органның, қоршаған ортаны қорғау саласындағы аумақтық уәкілетті органның өкілдерінен тұратын залалданған карантинге жатқызылған өнімді жою жөніндегі тұрақты жұмыс істейтін комиссияға (бұдан әрі – Автомобиль өткізу пункттеріндегі комиссия) жолдайды.</w:t>
      </w:r>
    </w:p>
    <w:bookmarkEnd w:id="4"/>
    <w:bookmarkStart w:name="z16" w:id="5"/>
    <w:p>
      <w:pPr>
        <w:spacing w:after="0"/>
        <w:ind w:left="0"/>
        <w:jc w:val="both"/>
      </w:pPr>
      <w:r>
        <w:rPr>
          <w:rFonts w:ascii="Times New Roman"/>
          <w:b w:val="false"/>
          <w:i w:val="false"/>
          <w:color w:val="000000"/>
          <w:sz w:val="28"/>
        </w:rPr>
        <w:t>
      13. № 1 алып қою актісі негізінде автомобиль өткізу пункттеріндегі комиссия:</w:t>
      </w:r>
    </w:p>
    <w:bookmarkEnd w:id="5"/>
    <w:bookmarkStart w:name="z17" w:id="6"/>
    <w:p>
      <w:pPr>
        <w:spacing w:after="0"/>
        <w:ind w:left="0"/>
        <w:jc w:val="both"/>
      </w:pPr>
      <w:r>
        <w:rPr>
          <w:rFonts w:ascii="Times New Roman"/>
          <w:b w:val="false"/>
          <w:i w:val="false"/>
          <w:color w:val="000000"/>
          <w:sz w:val="28"/>
        </w:rPr>
        <w:t>
      1) залалданған карантинге жатқызылған өнімді жою туралы шешім қабылдайды;</w:t>
      </w:r>
    </w:p>
    <w:bookmarkEnd w:id="6"/>
    <w:bookmarkStart w:name="z18" w:id="7"/>
    <w:p>
      <w:pPr>
        <w:spacing w:after="0"/>
        <w:ind w:left="0"/>
        <w:jc w:val="both"/>
      </w:pPr>
      <w:r>
        <w:rPr>
          <w:rFonts w:ascii="Times New Roman"/>
          <w:b w:val="false"/>
          <w:i w:val="false"/>
          <w:color w:val="000000"/>
          <w:sz w:val="28"/>
        </w:rPr>
        <w:t>
      2) залалданған карантинге жатқызылған өнімді оқшаулау және сақталуын қамтамасыз ету жөніндегі шараларды жүзеге асырады;</w:t>
      </w:r>
    </w:p>
    <w:bookmarkEnd w:id="7"/>
    <w:bookmarkStart w:name="z19" w:id="8"/>
    <w:p>
      <w:pPr>
        <w:spacing w:after="0"/>
        <w:ind w:left="0"/>
        <w:jc w:val="both"/>
      </w:pPr>
      <w:r>
        <w:rPr>
          <w:rFonts w:ascii="Times New Roman"/>
          <w:b w:val="false"/>
          <w:i w:val="false"/>
          <w:color w:val="000000"/>
          <w:sz w:val="28"/>
        </w:rPr>
        <w:t>
      3) залалданған карантинге жатқызылған өнімді жою тәртібін оның иесінің назарына жеткізеді;</w:t>
      </w:r>
    </w:p>
    <w:bookmarkEnd w:id="8"/>
    <w:bookmarkStart w:name="z20" w:id="9"/>
    <w:p>
      <w:pPr>
        <w:spacing w:after="0"/>
        <w:ind w:left="0"/>
        <w:jc w:val="both"/>
      </w:pPr>
      <w:r>
        <w:rPr>
          <w:rFonts w:ascii="Times New Roman"/>
          <w:b w:val="false"/>
          <w:i w:val="false"/>
          <w:color w:val="000000"/>
          <w:sz w:val="28"/>
        </w:rPr>
        <w:t>
      4) жергілікті атқарушы органның өкілдерін тарта отырып, залалданған карантинге жатқызылған өнімді жою орны мен тәсілін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"16 Автомобиль өткізу пункттерінде залалданған карантинге жатқызылған өнімді жою фактісі жою туралы актімен ресімделеді.</w:t>
      </w:r>
    </w:p>
    <w:bookmarkStart w:name="z22" w:id="10"/>
    <w:p>
      <w:pPr>
        <w:spacing w:after="0"/>
        <w:ind w:left="0"/>
        <w:jc w:val="both"/>
      </w:pPr>
      <w:r>
        <w:rPr>
          <w:rFonts w:ascii="Times New Roman"/>
          <w:b w:val="false"/>
          <w:i w:val="false"/>
          <w:color w:val="000000"/>
          <w:sz w:val="28"/>
        </w:rPr>
        <w:t>
      Жою туралы акт бес данада жасалады: біріншісі – аумақтық бөлімше үшін, екіншісі – мемлекеттік кірістер органы үшін, үшіншісі – қоршаған ортаны қорғау саласындағы уәкілетті орган үшін, төртіншісі – карантинге жатқызылған өнім иесі үшін, бесіншісі – жергілікті атқарушы орган үшін.";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"4-тарау. Карантинді объектілермен залалданған, зарарсыздандыруға немесе қайта өңдеуге келмейтін карантинге жатқызылған өнімді Қазақстан Республикасы аумағында алып қою және жою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"19. Өсімдіктер карантині жөніндегі мемлекеттік инспектор № 1 алып қою актісіне қол қойылған сәттен бастап оны үш жұмыс күні ішінде (уәкілетті ұйым берген карантинге жатқызылған өнімнің жай-күйін карантиндік фитосанитариялық сараптау қорытындысын қоса бере отырып (бар болса)) аумағында залалданған карантинге жатқызылған өнім анықталған аумақтық бөлімше басшысының (комиссия төрағасы) бұйрығымен құрылатын, құрамында аумақтық бөлімше, жергілікті атқарушы органның, қоршаған ортаны қорғау саласындағы уәкілетті органның және ішкі сауда объектісі өкілдері залалданған карантинге жатқызылған өнімді жою жөніндегі тұрақты жұмыс істейтін комиссияға (бұдан әрі – Қазақстан Республикасы аумағындағы комиссия)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мындай редакцияда жазылсын:</w:t>
      </w:r>
    </w:p>
    <w:p>
      <w:pPr>
        <w:spacing w:after="0"/>
        <w:ind w:left="0"/>
        <w:jc w:val="both"/>
      </w:pPr>
      <w:r>
        <w:rPr>
          <w:rFonts w:ascii="Times New Roman"/>
          <w:b w:val="false"/>
          <w:i w:val="false"/>
          <w:color w:val="000000"/>
          <w:sz w:val="28"/>
        </w:rPr>
        <w:t>
      "23. Залалданған карантинге жатқызылған өнімді жою фактісі осы тарау шеңберінде жою туралы актімен ресімделеді.</w:t>
      </w:r>
    </w:p>
    <w:bookmarkStart w:name="z27" w:id="11"/>
    <w:p>
      <w:pPr>
        <w:spacing w:after="0"/>
        <w:ind w:left="0"/>
        <w:jc w:val="both"/>
      </w:pPr>
      <w:r>
        <w:rPr>
          <w:rFonts w:ascii="Times New Roman"/>
          <w:b w:val="false"/>
          <w:i w:val="false"/>
          <w:color w:val="000000"/>
          <w:sz w:val="28"/>
        </w:rPr>
        <w:t>
      Жою туралы акт төрт данада жасалады: біріншісі – аумақтық бөлімше үшін, екіншісі – жергілікті атқарушы орган үшін, үшіншісі – қоршаған ортаны қорғау саласындағы уәкілетті орган үшін, төртіншісі – карантинге жатқызылған өнім иесі үшін.".</w:t>
      </w:r>
    </w:p>
    <w:bookmarkEnd w:id="11"/>
    <w:bookmarkStart w:name="z28" w:id="12"/>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12"/>
    <w:bookmarkStart w:name="z2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30" w:id="1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4"/>
    <w:bookmarkStart w:name="z3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3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ресустар</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