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476e" w14:textId="33f4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сараптаманың тәуелсіз сарапшыларының қызметтеріне ақы төлеу қағидаларын және медициналық-әлеуметтік сараптаманың тәуелсіз сарапшылары көрсететін қызметтерге тарифтерді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2023 жылғы 29 қыркүйектегі № 411 бұйрығы. Қазақстан Республикасының Әділет министрлігінде 2023 жылғы 3 қазанда № 33492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бұйрық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156 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Медициналық-әлеуметтік сараптаманың тәуелсіз сарапшыларының қызметтеріне ақы төлеу қағидалары және медициналық-әлеуметтік сараптаманың тәуелсіз сарапшылары көрсететін қызметтердің </w:t>
      </w:r>
      <w:r>
        <w:rPr>
          <w:rFonts w:ascii="Times New Roman"/>
          <w:b w:val="false"/>
          <w:i w:val="false"/>
          <w:color w:val="000000"/>
          <w:sz w:val="28"/>
        </w:rPr>
        <w:t>тарифтері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Әдістеме және медициналық-әлеуметтік сараптаманы жетілдіру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06.02.2025 </w:t>
      </w:r>
      <w:r>
        <w:rPr>
          <w:rFonts w:ascii="Times New Roman"/>
          <w:b w:val="false"/>
          <w:i w:val="false"/>
          <w:color w:val="000000"/>
          <w:sz w:val="28"/>
        </w:rPr>
        <w:t>№ 37</w:t>
      </w:r>
      <w:r>
        <w:rPr>
          <w:rFonts w:ascii="Times New Roman"/>
          <w:b w:val="false"/>
          <w:i w:val="false"/>
          <w:color w:val="ff0000"/>
          <w:sz w:val="28"/>
        </w:rPr>
        <w:t xml:space="preserve"> (ресми жарияланған күнінен кейін қолданысқа енгізіледі)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2023 жылғы 29 қыркүйектегі</w:t>
            </w:r>
            <w:r>
              <w:br/>
            </w:r>
            <w:r>
              <w:rPr>
                <w:rFonts w:ascii="Times New Roman"/>
                <w:b w:val="false"/>
                <w:i w:val="false"/>
                <w:color w:val="000000"/>
                <w:sz w:val="20"/>
              </w:rPr>
              <w:t>№ 411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Медициналық-әлеуметтік сараптаманың тәуелсіз сарапшыларының қызметтеріне ақы төлеу қағидалары және медициналық-әлеуметтік сараптаманың тәуелсіз сарапшылары көрсететін қызметтердің тарифтері</w:t>
      </w:r>
    </w:p>
    <w:bookmarkEnd w:id="8"/>
    <w:p>
      <w:pPr>
        <w:spacing w:after="0"/>
        <w:ind w:left="0"/>
        <w:jc w:val="both"/>
      </w:pPr>
      <w:r>
        <w:rPr>
          <w:rFonts w:ascii="Times New Roman"/>
          <w:b w:val="false"/>
          <w:i w:val="false"/>
          <w:color w:val="ff0000"/>
          <w:sz w:val="28"/>
        </w:rPr>
        <w:t xml:space="preserve">
      Ескерту. Тарифтер жаңа редакцияда - ҚР Еңбек және халықты әлеуметтік қорғау министрінің 06.02.2025 </w:t>
      </w:r>
      <w:r>
        <w:rPr>
          <w:rFonts w:ascii="Times New Roman"/>
          <w:b w:val="false"/>
          <w:i w:val="false"/>
          <w:color w:val="ff0000"/>
          <w:sz w:val="28"/>
        </w:rPr>
        <w:t>№ 37</w:t>
      </w:r>
      <w:r>
        <w:rPr>
          <w:rFonts w:ascii="Times New Roman"/>
          <w:b w:val="false"/>
          <w:i w:val="false"/>
          <w:color w:val="ff0000"/>
          <w:sz w:val="28"/>
        </w:rPr>
        <w:t xml:space="preserve"> (ресми жарияланған күнінен кейін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49" w:id="10"/>
    <w:p>
      <w:pPr>
        <w:spacing w:after="0"/>
        <w:ind w:left="0"/>
        <w:jc w:val="both"/>
      </w:pPr>
      <w:r>
        <w:rPr>
          <w:rFonts w:ascii="Times New Roman"/>
          <w:b w:val="false"/>
          <w:i w:val="false"/>
          <w:color w:val="000000"/>
          <w:sz w:val="28"/>
        </w:rPr>
        <w:t xml:space="preserve">
      1. Осы Медициналық-әлеуметтік сараптаманың тәуелсіз сарапшыларының қызметтеріне ақы төлеу қағидалары және медициналық-әлеуметтік сараптаманың тәуелсіз сарапшылары көрсететін қызметтердің </w:t>
      </w:r>
      <w:r>
        <w:rPr>
          <w:rFonts w:ascii="Times New Roman"/>
          <w:b w:val="false"/>
          <w:i w:val="false"/>
          <w:color w:val="000000"/>
          <w:sz w:val="28"/>
        </w:rPr>
        <w:t>тарифтері</w:t>
      </w:r>
      <w:r>
        <w:rPr>
          <w:rFonts w:ascii="Times New Roman"/>
          <w:b w:val="false"/>
          <w:i w:val="false"/>
          <w:color w:val="000000"/>
          <w:sz w:val="28"/>
        </w:rPr>
        <w:t xml:space="preserve"> (бұдан әрі – Қағидалар) Қазақстан Республикасы Әлеуметтік кодексінің 156-бабының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медициналық-әлеуметтік сараптаманың тәуелсіз сарапшыларының қызметтеріне ақы төлеу тәртібін және медициналық-әлеуметтік сараптаманың тәуелсіз сарапшылары көрсететін қызметтерге тарифтерді айқындайды.</w:t>
      </w:r>
    </w:p>
    <w:bookmarkEnd w:id="10"/>
    <w:bookmarkStart w:name="z50"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1"/>
    <w:bookmarkStart w:name="z51" w:id="12"/>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Халықты әлеуметтік қорғау саласындағы реттеу және бақылау комитеті (бұдан әрі – Комитет) – Қазақстан Республикасы Еңбек және халықты әлеуметтік қорғау министрлігінің (бұдан әрі – Министрлік) әлеуметтік және зейнетақымен қамсыздандыру, мүгедектігі бар адамдарды әлеуметтік қорғау саласындағы іске асыру және бақылау функцияларын өз құзыреті шегінде жүзеге асыратын ведомствосы;</w:t>
      </w:r>
    </w:p>
    <w:bookmarkEnd w:id="12"/>
    <w:bookmarkStart w:name="z52" w:id="13"/>
    <w:p>
      <w:pPr>
        <w:spacing w:after="0"/>
        <w:ind w:left="0"/>
        <w:jc w:val="both"/>
      </w:pPr>
      <w:r>
        <w:rPr>
          <w:rFonts w:ascii="Times New Roman"/>
          <w:b w:val="false"/>
          <w:i w:val="false"/>
          <w:color w:val="000000"/>
          <w:sz w:val="28"/>
        </w:rPr>
        <w:t>
      2) медициналық-әлеуметтік сараптаманың тәуелсіз сарапшысы (бұдан әрі – МӘС тәуелсіз сарапшысы) – уәкілетті мемлекеттік орган айқындайтын талаптарға сәйкес келетін және медициналық-әлеуметтік сараптаманың тәуелсіз сарапшыларының тізілімінде тұратын жеке тұлға;</w:t>
      </w:r>
    </w:p>
    <w:bookmarkEnd w:id="13"/>
    <w:bookmarkStart w:name="z53" w:id="14"/>
    <w:p>
      <w:pPr>
        <w:spacing w:after="0"/>
        <w:ind w:left="0"/>
        <w:jc w:val="both"/>
      </w:pPr>
      <w:r>
        <w:rPr>
          <w:rFonts w:ascii="Times New Roman"/>
          <w:b w:val="false"/>
          <w:i w:val="false"/>
          <w:color w:val="000000"/>
          <w:sz w:val="28"/>
        </w:rPr>
        <w:t>
      3) "Мүгедектігі бар адамдардың орталықтандырылған деректер банкі" автоматтандырылған ақпараттық жүйесі (бұдан әрі – "МОДБ" ААЖ) – мүгедектікті белгілеу, еңбекке қабілеттіліктен айырылу, абилитациялаудың және оңалтудың жеке бағдарламасын әзірлеу бойынша бизнес-процестерді автоматтандыруға, сондай-ақ медициналық-әлеуметтік сараптама бөлімдерінде куәландырудан өткен адамдар бойынша деректерді сақтау мен өңдеуге арналған аппараттық-бағдарламалық кешен;</w:t>
      </w:r>
    </w:p>
    <w:bookmarkEnd w:id="14"/>
    <w:bookmarkStart w:name="z54" w:id="15"/>
    <w:p>
      <w:pPr>
        <w:spacing w:after="0"/>
        <w:ind w:left="0"/>
        <w:jc w:val="both"/>
      </w:pPr>
      <w:r>
        <w:rPr>
          <w:rFonts w:ascii="Times New Roman"/>
          <w:b w:val="false"/>
          <w:i w:val="false"/>
          <w:color w:val="000000"/>
          <w:sz w:val="28"/>
        </w:rPr>
        <w:t xml:space="preserve">
      4)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 </w:t>
      </w:r>
    </w:p>
    <w:bookmarkEnd w:id="15"/>
    <w:bookmarkStart w:name="z55" w:id="16"/>
    <w:p>
      <w:pPr>
        <w:spacing w:after="0"/>
        <w:ind w:left="0"/>
        <w:jc w:val="left"/>
      </w:pPr>
      <w:r>
        <w:rPr>
          <w:rFonts w:ascii="Times New Roman"/>
          <w:b/>
          <w:i w:val="false"/>
          <w:color w:val="000000"/>
        </w:rPr>
        <w:t xml:space="preserve"> 2 тарау. Медициналық-әлеуметтік сараптаманың тәуелсіз сарапшыларының қызметтеріне ақы төлеу тәртібі және тарифтері</w:t>
      </w:r>
    </w:p>
    <w:bookmarkEnd w:id="16"/>
    <w:bookmarkStart w:name="z56" w:id="17"/>
    <w:p>
      <w:pPr>
        <w:spacing w:after="0"/>
        <w:ind w:left="0"/>
        <w:jc w:val="both"/>
      </w:pPr>
      <w:r>
        <w:rPr>
          <w:rFonts w:ascii="Times New Roman"/>
          <w:b w:val="false"/>
          <w:i w:val="false"/>
          <w:color w:val="000000"/>
          <w:sz w:val="28"/>
        </w:rPr>
        <w:t xml:space="preserve">
      3. МӘС тәуелсіз сарапшысы ай сайын, есепті кезеңнен кейінгі айдың 10-күнінен кешіктірмей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МӘС тәуелсіз сарапшысы жұмысының нәтижелерін бағалау кестесінің деректерін және қызметінің бағасын қалыптастыруды ескере отырып, "МОДБ" ААЖ-де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8265 болып тіркелген) бекітілген Р-1 нысаны бойынша орындалған жұмыстардың (көрсетілген қызметтердің) актісін (бұдан әрі – Орындалған жұмыстардың актісі) қалыптастырады. Орындалған жұмыстардың актісі МӘС тәуелсіз сарапшысының электрондық-цифрлық қолтаңбасымен (бұдан әрі - ЭЦҚ) қол қойылғаннан кейін Комитетке түседі.</w:t>
      </w:r>
    </w:p>
    <w:bookmarkEnd w:id="17"/>
    <w:bookmarkStart w:name="z57" w:id="18"/>
    <w:p>
      <w:pPr>
        <w:spacing w:after="0"/>
        <w:ind w:left="0"/>
        <w:jc w:val="both"/>
      </w:pPr>
      <w:r>
        <w:rPr>
          <w:rFonts w:ascii="Times New Roman"/>
          <w:b w:val="false"/>
          <w:i w:val="false"/>
          <w:color w:val="000000"/>
          <w:sz w:val="28"/>
        </w:rPr>
        <w:t>
      4. Комитет орындалған жұмыстардың актісін алған күннен бастап 5 (бес) жұмыс күні ішінде:</w:t>
      </w:r>
    </w:p>
    <w:bookmarkEnd w:id="18"/>
    <w:bookmarkStart w:name="z58" w:id="19"/>
    <w:p>
      <w:pPr>
        <w:spacing w:after="0"/>
        <w:ind w:left="0"/>
        <w:jc w:val="both"/>
      </w:pPr>
      <w:r>
        <w:rPr>
          <w:rFonts w:ascii="Times New Roman"/>
          <w:b w:val="false"/>
          <w:i w:val="false"/>
          <w:color w:val="000000"/>
          <w:sz w:val="28"/>
        </w:rPr>
        <w:t>
      1) оның дұрыс толтырылуын және анықтылығын тексереді;</w:t>
      </w:r>
    </w:p>
    <w:bookmarkEnd w:id="19"/>
    <w:bookmarkStart w:name="z59" w:id="20"/>
    <w:p>
      <w:pPr>
        <w:spacing w:after="0"/>
        <w:ind w:left="0"/>
        <w:jc w:val="both"/>
      </w:pPr>
      <w:r>
        <w:rPr>
          <w:rFonts w:ascii="Times New Roman"/>
          <w:b w:val="false"/>
          <w:i w:val="false"/>
          <w:color w:val="000000"/>
          <w:sz w:val="28"/>
        </w:rPr>
        <w:t xml:space="preserve">
      2) бұрыс және анық емес толтырылған жағдайда "МОДБ" ААЖ-да ескертулерді көрсете отырып, МӘС тәуелсіз сарапшысына қайта қарау үшін қайтарады. </w:t>
      </w:r>
    </w:p>
    <w:bookmarkEnd w:id="20"/>
    <w:p>
      <w:pPr>
        <w:spacing w:after="0"/>
        <w:ind w:left="0"/>
        <w:jc w:val="both"/>
      </w:pPr>
      <w:r>
        <w:rPr>
          <w:rFonts w:ascii="Times New Roman"/>
          <w:b w:val="false"/>
          <w:i w:val="false"/>
          <w:color w:val="000000"/>
          <w:sz w:val="28"/>
        </w:rPr>
        <w:t xml:space="preserve">
      МӘС тәуелсіз сарапшысы орындалған жұмыстардың актісіне ескертулерді алған күннен кейін 2 (екі) жұмыс күні ішінде оны пысықтайды, ЭЦҚ арқылы қояды және орындалған жұмыстардың актісі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Комитетке қарау үшін қайта жолдайды. </w:t>
      </w:r>
    </w:p>
    <w:bookmarkStart w:name="z60" w:id="21"/>
    <w:p>
      <w:pPr>
        <w:spacing w:after="0"/>
        <w:ind w:left="0"/>
        <w:jc w:val="both"/>
      </w:pPr>
      <w:r>
        <w:rPr>
          <w:rFonts w:ascii="Times New Roman"/>
          <w:b w:val="false"/>
          <w:i w:val="false"/>
          <w:color w:val="000000"/>
          <w:sz w:val="28"/>
        </w:rPr>
        <w:t>
      3) дұрыс және анық толтырылған жағдайда орындалған жұмыстардың актісіне қол қояды және МӘС тәуелсіз сарапшысы қызметтеріне ақысын төлеу үшін уәкілетті мемлекеттік органға жолдайды.</w:t>
      </w:r>
    </w:p>
    <w:bookmarkEnd w:id="21"/>
    <w:p>
      <w:pPr>
        <w:spacing w:after="0"/>
        <w:ind w:left="0"/>
        <w:jc w:val="both"/>
      </w:pPr>
      <w:r>
        <w:rPr>
          <w:rFonts w:ascii="Times New Roman"/>
          <w:b w:val="false"/>
          <w:i w:val="false"/>
          <w:color w:val="000000"/>
          <w:sz w:val="28"/>
        </w:rPr>
        <w:t>
      Қызметтерге ақы төлеуді уәкілетті мемлекеттік орган МӘС тәуелсіз сарапшысының есептік шотына аудару арқылы жүзеге асырады және мына формула бойынша есептеледі:</w:t>
      </w:r>
    </w:p>
    <w:p>
      <w:pPr>
        <w:spacing w:after="0"/>
        <w:ind w:left="0"/>
        <w:jc w:val="both"/>
      </w:pPr>
      <w:r>
        <w:rPr>
          <w:rFonts w:ascii="Times New Roman"/>
          <w:b w:val="false"/>
          <w:i w:val="false"/>
          <w:color w:val="000000"/>
          <w:sz w:val="28"/>
        </w:rPr>
        <w:t>
      МӘС тәуелсіз сарапшысы қызметтерінің құны = (В* К1),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айына көрсетілген қызметтер саны;</w:t>
      </w:r>
    </w:p>
    <w:p>
      <w:pPr>
        <w:spacing w:after="0"/>
        <w:ind w:left="0"/>
        <w:jc w:val="both"/>
      </w:pPr>
      <w:r>
        <w:rPr>
          <w:rFonts w:ascii="Times New Roman"/>
          <w:b w:val="false"/>
          <w:i w:val="false"/>
          <w:color w:val="000000"/>
          <w:sz w:val="28"/>
        </w:rPr>
        <w:t xml:space="preserve">
      В –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МӘС тәуелсіз сарапшысы қызметінің бағасын қалыптастыру кестесі бойынша жүзеге асырылатын МӘС тәуелсіз сарапшысы жұмысының нәтижелерін бағалауды ескере отырып, қызмет бірлігінің бағасы.</w:t>
      </w:r>
    </w:p>
    <w:bookmarkStart w:name="z61" w:id="22"/>
    <w:p>
      <w:pPr>
        <w:spacing w:after="0"/>
        <w:ind w:left="0"/>
        <w:jc w:val="both"/>
      </w:pPr>
      <w:r>
        <w:rPr>
          <w:rFonts w:ascii="Times New Roman"/>
          <w:b w:val="false"/>
          <w:i w:val="false"/>
          <w:color w:val="000000"/>
          <w:sz w:val="28"/>
        </w:rPr>
        <w:t>
      5. МӘС тәуелсіз сарапшысының бір қызметі үшін тариф (Тариф) мына формула бойынша есептеледі:</w:t>
      </w:r>
    </w:p>
    <w:bookmarkEnd w:id="22"/>
    <w:p>
      <w:pPr>
        <w:spacing w:after="0"/>
        <w:ind w:left="0"/>
        <w:jc w:val="both"/>
      </w:pPr>
      <w:r>
        <w:rPr>
          <w:rFonts w:ascii="Times New Roman"/>
          <w:b w:val="false"/>
          <w:i w:val="false"/>
          <w:color w:val="000000"/>
          <w:sz w:val="28"/>
        </w:rPr>
        <w:t xml:space="preserve">
      Тариф = (ЛЖ / 20 жұмыс күні / 8 сағат жұмыс), мұнда: </w:t>
      </w:r>
    </w:p>
    <w:p>
      <w:pPr>
        <w:spacing w:after="0"/>
        <w:ind w:left="0"/>
        <w:jc w:val="both"/>
      </w:pPr>
      <w:r>
        <w:rPr>
          <w:rFonts w:ascii="Times New Roman"/>
          <w:b w:val="false"/>
          <w:i w:val="false"/>
          <w:color w:val="000000"/>
          <w:sz w:val="28"/>
        </w:rPr>
        <w:t>
      ЛЖ – "Мемлекеттік бюджет есебінен ұсталатын барлық органдардың қызметкерлеріне еңбекақы төлеудің бірыңғай жүйесін бекіту туралы" Қазақстан Республикасы Үкіметінің 2017 жылғы 16 қазандағы қпү № 646 қаулысына сәйкес С-О-5 санаты бойынша жоғары лауазымдық жалақы.</w:t>
      </w:r>
    </w:p>
    <w:bookmarkStart w:name="z62" w:id="23"/>
    <w:p>
      <w:pPr>
        <w:spacing w:after="0"/>
        <w:ind w:left="0"/>
        <w:jc w:val="both"/>
      </w:pPr>
      <w:r>
        <w:rPr>
          <w:rFonts w:ascii="Times New Roman"/>
          <w:b w:val="false"/>
          <w:i w:val="false"/>
          <w:color w:val="000000"/>
          <w:sz w:val="28"/>
        </w:rPr>
        <w:t>
      6. Куәландырылатын адамның/оның заңды өкілінің шағымдану оң шешілген немесе шығарылған сараптамалық қорытындының негізділігін бақылау нәтижесі кезінде көрсетілген қызметтер үшін тәуелсіз сарапшыға төленген сомаларды сараптамалық қорытынды өзгерген күннен бастап жарты жылда бір рет мынадай формула бойынша қайта есептеу жүргізіледі.</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24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осы Қағидалардың 8-тармағының 2-5) тармақшаларында белгіленген өлшемшарттарға сәйкес келетін қорытындылардың саны;</w:t>
      </w:r>
    </w:p>
    <w:p>
      <w:pPr>
        <w:spacing w:after="0"/>
        <w:ind w:left="0"/>
        <w:jc w:val="both"/>
      </w:pPr>
      <w:r>
        <w:rPr>
          <w:rFonts w:ascii="Times New Roman"/>
          <w:b w:val="false"/>
          <w:i w:val="false"/>
          <w:color w:val="000000"/>
          <w:sz w:val="28"/>
        </w:rPr>
        <w:t>
      К5 – есепті кезеңде көрсетілген қызметтер саны;</w:t>
      </w:r>
    </w:p>
    <w:p>
      <w:pPr>
        <w:spacing w:after="0"/>
        <w:ind w:left="0"/>
        <w:jc w:val="both"/>
      </w:pPr>
      <w:r>
        <w:rPr>
          <w:rFonts w:ascii="Times New Roman"/>
          <w:b w:val="false"/>
          <w:i w:val="false"/>
          <w:color w:val="000000"/>
          <w:sz w:val="28"/>
        </w:rPr>
        <w:t>
      К6 – куәландырылған міндетті әлеуметтік сақтандыру жүйесіне қатысушылардың саны (алғашқы куәландыру кезінде);</w:t>
      </w:r>
    </w:p>
    <w:p>
      <w:pPr>
        <w:spacing w:after="0"/>
        <w:ind w:left="0"/>
        <w:jc w:val="both"/>
      </w:pPr>
      <w:r>
        <w:rPr>
          <w:rFonts w:ascii="Times New Roman"/>
          <w:b w:val="false"/>
          <w:i w:val="false"/>
          <w:color w:val="000000"/>
          <w:sz w:val="28"/>
        </w:rPr>
        <w:t>
      К7 – ЖЕА дәрежесі белгіленген қайта куәландырылған адамдардың саны;</w:t>
      </w:r>
    </w:p>
    <w:p>
      <w:pPr>
        <w:spacing w:after="0"/>
        <w:ind w:left="0"/>
        <w:jc w:val="both"/>
      </w:pPr>
      <w:r>
        <w:rPr>
          <w:rFonts w:ascii="Times New Roman"/>
          <w:b w:val="false"/>
          <w:i w:val="false"/>
          <w:color w:val="000000"/>
          <w:sz w:val="28"/>
        </w:rPr>
        <w:t>
      К8 – ОЖБ әзірленген мүгедектігі бар адамдардың саны;</w:t>
      </w:r>
    </w:p>
    <w:p>
      <w:pPr>
        <w:spacing w:after="0"/>
        <w:ind w:left="0"/>
        <w:jc w:val="both"/>
      </w:pPr>
      <w:r>
        <w:rPr>
          <w:rFonts w:ascii="Times New Roman"/>
          <w:b w:val="false"/>
          <w:i w:val="false"/>
          <w:color w:val="000000"/>
          <w:sz w:val="28"/>
        </w:rPr>
        <w:t>
      С – К көрсеткіштерінің саны 1-ге тең немесе одан көп.</w:t>
      </w:r>
    </w:p>
    <w:bookmarkStart w:name="z63" w:id="24"/>
    <w:p>
      <w:pPr>
        <w:spacing w:after="0"/>
        <w:ind w:left="0"/>
        <w:jc w:val="both"/>
      </w:pPr>
      <w:r>
        <w:rPr>
          <w:rFonts w:ascii="Times New Roman"/>
          <w:b w:val="false"/>
          <w:i w:val="false"/>
          <w:color w:val="000000"/>
          <w:sz w:val="28"/>
        </w:rPr>
        <w:t xml:space="preserve">
      7. Салықтарды және бюджетке төленетін басқа да міндетті төлемдерді, міндетті зейнетақы жарналары мен міндетті әлеуметтік медициналық сақтандыруға жарналарды есептеу (ұстап қалу) және аудару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сарапшыларының қызметтеріне </w:t>
            </w:r>
            <w:r>
              <w:br/>
            </w:r>
            <w:r>
              <w:rPr>
                <w:rFonts w:ascii="Times New Roman"/>
                <w:b w:val="false"/>
                <w:i w:val="false"/>
                <w:color w:val="000000"/>
                <w:sz w:val="20"/>
              </w:rPr>
              <w:t xml:space="preserve">ақы төлеу қағидаларына және </w:t>
            </w:r>
            <w:r>
              <w:br/>
            </w: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 көрсететін </w:t>
            </w:r>
            <w:r>
              <w:br/>
            </w:r>
            <w:r>
              <w:rPr>
                <w:rFonts w:ascii="Times New Roman"/>
                <w:b w:val="false"/>
                <w:i w:val="false"/>
                <w:color w:val="000000"/>
                <w:sz w:val="20"/>
              </w:rPr>
              <w:t>қызметтер тарифіне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65" w:id="25"/>
    <w:p>
      <w:pPr>
        <w:spacing w:after="0"/>
        <w:ind w:left="0"/>
        <w:jc w:val="left"/>
      </w:pPr>
      <w:r>
        <w:rPr>
          <w:rFonts w:ascii="Times New Roman"/>
          <w:b/>
          <w:i w:val="false"/>
          <w:color w:val="000000"/>
        </w:rPr>
        <w:t xml:space="preserve"> МӘС тәуелсіз сарапшысы қызметінің бағасын қалыптастыру кестесі  ___________________________________________________________  (МӘС тәуелсіз сарапшысының тегі, аты, әкесінің аты (бар болса)  20___ жылғы ______  (ай, жыл)</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МӘС тәуелсіз сарапшысының бір қызметінің тарифі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сайынғы/жылдық бағалаудың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тәуелсіз сарапшысы жұмысының нәтижелерін бағалауды ескере отырып, қызмет бірлігінің бағасы (теңге)</w:t>
            </w:r>
          </w:p>
          <w:p>
            <w:pPr>
              <w:spacing w:after="20"/>
              <w:ind w:left="20"/>
              <w:jc w:val="both"/>
            </w:pPr>
            <w:r>
              <w:rPr>
                <w:rFonts w:ascii="Times New Roman"/>
                <w:b w:val="false"/>
                <w:i w:val="false"/>
                <w:color w:val="000000"/>
                <w:sz w:val="20"/>
              </w:rPr>
              <w:t>
(2 баған*3 баған)/100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Орындаушы/Өнім беруші </w:t>
      </w:r>
    </w:p>
    <w:p>
      <w:pPr>
        <w:spacing w:after="0"/>
        <w:ind w:left="0"/>
        <w:jc w:val="both"/>
      </w:pPr>
      <w:r>
        <w:rPr>
          <w:rFonts w:ascii="Times New Roman"/>
          <w:b w:val="false"/>
          <w:i w:val="false"/>
          <w:color w:val="000000"/>
          <w:sz w:val="28"/>
        </w:rPr>
        <w:t>
      ТАӘ (бар болған жағдайда) ________________</w:t>
      </w:r>
    </w:p>
    <w:p>
      <w:pPr>
        <w:spacing w:after="0"/>
        <w:ind w:left="0"/>
        <w:jc w:val="both"/>
      </w:pPr>
      <w:r>
        <w:rPr>
          <w:rFonts w:ascii="Times New Roman"/>
          <w:b w:val="false"/>
          <w:i w:val="false"/>
          <w:color w:val="000000"/>
          <w:sz w:val="28"/>
        </w:rPr>
        <w:t xml:space="preserve">
      ______ж.____.____. </w:t>
      </w:r>
    </w:p>
    <w:p>
      <w:pPr>
        <w:spacing w:after="0"/>
        <w:ind w:left="0"/>
        <w:jc w:val="both"/>
      </w:pPr>
      <w:r>
        <w:rPr>
          <w:rFonts w:ascii="Times New Roman"/>
          <w:b w:val="false"/>
          <w:i w:val="false"/>
          <w:color w:val="000000"/>
          <w:sz w:val="28"/>
        </w:rPr>
        <w:t>
      Банк деректемелері: ____________________________</w:t>
      </w:r>
    </w:p>
    <w:p>
      <w:pPr>
        <w:spacing w:after="0"/>
        <w:ind w:left="0"/>
        <w:jc w:val="both"/>
      </w:pPr>
      <w:r>
        <w:rPr>
          <w:rFonts w:ascii="Times New Roman"/>
          <w:b w:val="false"/>
          <w:i w:val="false"/>
          <w:color w:val="000000"/>
          <w:sz w:val="28"/>
        </w:rPr>
        <w:t>
      Банктің атауы ____________________________</w:t>
      </w:r>
    </w:p>
    <w:p>
      <w:pPr>
        <w:spacing w:after="0"/>
        <w:ind w:left="0"/>
        <w:jc w:val="both"/>
      </w:pPr>
      <w:r>
        <w:rPr>
          <w:rFonts w:ascii="Times New Roman"/>
          <w:b w:val="false"/>
          <w:i w:val="false"/>
          <w:color w:val="000000"/>
          <w:sz w:val="28"/>
        </w:rPr>
        <w:t xml:space="preserve">
      Банктік шот нөмірі ____________________________ </w:t>
      </w:r>
    </w:p>
    <w:p>
      <w:pPr>
        <w:spacing w:after="0"/>
        <w:ind w:left="0"/>
        <w:jc w:val="both"/>
      </w:pPr>
      <w:r>
        <w:rPr>
          <w:rFonts w:ascii="Times New Roman"/>
          <w:b w:val="false"/>
          <w:i w:val="false"/>
          <w:color w:val="000000"/>
          <w:sz w:val="28"/>
        </w:rPr>
        <w:t>
      БСК ____________________________</w:t>
      </w:r>
    </w:p>
    <w:p>
      <w:pPr>
        <w:spacing w:after="0"/>
        <w:ind w:left="0"/>
        <w:jc w:val="both"/>
      </w:pPr>
      <w:r>
        <w:rPr>
          <w:rFonts w:ascii="Times New Roman"/>
          <w:b w:val="false"/>
          <w:i w:val="false"/>
          <w:color w:val="000000"/>
          <w:sz w:val="28"/>
        </w:rPr>
        <w:t>
      ЖСК /IBAN ____________________________</w:t>
      </w:r>
    </w:p>
    <w:p>
      <w:pPr>
        <w:spacing w:after="0"/>
        <w:ind w:left="0"/>
        <w:jc w:val="both"/>
      </w:pPr>
      <w:r>
        <w:rPr>
          <w:rFonts w:ascii="Times New Roman"/>
          <w:b w:val="false"/>
          <w:i w:val="false"/>
          <w:color w:val="000000"/>
          <w:sz w:val="28"/>
        </w:rPr>
        <w:t>
      Шот түрі: ағымдағы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