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1ec4" w14:textId="31e1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8 маусымдағы № 399-НҚ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28 қыркүйектегі № 354-НҚ бұйрығы. Қазақстан Республикасының Әділет министрлігінде 2023 жылғы 3 қазанда № 33494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8 маусымдағы № 399-НҚ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22967 тіркелді)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енгізілген өзгерістер және (немесе) толықтырулар туралы ақпаратты "электрондық үкіметтің" ақпараттық-коммуникациялық инфрақұрылымының операторы, Бірыңғай байланыс орталығына, мемлекеттік тіркелген күннен бастап үш жұмыс күні ішінде жіберуді қамтамасыз етсін.";</w:t>
      </w:r>
    </w:p>
    <w:bookmarkEnd w:id="4"/>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"5. Сәйкестікті растау жөніндегі сарапшы-аудитор аттестатын алу үшін сарапшы-аудиторларға үміткер жеке тұлға (бұдан әрі – көрсетілетін қызметті алушы) портал арқылы көрсетілетін қызметті берушіге мынадай құжаттарды жолдайды:</w:t>
      </w:r>
    </w:p>
    <w:bookmarkEnd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сәйкестікті растау жөніндегі сарапшы-аудиторға үміткер жеке тұлғаның мәліметтер нысаны;</w:t>
      </w:r>
    </w:p>
    <w:p>
      <w:pPr>
        <w:spacing w:after="0"/>
        <w:ind w:left="0"/>
        <w:jc w:val="both"/>
      </w:pPr>
      <w:r>
        <w:rPr>
          <w:rFonts w:ascii="Times New Roman"/>
          <w:b w:val="false"/>
          <w:i w:val="false"/>
          <w:color w:val="000000"/>
          <w:sz w:val="28"/>
        </w:rPr>
        <w:t xml:space="preserve">
      мәлімделетін аттестаттау бағыты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тағылымдамадан өту туралы есептердің (бұдан әрі – есеп) электрондық көшірмелері, мынадай мөлшерде:</w:t>
      </w:r>
    </w:p>
    <w:p>
      <w:pPr>
        <w:spacing w:after="0"/>
        <w:ind w:left="0"/>
        <w:jc w:val="both"/>
      </w:pPr>
      <w:r>
        <w:rPr>
          <w:rFonts w:ascii="Times New Roman"/>
          <w:b w:val="false"/>
          <w:i w:val="false"/>
          <w:color w:val="000000"/>
          <w:sz w:val="28"/>
        </w:rPr>
        <w:t>
      өнім бойынша – кемінде екі түрлі схема бойынша сәйкестікті растау жөніндегі жұмыстар туралы ақпаратты қоса алғанда, кемінде бес есеп немесе бір схема бойынша сериялық өндірілетін өнімнің сәйкестігін растау жөніндегі кемінде бес есеп;</w:t>
      </w:r>
    </w:p>
    <w:p>
      <w:pPr>
        <w:spacing w:after="0"/>
        <w:ind w:left="0"/>
        <w:jc w:val="both"/>
      </w:pPr>
      <w:r>
        <w:rPr>
          <w:rFonts w:ascii="Times New Roman"/>
          <w:b w:val="false"/>
          <w:i w:val="false"/>
          <w:color w:val="000000"/>
          <w:sz w:val="28"/>
        </w:rPr>
        <w:t>
      көрсетілетін қызметтер бойынша (сәйкестікті растау жөніндегі жұмыстар туралы ақпаратты қоса алғанда) – кемінде бес есеп;</w:t>
      </w:r>
    </w:p>
    <w:p>
      <w:pPr>
        <w:spacing w:after="0"/>
        <w:ind w:left="0"/>
        <w:jc w:val="both"/>
      </w:pPr>
      <w:r>
        <w:rPr>
          <w:rFonts w:ascii="Times New Roman"/>
          <w:b w:val="false"/>
          <w:i w:val="false"/>
          <w:color w:val="000000"/>
          <w:sz w:val="28"/>
        </w:rPr>
        <w:t>
      менеджмент жүйесі бойынша – тағылымдамалардың жалпы ұзақтығы кемінде жиырма жұмыс күні болатын төрт есеп (құжаттаманы талдауды, тексерулерге қатысуды және олар туралы есептер жасауды қоса алғанда);</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w:t>
      </w:r>
    </w:p>
    <w:p>
      <w:pPr>
        <w:spacing w:after="0"/>
        <w:ind w:left="0"/>
        <w:jc w:val="both"/>
      </w:pPr>
      <w:r>
        <w:rPr>
          <w:rFonts w:ascii="Times New Roman"/>
          <w:b w:val="false"/>
          <w:i w:val="false"/>
          <w:color w:val="000000"/>
          <w:sz w:val="28"/>
        </w:rPr>
        <w:t>
      процесс бойынша – мәлімделетін аттестаттау бағытындағы кемінде үш есеп (сәйкестікті растау жөніндегі жұмыстар туралы ақпаратты қоса алғанда).</w:t>
      </w:r>
    </w:p>
    <w:p>
      <w:pPr>
        <w:spacing w:after="0"/>
        <w:ind w:left="0"/>
        <w:jc w:val="both"/>
      </w:pPr>
      <w:r>
        <w:rPr>
          <w:rFonts w:ascii="Times New Roman"/>
          <w:b w:val="false"/>
          <w:i w:val="false"/>
          <w:color w:val="000000"/>
          <w:sz w:val="28"/>
        </w:rPr>
        <w:t xml:space="preserve">
      Сәйкестікті растау жөніндегі сарапшы-аудиторларды аттестаттау бағыттары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Сәйкестікті растау жөніндегі сарапшы-аудитор аттестатын алу үшін сарапшы-аудиторларға үміткер шетел азаматы көрсетілетін қызметті берушіге портал арқылы мынадай қосымша құжаттарды жолдайды:</w:t>
      </w:r>
    </w:p>
    <w:p>
      <w:pPr>
        <w:spacing w:after="0"/>
        <w:ind w:left="0"/>
        <w:jc w:val="both"/>
      </w:pPr>
      <w:r>
        <w:rPr>
          <w:rFonts w:ascii="Times New Roman"/>
          <w:b w:val="false"/>
          <w:i w:val="false"/>
          <w:color w:val="000000"/>
          <w:sz w:val="28"/>
        </w:rPr>
        <w:t>
      Қазақстан Республикасының аумағында уақытша немесе тұрақты тұруға рұқсат;</w:t>
      </w:r>
    </w:p>
    <w:p>
      <w:pPr>
        <w:spacing w:after="0"/>
        <w:ind w:left="0"/>
        <w:jc w:val="both"/>
      </w:pPr>
      <w:r>
        <w:rPr>
          <w:rFonts w:ascii="Times New Roman"/>
          <w:b w:val="false"/>
          <w:i w:val="false"/>
          <w:color w:val="000000"/>
          <w:sz w:val="28"/>
        </w:rPr>
        <w:t>
      Қазақстан Республикасының сәйкестікті растау жөніндегі аккредиттелген органда еңбек қызметін растайтын құжат;</w:t>
      </w:r>
    </w:p>
    <w:p>
      <w:pPr>
        <w:spacing w:after="0"/>
        <w:ind w:left="0"/>
        <w:jc w:val="both"/>
      </w:pPr>
      <w:r>
        <w:rPr>
          <w:rFonts w:ascii="Times New Roman"/>
          <w:b w:val="false"/>
          <w:i w:val="false"/>
          <w:color w:val="000000"/>
          <w:sz w:val="28"/>
        </w:rPr>
        <w:t>
      Қазақстан Республикасынан тыс жерлерде жұмыс берушімен еңбек қатынастарын бұзу туралы растайтын құжат;</w:t>
      </w:r>
    </w:p>
    <w:p>
      <w:pPr>
        <w:spacing w:after="0"/>
        <w:ind w:left="0"/>
        <w:jc w:val="both"/>
      </w:pPr>
      <w:r>
        <w:rPr>
          <w:rFonts w:ascii="Times New Roman"/>
          <w:b w:val="false"/>
          <w:i w:val="false"/>
          <w:color w:val="000000"/>
          <w:sz w:val="28"/>
        </w:rPr>
        <w:t>
      олардың азаматтығы бар елдің (олар тұрақты тұратын елдер – азаматтығы жоқ адамдар үшін) не кандидат соңғы 15 (он бес) жыл бойы тұрақты тұрған елдің мемлекеттік органы берген елде немесе тұрақты тұратын елде (азаматтығы жоқ адамдар үшін) қылмыс жасағаны үшін алынбаған немесе өтелмеген соттылығының болмауы туралы құжатының электрондық көшірмесі. Көрсетілген құжаттың берілген күні өтінішхат берілген күннің алдындағы 3 (үш) айдан аспайды (ұсынылатын құж атта оның өзге қолданылу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қатысты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"7. Бұрын аттестатталған сәйкестікті растау жөніндегі сарапшы-аудиторлар "Техникалық реттеу саласындағы мамандарды даярлауды (қайта даярлауды) және олардың біліктілігін арттыруды жүзеге асыратын ұйымдар. Жалпы талаптар" ҚР СТ 1.45-те белгіленген тәртіппен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кемінде 40 (қырық) академиялық сағат көлемінде мәлімделетін аттестаттау бағытында біліктілікті арттыру курстарынан өтеді.";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қолданылу мерзімін тексереді.</w:t>
      </w:r>
    </w:p>
    <w:bookmarkEnd w:id="9"/>
    <w:p>
      <w:pPr>
        <w:spacing w:after="0"/>
        <w:ind w:left="0"/>
        <w:jc w:val="both"/>
      </w:pPr>
      <w:r>
        <w:rPr>
          <w:rFonts w:ascii="Times New Roman"/>
          <w:b w:val="false"/>
          <w:i w:val="false"/>
          <w:color w:val="000000"/>
          <w:sz w:val="28"/>
        </w:rPr>
        <w:t xml:space="preserve">
      Көрсетілетін қызметті алушы осы Қағидалардың 6 және 7-тармақтарында көрсетілген құжаттар топтамасын толық ұсынбаған, (немесе) қолданылу мерзімі өткен құжаттарды ұсынған жағдайларда көрсетілетін қызметті беруші Заңның </w:t>
      </w:r>
      <w:r>
        <w:rPr>
          <w:rFonts w:ascii="Times New Roman"/>
          <w:b w:val="false"/>
          <w:i w:val="false"/>
          <w:color w:val="000000"/>
          <w:sz w:val="28"/>
        </w:rPr>
        <w:t>19-бабына</w:t>
      </w:r>
      <w:r>
        <w:rPr>
          <w:rFonts w:ascii="Times New Roman"/>
          <w:b w:val="false"/>
          <w:i w:val="false"/>
          <w:color w:val="000000"/>
          <w:sz w:val="28"/>
        </w:rPr>
        <w:t xml:space="preserve"> сәйкес 1 (бір) жұмыс күні ішінде сәйкестікті растау жөніндегі сарапшы-аудиторларды аттестаттау жөніндегі комиссияның қарауынсыз өтінішті қабылдаудан бас тартады және көрсетілетін қызметті алушының "жеке кабинетіне" электрондық құжат нысанында хабарлама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"15. Сәйкестікті растау жөніндегі сарапшы-аудиторларды аттестаттау жөніндегі комиссияның шешімі сәйкестікті растау жөніндегі сарапшы-аудитор аттестатын беру, мерзімін ұзарту не бас тарту туралы дәлелді жауап беру үшін негіз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"24.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қабылдау немесе көрсетілетін қызметті берушінің іс-әрекеттер (әрекетсіздіктер) жасағаны туралы белгілі болған күннен бастап 3 (үш) айдан кешіктірілмей беріледі:</w:t>
      </w:r>
    </w:p>
    <w:bookmarkEnd w:id="1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Start w:name="z23" w:id="1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
    <w:bookmarkStart w:name="z24" w:id="13"/>
    <w:p>
      <w:pPr>
        <w:spacing w:after="0"/>
        <w:ind w:left="0"/>
        <w:jc w:val="both"/>
      </w:pPr>
      <w:r>
        <w:rPr>
          <w:rFonts w:ascii="Times New Roman"/>
          <w:b w:val="false"/>
          <w:i w:val="false"/>
          <w:color w:val="000000"/>
          <w:sz w:val="28"/>
        </w:rPr>
        <w:t>
      2) қосымша ақпарат алу.</w:t>
      </w:r>
    </w:p>
    <w:bookmarkEnd w:id="13"/>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ұзарту себептерін көрсете отырып, шағымды қарау мерзімін ұзарту туралы электрондық нысанда (шағымды электрондық түрде берген кезде) хабарлайды.</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 келіп түскен күннен бастап 3 (үш) жұмыс күні ішінде оны қарайтын органға жолдайды. Шағымды көрсетілетін қызметті беруші шағымда көрсетілген талаптарды толық қанағаттандыратын қолайлы акт қабылданған, әкімшілік іс-әрекет жасалғанжағдайда шағымды қарайтын органға жолдамайды.</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25" w:id="14"/>
    <w:p>
      <w:pPr>
        <w:spacing w:after="0"/>
        <w:ind w:left="0"/>
        <w:jc w:val="both"/>
      </w:pPr>
      <w:r>
        <w:rPr>
          <w:rFonts w:ascii="Times New Roman"/>
          <w:b w:val="false"/>
          <w:i w:val="false"/>
          <w:color w:val="000000"/>
          <w:sz w:val="28"/>
        </w:rPr>
        <w:t xml:space="preserve">
      25.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14"/>
    <w:bookmarkStart w:name="z26" w:id="15"/>
    <w:p>
      <w:pPr>
        <w:spacing w:after="0"/>
        <w:ind w:left="0"/>
        <w:jc w:val="both"/>
      </w:pPr>
      <w:r>
        <w:rPr>
          <w:rFonts w:ascii="Times New Roman"/>
          <w:b w:val="false"/>
          <w:i w:val="false"/>
          <w:color w:val="000000"/>
          <w:sz w:val="28"/>
        </w:rPr>
        <w:t>
      мынадай мазмұндағы 26 және 27-тармақтармен толықтырылсын:</w:t>
      </w:r>
    </w:p>
    <w:bookmarkEnd w:id="15"/>
    <w:bookmarkStart w:name="z27" w:id="16"/>
    <w:p>
      <w:pPr>
        <w:spacing w:after="0"/>
        <w:ind w:left="0"/>
        <w:jc w:val="both"/>
      </w:pPr>
      <w:r>
        <w:rPr>
          <w:rFonts w:ascii="Times New Roman"/>
          <w:b w:val="false"/>
          <w:i w:val="false"/>
          <w:color w:val="000000"/>
          <w:sz w:val="28"/>
        </w:rPr>
        <w:t xml:space="preserve">
      "26. Сәйкестікті растау жөніндегі сарапшы-аудитор аттестатының қолданылуын тоқтата тұру техникалық реттеу туралы Заңның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жүргізіледі.</w:t>
      </w:r>
    </w:p>
    <w:bookmarkEnd w:id="16"/>
    <w:bookmarkStart w:name="z28" w:id="17"/>
    <w:p>
      <w:pPr>
        <w:spacing w:after="0"/>
        <w:ind w:left="0"/>
        <w:jc w:val="both"/>
      </w:pPr>
      <w:r>
        <w:rPr>
          <w:rFonts w:ascii="Times New Roman"/>
          <w:b w:val="false"/>
          <w:i w:val="false"/>
          <w:color w:val="000000"/>
          <w:sz w:val="28"/>
        </w:rPr>
        <w:t xml:space="preserve">
      27. Сәйкестікті растау жөніндегі сарапшы-аудитор аттестатынан айыру (кері қайтарып алу) техникалық реттеу туралы Заңның 15-бабы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17"/>
    <w:bookmarkStart w:name="z52" w:id="18"/>
    <w:p>
      <w:pPr>
        <w:spacing w:after="0"/>
        <w:ind w:left="0"/>
        <w:jc w:val="both"/>
      </w:pPr>
      <w:r>
        <w:rPr>
          <w:rFonts w:ascii="Times New Roman"/>
          <w:b w:val="false"/>
          <w:i w:val="false"/>
          <w:color w:val="000000"/>
          <w:sz w:val="28"/>
        </w:rPr>
        <w:t xml:space="preserve">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30" w:id="19"/>
    <w:p>
      <w:pPr>
        <w:spacing w:after="0"/>
        <w:ind w:left="0"/>
        <w:jc w:val="both"/>
      </w:pPr>
      <w:r>
        <w:rPr>
          <w:rFonts w:ascii="Times New Roman"/>
          <w:b w:val="false"/>
          <w:i w:val="false"/>
          <w:color w:val="000000"/>
          <w:sz w:val="28"/>
        </w:rPr>
        <w:t xml:space="preserve">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9"/>
    <w:bookmarkStart w:name="z29" w:id="20"/>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0"/>
    <w:bookmarkStart w:name="z31"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32" w:id="2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2"/>
    <w:bookmarkStart w:name="z33" w:id="23"/>
    <w:p>
      <w:pPr>
        <w:spacing w:after="0"/>
        <w:ind w:left="0"/>
        <w:jc w:val="both"/>
      </w:pPr>
      <w:r>
        <w:rPr>
          <w:rFonts w:ascii="Times New Roman"/>
          <w:b w:val="false"/>
          <w:i w:val="false"/>
          <w:color w:val="000000"/>
          <w:sz w:val="28"/>
        </w:rPr>
        <w:t>
      3. Осы бұйрықтың орындалуын бақылау Қазақстан Республикасының Сауда және интеграция бірінші вице-министріне жүктелсін.</w:t>
      </w:r>
    </w:p>
    <w:bookmarkEnd w:id="23"/>
    <w:bookmarkStart w:name="z34"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354-НҚ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Сауда</w:t>
            </w:r>
            <w:r>
              <w:br/>
            </w:r>
            <w:r>
              <w:rPr>
                <w:rFonts w:ascii="Times New Roman"/>
                <w:b w:val="false"/>
                <w:i w:val="false"/>
                <w:color w:val="000000"/>
                <w:sz w:val="20"/>
              </w:rPr>
              <w:t>және интеграция 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399-НҚ бұйрығына</w:t>
            </w:r>
            <w:r>
              <w:br/>
            </w:r>
            <w:r>
              <w:rPr>
                <w:rFonts w:ascii="Times New Roman"/>
                <w:b w:val="false"/>
                <w:i w:val="false"/>
                <w:color w:val="000000"/>
                <w:sz w:val="20"/>
              </w:rPr>
              <w:t>1-қосымша</w:t>
            </w:r>
          </w:p>
        </w:tc>
      </w:tr>
    </w:tbl>
    <w:bookmarkStart w:name="z36" w:id="25"/>
    <w:p>
      <w:pPr>
        <w:spacing w:after="0"/>
        <w:ind w:left="0"/>
        <w:jc w:val="left"/>
      </w:pPr>
      <w:r>
        <w:rPr>
          <w:rFonts w:ascii="Times New Roman"/>
          <w:b/>
          <w:i w:val="false"/>
          <w:color w:val="000000"/>
        </w:rPr>
        <w:t xml:space="preserve"> Сәйкестікті растау жөніндегі сарапшы-аудиторларға қойылатын рұқсат беру талаптары, оларға сәйкестікті растайтын құжаттар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үш жылдан кем емес немесе аралас бағыттар бойынша сарапшы-аудитор ретінде кемінде 10 жыл жұмыс өтілінің болуы.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Сәйкестікті растау жөніндегі сарапшы-аудиторларға қойылатын рұқсат беру талаптарына және оларға сәйкестікті растайтын құжаттар тізбесіне қосымшаға сәйкес сәйкестікті растау жөніндегі сарапшы-аудиторға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мәлімделетін аттестаттау бағытында сертификаттау жөніндегі маман ретінде сәйкестікті растау жөніндегі органда мәлімделетін аттестаттау бағытында кемінде екі жыл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ҚР СТ 1.45-де белгіленген тәртіпте тестілеу.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мәлімделетін аттестаттау бағытында аттестатталған және осы бағытта кемінде үш жыл жұмыс істейтін сарапшы-аудиторда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немесе партиялық өнімнің сәйкестігін растау жөніндегі кемінде жеті есеп мәліметтерінің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сәйкестікті растау жөніндегі сарапшы-аудиторға үміткер жеке тұлға сәйкестікті растау жөніндегі объектіге бару арқылы даярлау (қайта даярлау) жөніндегі курстар аяқталғаннан кейін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Менеджмент жүйелерінің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*Сарапшы-аудиторға үміткер жеке тұлғада жоғары білімінің болуы.</w:t>
            </w:r>
          </w:p>
          <w:p>
            <w:pPr>
              <w:spacing w:after="20"/>
              <w:ind w:left="20"/>
              <w:jc w:val="both"/>
            </w:pPr>
            <w:r>
              <w:rPr>
                <w:rFonts w:ascii="Times New Roman"/>
                <w:b w:val="false"/>
                <w:i w:val="false"/>
                <w:color w:val="000000"/>
                <w:sz w:val="20"/>
              </w:rPr>
              <w:t>
Тамақ өнімдерінің қауіпсіздігі менеджменті жүйелерінің сәйкестігін растау жөніндегі сарапшы-аудиторға үміткер жеке тұлғалар үшін – тамақ өнеркәсібіне қатысты өндірістік және өңдеу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Энергетикалық менеджмент жүйелерінің сәйкестігін растау жөніндегі сарапшы-аудиторға үміткер жеке тұлғалар үшін – энергетикаға қатысты инженерлік, өңдеу және құрылыс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Ақпараттық қауіпсіздік менеджменті жүйелерінің сәйкестігін растау жөніндегі сарапшы-аудиторға үміткер жеке тұлғалар үшін – ақпараттық қауіпсіздік, ақпараттық-коммуникациялық технологиялар, физика-математика ғылымдары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Экологиялық менеджмент жүйелерінің сәйкестігін растау жөніндегі сарапшы-аудиторға үміткер жеке тұлғалар үшін – қоршаған орта, жерге орналастыру, су ресурстары және су пайдалану, физикалық және химиялық, биологиялық ғылымдар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Медициналық бұйымдардың сапа менеджменті жүйелерінің сәйкестігін растау жөніндегі сарапшы-аудиторға үміткер жеке тұлғалар үшін – медицина, денсаулық сақтау, фармация, фармацевтикалық өндіріс технологиясы, биология және биотехнология немесе инженерлік және өңдеу салалары бағытында жоғары білімінің болуы.</w:t>
            </w:r>
          </w:p>
          <w:p>
            <w:pPr>
              <w:spacing w:after="20"/>
              <w:ind w:left="20"/>
              <w:jc w:val="both"/>
            </w:pPr>
            <w:r>
              <w:rPr>
                <w:rFonts w:ascii="Times New Roman"/>
                <w:b w:val="false"/>
                <w:i w:val="false"/>
                <w:color w:val="000000"/>
                <w:sz w:val="20"/>
              </w:rPr>
              <w:t>
Активтерді басқару менеджменті жүйелерінің сәйкестігін растау жөніндегі сарапшы-аудиторға үміткер жеке тұлғалар үшін – әлеуметтік ғылымдар, экономика және бизнес бағытында жоғары білімінің болуы.</w:t>
            </w:r>
          </w:p>
          <w:p>
            <w:pPr>
              <w:spacing w:after="20"/>
              <w:ind w:left="20"/>
              <w:jc w:val="both"/>
            </w:pPr>
            <w:r>
              <w:rPr>
                <w:rFonts w:ascii="Times New Roman"/>
                <w:b w:val="false"/>
                <w:i w:val="false"/>
                <w:color w:val="000000"/>
                <w:sz w:val="20"/>
              </w:rPr>
              <w:t>
Жеткізу тізбегінің қауіпсіздік менеджменті жүйелерінің сәйкестігін растау жөніндегі сарапшы-аудиторға үміткер жеке тұлғалар үшін – құқық, әлеуметтік ғылымдар, экономика және бизнес, көлік, логистика, көлік тасымалын, қозғалысын және пайдалануды ұйымдастыру бағытында жоғары білімінің болуы.</w:t>
            </w:r>
          </w:p>
          <w:p>
            <w:pPr>
              <w:spacing w:after="20"/>
              <w:ind w:left="20"/>
              <w:jc w:val="both"/>
            </w:pPr>
            <w:r>
              <w:rPr>
                <w:rFonts w:ascii="Times New Roman"/>
                <w:b w:val="false"/>
                <w:i w:val="false"/>
                <w:color w:val="000000"/>
                <w:sz w:val="20"/>
              </w:rPr>
              <w:t>
Жылжымайтын мүлік объектілерін басқару менеджменті жүйелерінің сәйкестігін растау жөніндегі сарапшы-аудиторға үміткер жеке тұлғалар үшін – қаржы, экология, құқық, әлеуметтік ғылымдар, экономика және бизнес, кадастр, жерге орналастыру бағытында жоғары білімінің болуы.</w:t>
            </w:r>
          </w:p>
          <w:p>
            <w:pPr>
              <w:spacing w:after="20"/>
              <w:ind w:left="20"/>
              <w:jc w:val="both"/>
            </w:pPr>
            <w:r>
              <w:rPr>
                <w:rFonts w:ascii="Times New Roman"/>
                <w:b w:val="false"/>
                <w:i w:val="false"/>
                <w:color w:val="000000"/>
                <w:sz w:val="20"/>
              </w:rPr>
              <w:t>
Сыбайлас жемқорлыққа қарсы іс-қимыл бойынша менеджмент жүйелерінің сәйкестігін растау жөніндегі сарапшы- аудиторға үміткер жеке тұлғалар үшін – құқық, әлеуметтік ғылымдар, бизнес, қаржы, экономика бағытында жоғары білімінің болуы.</w:t>
            </w:r>
          </w:p>
          <w:p>
            <w:pPr>
              <w:spacing w:after="20"/>
              <w:ind w:left="20"/>
              <w:jc w:val="both"/>
            </w:pPr>
            <w:r>
              <w:rPr>
                <w:rFonts w:ascii="Times New Roman"/>
                <w:b w:val="false"/>
                <w:i w:val="false"/>
                <w:color w:val="000000"/>
                <w:sz w:val="20"/>
              </w:rPr>
              <w:t>
Жеке қауіпсіздікті қамтамасыз ету бойынша менеджмент жүйелерінің сәйкестігін растау жөніндегі сарапшы-аудиторға үміткер жеке тұлғалар үшін – құқық, әскери іс, әлеуметтік ғылымдар бағытында жоғары білімінің болуы.</w:t>
            </w:r>
          </w:p>
          <w:p>
            <w:pPr>
              <w:spacing w:after="20"/>
              <w:ind w:left="20"/>
              <w:jc w:val="both"/>
            </w:pPr>
            <w:r>
              <w:rPr>
                <w:rFonts w:ascii="Times New Roman"/>
                <w:b w:val="false"/>
                <w:i w:val="false"/>
                <w:color w:val="000000"/>
                <w:sz w:val="20"/>
              </w:rPr>
              <w:t>
Денсаулық сақтау және еңбек қауіпсіздігі менеджменті жүйелерінің сәйкестігін растау жөніндегі сарапшы-аудиторларға үміткер жеке тұлғалар үшін-өндірістерде, сондай-ақ инженерлік, өңдеуші және өнеркәсіп салаларында, педагогикалық және жаратылыстану ғылымдарында, әскери істерде еңбекті қорғау және гигиена бағыттары бойынша жоғары білімнің болуы, еңбек қауіпсіздігі және еңбекті қорғау саласында жұмыс тәжірибесі болған жағдайда немесе аттестаттаудың мәлімделген бағытына сәйкес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аттестаттаудың мәлімделген бағытына сәйкес келмеген жағдайда, аттестаттаудың мәлімделген бағыты бойынша сарапшы-аудитор ретінде кемінде үш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үш жыл жұмыс өтілі, оның ішінде аттестаттаудың мәлімделген бағытында кемінде екі жыл, аттестаттаудың мәлімделген бағытында сертификаттау жөніндегі маман ретінде сәйкестікті растау жөніндегі органда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 аударымдардың түсу көзін көрсете отырып, жеке зейнетақы шотынан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бағытындағы сәйкестікті растау жөніндегі органда сертификаттау жөніндегі маман ретінде аттестаттаудың мәлімделген бағытындағы жұмыс өтілі сәйкестікті растау жөніндегі органның аккредиттеу материалдарындағы сәйкестікті растау жөніндегі органның кадр құрамы туралы мәліметтермен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олардың біліктілігін арттыруды жүзеге асыратын ұйымдар. Жалпы талаптар" 1.45 ҚР СТ белгіленген тәртіпте тестілеу.</w:t>
            </w:r>
          </w:p>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сарапшы-аудиторға үміткер жеке тұлғаларды даярлау, қайта даярлау курстарын өткізу ұзақтығы кемінде сексен академиялық сағатты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қырық академиялық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сарапшы-аудитордың өтініш берілген аттестаттау бағытында практикалық даярлықтан (тағылымдамадан) өтуі.</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даярлықтан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екі жыл жұмыс істейтін сарапшы-аудитор-дан практикалық даярлықтан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жалпы ұзақтығы кемінде жиырма жұмыс күні болатын төрт есептен кем емес мәліметтер нысаны (құжаттаманы талдауды, тексерулерге қатысуды және олар туралы есептер жасауды қоса алғанда).</w:t>
            </w:r>
          </w:p>
          <w:p>
            <w:pPr>
              <w:spacing w:after="20"/>
              <w:ind w:left="20"/>
              <w:jc w:val="both"/>
            </w:pPr>
            <w:r>
              <w:rPr>
                <w:rFonts w:ascii="Times New Roman"/>
                <w:b w:val="false"/>
                <w:i w:val="false"/>
                <w:color w:val="000000"/>
                <w:sz w:val="20"/>
              </w:rPr>
              <w:t>
Аттестаттаудың мәлімделген бағытында тағылымдамадан өткені туралы кемінде бес есептің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сәйкестігін растау жөніндегі кемінде жеті есептің мәліметтер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даярлықтан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даярлықтан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Қызметтердің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аттестаттаудың мәлімделген бағытында кемінде екі жыл немесе аттестаттаудың мәлімделген бағытында сарапшы-аудитор ретінде жұмыс өтілі кемінде үш жыл.</w:t>
            </w:r>
          </w:p>
          <w:p>
            <w:pPr>
              <w:spacing w:after="20"/>
              <w:ind w:left="20"/>
              <w:jc w:val="both"/>
            </w:pPr>
            <w:r>
              <w:rPr>
                <w:rFonts w:ascii="Times New Roman"/>
                <w:b w:val="false"/>
                <w:i w:val="false"/>
                <w:color w:val="000000"/>
                <w:sz w:val="20"/>
              </w:rPr>
              <w:t>
Қазақстан Республикасында сәйкестікті растау жөніндегі органдар болмаған кезде аттестаттаудың мәлімделген бағытында қызметтің мәлімделген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сәйкестігін растау бойынша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(растайтын құжатты қоса бере отырып) мәлімделетін сарапшы-аудиторларды аттестаттау бағытында аттестатталған және осы бағытта кемінде үш жыл жұмыс істейтін сарапшы-аудитордан мәлімделетін аттестаттау бағытында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Қазақстан Республикасынан тыс жерлерде кемінде қырық академиялық сағат практикалық даярлаудан (тағылымдамадан)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беретін мәліметтер нысаны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даярлаудан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даярлаудан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Персоналды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 бағытында мамандығы бойынша кемінде үш жыл немесе мәлімделетін аттестаттау бағытында сәйкестікті растау жөніндегі органда кемінде үш жыл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екі жыл жұмыс істейтін сарапшы-аудитордың сәйкестігін растау жөніндегі органда сарапшы-аудиторларды аттестаттаудың мәлімделген бағытында практикалық даярлықтан (тағылымдамадан) өту.</w:t>
            </w:r>
          </w:p>
          <w:p>
            <w:pPr>
              <w:spacing w:after="20"/>
              <w:ind w:left="20"/>
              <w:jc w:val="both"/>
            </w:pPr>
            <w:r>
              <w:rPr>
                <w:rFonts w:ascii="Times New Roman"/>
                <w:b w:val="false"/>
                <w:i w:val="false"/>
                <w:color w:val="000000"/>
                <w:sz w:val="20"/>
              </w:rPr>
              <w:t>
Қазақстан Республикасында практикалық даярлаудан (тағылымдамадан) өту үшін жағдайлар болмаған кезде тиісті бағыттар бойынша кәсіби қауымдастықтардың ұсынымдарына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саласында тағылымдамадан өткені туралы кемінде үш есеп немесе тиісті бағыттар бойынша кәсіби қауымдастықтардың ұсынымдары туралы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Сарапшы-аудиторларды аттестаттаудың мәлімделетін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Процестің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қызмет бағытында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мәлімделетін аттестаттау бағытында кемінде екі жыл немесе мәлімделетін аттестаттау бағытында жұмыс өтілі кемінде үш жыл.</w:t>
            </w:r>
          </w:p>
          <w:p>
            <w:pPr>
              <w:spacing w:after="20"/>
              <w:ind w:left="20"/>
              <w:jc w:val="both"/>
            </w:pPr>
            <w:r>
              <w:rPr>
                <w:rFonts w:ascii="Times New Roman"/>
                <w:b w:val="false"/>
                <w:i w:val="false"/>
                <w:color w:val="000000"/>
                <w:sz w:val="20"/>
              </w:rPr>
              <w:t>
Қазақстан Республикасында сарапшы-аудиторларды аттестаттаудың мәлімделетін бағытында процестің сәйкестігін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сарапшы-аудиторда сәйкестікті растау жөніндегі органда мәлімделетін аттестаттау бағытында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үш есеп беретін мәліметтер нысаны (кемінде екі түрлі схема бойынша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Жоғары білімі бар кадрларды даярлау бағыттарының жіктелуіне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сарапшы-аудиторларға</w:t>
            </w:r>
            <w:r>
              <w:br/>
            </w:r>
            <w:r>
              <w:rPr>
                <w:rFonts w:ascii="Times New Roman"/>
                <w:b w:val="false"/>
                <w:i w:val="false"/>
                <w:color w:val="000000"/>
                <w:sz w:val="20"/>
              </w:rPr>
              <w:t>қойылатын рұқсат беру</w:t>
            </w:r>
            <w:r>
              <w:br/>
            </w:r>
            <w:r>
              <w:rPr>
                <w:rFonts w:ascii="Times New Roman"/>
                <w:b w:val="false"/>
                <w:i w:val="false"/>
                <w:color w:val="000000"/>
                <w:sz w:val="20"/>
              </w:rPr>
              <w:t>талаптарына,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38" w:id="26"/>
    <w:p>
      <w:pPr>
        <w:spacing w:after="0"/>
        <w:ind w:left="0"/>
        <w:jc w:val="left"/>
      </w:pPr>
      <w:r>
        <w:rPr>
          <w:rFonts w:ascii="Times New Roman"/>
          <w:b/>
          <w:i w:val="false"/>
          <w:color w:val="000000"/>
        </w:rPr>
        <w:t xml:space="preserve"> Сәйкестікті растау жөніндегі сарапшы-аудиторға үміткер жеке тұлғаның мәліметтер нысаны</w:t>
      </w:r>
    </w:p>
    <w:bookmarkEnd w:id="2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(аттестаттаудың мәлімделетін бағыты)  </w:t>
      </w:r>
    </w:p>
    <w:p>
      <w:pPr>
        <w:spacing w:after="0"/>
        <w:ind w:left="0"/>
        <w:jc w:val="both"/>
      </w:pPr>
      <w:r>
        <w:rPr>
          <w:rFonts w:ascii="Times New Roman"/>
          <w:b w:val="false"/>
          <w:i w:val="false"/>
          <w:color w:val="000000"/>
          <w:sz w:val="28"/>
        </w:rPr>
        <w:t xml:space="preserve">
      Толтырылған күні___________________________________________________  </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xml:space="preserve">
      Аты_______________________________________________________________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  </w:t>
      </w:r>
    </w:p>
    <w:p>
      <w:pPr>
        <w:spacing w:after="0"/>
        <w:ind w:left="0"/>
        <w:jc w:val="both"/>
      </w:pPr>
      <w:r>
        <w:rPr>
          <w:rFonts w:ascii="Times New Roman"/>
          <w:b w:val="false"/>
          <w:i w:val="false"/>
          <w:color w:val="000000"/>
          <w:sz w:val="28"/>
        </w:rPr>
        <w:t xml:space="preserve">
      Туған жылы________________________________________________________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  </w:t>
      </w:r>
    </w:p>
    <w:p>
      <w:pPr>
        <w:spacing w:after="0"/>
        <w:ind w:left="0"/>
        <w:jc w:val="both"/>
      </w:pPr>
      <w:r>
        <w:rPr>
          <w:rFonts w:ascii="Times New Roman"/>
          <w:b w:val="false"/>
          <w:i w:val="false"/>
          <w:color w:val="000000"/>
          <w:sz w:val="28"/>
        </w:rPr>
        <w:t xml:space="preserve">
      Аяқтаған оқу орнының атауы_________________________________________  </w:t>
      </w:r>
    </w:p>
    <w:p>
      <w:pPr>
        <w:spacing w:after="0"/>
        <w:ind w:left="0"/>
        <w:jc w:val="both"/>
      </w:pPr>
      <w:r>
        <w:rPr>
          <w:rFonts w:ascii="Times New Roman"/>
          <w:b w:val="false"/>
          <w:i w:val="false"/>
          <w:color w:val="000000"/>
          <w:sz w:val="28"/>
        </w:rPr>
        <w:t xml:space="preserve">
      Аяқтаған жылы_____________________________________________________  </w:t>
      </w:r>
    </w:p>
    <w:p>
      <w:pPr>
        <w:spacing w:after="0"/>
        <w:ind w:left="0"/>
        <w:jc w:val="both"/>
      </w:pPr>
      <w:r>
        <w:rPr>
          <w:rFonts w:ascii="Times New Roman"/>
          <w:b w:val="false"/>
          <w:i w:val="false"/>
          <w:color w:val="000000"/>
          <w:sz w:val="28"/>
        </w:rPr>
        <w:t xml:space="preserve">
      Білімі туралы құжаттың (диплом) нөмірі________________________________   </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бар болса,   </w:t>
      </w:r>
    </w:p>
    <w:p>
      <w:pPr>
        <w:spacing w:after="0"/>
        <w:ind w:left="0"/>
        <w:jc w:val="both"/>
      </w:pPr>
      <w:r>
        <w:rPr>
          <w:rFonts w:ascii="Times New Roman"/>
          <w:b w:val="false"/>
          <w:i w:val="false"/>
          <w:color w:val="000000"/>
          <w:sz w:val="28"/>
        </w:rPr>
        <w:t xml:space="preserve">
      Қазақстан Республикасының аумағында заңнамамен белгіленген тәртіппен білім   </w:t>
      </w:r>
    </w:p>
    <w:p>
      <w:pPr>
        <w:spacing w:after="0"/>
        <w:ind w:left="0"/>
        <w:jc w:val="both"/>
      </w:pPr>
      <w:r>
        <w:rPr>
          <w:rFonts w:ascii="Times New Roman"/>
          <w:b w:val="false"/>
          <w:i w:val="false"/>
          <w:color w:val="000000"/>
          <w:sz w:val="28"/>
        </w:rPr>
        <w:t xml:space="preserve">
      беру туралы құжатты нострификациялау туралы мәліметтерді көрсету)  </w:t>
      </w:r>
    </w:p>
    <w:p>
      <w:pPr>
        <w:spacing w:after="0"/>
        <w:ind w:left="0"/>
        <w:jc w:val="both"/>
      </w:pPr>
      <w:r>
        <w:rPr>
          <w:rFonts w:ascii="Times New Roman"/>
          <w:b w:val="false"/>
          <w:i w:val="false"/>
          <w:color w:val="000000"/>
          <w:sz w:val="28"/>
        </w:rPr>
        <w:t xml:space="preserve">
      Диплом бойынша мамандығы_________________________________________  </w:t>
      </w:r>
    </w:p>
    <w:p>
      <w:pPr>
        <w:spacing w:after="0"/>
        <w:ind w:left="0"/>
        <w:jc w:val="both"/>
      </w:pPr>
      <w:r>
        <w:rPr>
          <w:rFonts w:ascii="Times New Roman"/>
          <w:b w:val="false"/>
          <w:i w:val="false"/>
          <w:color w:val="000000"/>
          <w:sz w:val="28"/>
        </w:rPr>
        <w:t xml:space="preserve">
      Диплом бойынша біліктілігі__________________________________________  </w:t>
      </w:r>
    </w:p>
    <w:p>
      <w:pPr>
        <w:spacing w:after="0"/>
        <w:ind w:left="0"/>
        <w:jc w:val="both"/>
      </w:pPr>
      <w:r>
        <w:rPr>
          <w:rFonts w:ascii="Times New Roman"/>
          <w:b w:val="false"/>
          <w:i w:val="false"/>
          <w:color w:val="000000"/>
          <w:sz w:val="28"/>
        </w:rPr>
        <w:t xml:space="preserve">
      Ғылыми дәрежесі (бар болса) _________________________________________  </w:t>
      </w:r>
    </w:p>
    <w:p>
      <w:pPr>
        <w:spacing w:after="0"/>
        <w:ind w:left="0"/>
        <w:jc w:val="both"/>
      </w:pPr>
      <w:r>
        <w:rPr>
          <w:rFonts w:ascii="Times New Roman"/>
          <w:b w:val="false"/>
          <w:i w:val="false"/>
          <w:color w:val="000000"/>
          <w:sz w:val="28"/>
        </w:rPr>
        <w:t xml:space="preserve">
      Аттестаты (бар болса) _______________________________________________  </w:t>
      </w:r>
    </w:p>
    <w:p>
      <w:pPr>
        <w:spacing w:after="0"/>
        <w:ind w:left="0"/>
        <w:jc w:val="both"/>
      </w:pPr>
      <w:r>
        <w:rPr>
          <w:rFonts w:ascii="Times New Roman"/>
          <w:b w:val="false"/>
          <w:i w:val="false"/>
          <w:color w:val="000000"/>
          <w:sz w:val="28"/>
        </w:rPr>
        <w:t xml:space="preserve">
      (сарапшы-аудитордың) </w:t>
      </w:r>
    </w:p>
    <w:p>
      <w:pPr>
        <w:spacing w:after="0"/>
        <w:ind w:left="0"/>
        <w:jc w:val="both"/>
      </w:pPr>
      <w:r>
        <w:rPr>
          <w:rFonts w:ascii="Times New Roman"/>
          <w:b w:val="false"/>
          <w:i w:val="false"/>
          <w:color w:val="000000"/>
          <w:sz w:val="28"/>
        </w:rPr>
        <w:t xml:space="preserve">
      20 ____ жылы "___" ______________ № __________________________берілген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  </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Сәйкестікті растау жөніндегі жұмыстарға қатысқандығы (практикалық даярлаудан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354-НҚ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0" w:id="27"/>
    <w:p>
      <w:pPr>
        <w:spacing w:after="0"/>
        <w:ind w:left="0"/>
        <w:jc w:val="left"/>
      </w:pPr>
      <w:r>
        <w:rPr>
          <w:rFonts w:ascii="Times New Roman"/>
          <w:b/>
          <w:i w:val="false"/>
          <w:color w:val="000000"/>
        </w:rPr>
        <w:t xml:space="preserve"> Сәйкестікті растау бойынша сарапшы-аудиторларды аттестаттау бағыттары</w:t>
      </w:r>
    </w:p>
    <w:bookmarkEnd w:id="27"/>
    <w:p>
      <w:pPr>
        <w:spacing w:after="0"/>
        <w:ind w:left="0"/>
        <w:jc w:val="both"/>
      </w:pPr>
      <w:r>
        <w:rPr>
          <w:rFonts w:ascii="Times New Roman"/>
          <w:b w:val="false"/>
          <w:i w:val="false"/>
          <w:color w:val="000000"/>
          <w:sz w:val="28"/>
        </w:rPr>
        <w:t>
      1. Процестің сәйкестігін растау:</w:t>
      </w:r>
    </w:p>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автокөлік құралдары;</w:t>
      </w:r>
    </w:p>
    <w:p>
      <w:pPr>
        <w:spacing w:after="0"/>
        <w:ind w:left="0"/>
        <w:jc w:val="both"/>
      </w:pPr>
      <w:r>
        <w:rPr>
          <w:rFonts w:ascii="Times New Roman"/>
          <w:b w:val="false"/>
          <w:i w:val="false"/>
          <w:color w:val="000000"/>
          <w:sz w:val="28"/>
        </w:rPr>
        <w:t>
      3) металлургиялық;</w:t>
      </w:r>
    </w:p>
    <w:p>
      <w:pPr>
        <w:spacing w:after="0"/>
        <w:ind w:left="0"/>
        <w:jc w:val="both"/>
      </w:pPr>
      <w:r>
        <w:rPr>
          <w:rFonts w:ascii="Times New Roman"/>
          <w:b w:val="false"/>
          <w:i w:val="false"/>
          <w:color w:val="000000"/>
          <w:sz w:val="28"/>
        </w:rPr>
        <w:t>
      4) радиотехникалық, электр техникалық және кәбілдік өнімдер;</w:t>
      </w:r>
    </w:p>
    <w:p>
      <w:pPr>
        <w:spacing w:after="0"/>
        <w:ind w:left="0"/>
        <w:jc w:val="both"/>
      </w:pPr>
      <w:r>
        <w:rPr>
          <w:rFonts w:ascii="Times New Roman"/>
          <w:b w:val="false"/>
          <w:i w:val="false"/>
          <w:color w:val="000000"/>
          <w:sz w:val="28"/>
        </w:rPr>
        <w:t>
      5) электрондық және байланыс құралдары;</w:t>
      </w:r>
    </w:p>
    <w:p>
      <w:pPr>
        <w:spacing w:after="0"/>
        <w:ind w:left="0"/>
        <w:jc w:val="both"/>
      </w:pPr>
      <w:r>
        <w:rPr>
          <w:rFonts w:ascii="Times New Roman"/>
          <w:b w:val="false"/>
          <w:i w:val="false"/>
          <w:color w:val="000000"/>
          <w:sz w:val="28"/>
        </w:rPr>
        <w:t>
      6) бағдарламалық құралдар мен дерекқорлар;</w:t>
      </w:r>
    </w:p>
    <w:p>
      <w:pPr>
        <w:spacing w:after="0"/>
        <w:ind w:left="0"/>
        <w:jc w:val="both"/>
      </w:pPr>
      <w:r>
        <w:rPr>
          <w:rFonts w:ascii="Times New Roman"/>
          <w:b w:val="false"/>
          <w:i w:val="false"/>
          <w:color w:val="000000"/>
          <w:sz w:val="28"/>
        </w:rPr>
        <w:t>
      7) жеңіл өнеркәсіп;</w:t>
      </w:r>
    </w:p>
    <w:p>
      <w:pPr>
        <w:spacing w:after="0"/>
        <w:ind w:left="0"/>
        <w:jc w:val="both"/>
      </w:pPr>
      <w:r>
        <w:rPr>
          <w:rFonts w:ascii="Times New Roman"/>
          <w:b w:val="false"/>
          <w:i w:val="false"/>
          <w:color w:val="000000"/>
          <w:sz w:val="28"/>
        </w:rPr>
        <w:t>
      8) құрылыс материалдары, конструкциялар мен бұйымдар, ағаш өңдеу;</w:t>
      </w:r>
    </w:p>
    <w:p>
      <w:pPr>
        <w:spacing w:after="0"/>
        <w:ind w:left="0"/>
        <w:jc w:val="both"/>
      </w:pPr>
      <w:r>
        <w:rPr>
          <w:rFonts w:ascii="Times New Roman"/>
          <w:b w:val="false"/>
          <w:i w:val="false"/>
          <w:color w:val="000000"/>
          <w:sz w:val="28"/>
        </w:rPr>
        <w:t>
      9) жиһаз;</w:t>
      </w:r>
    </w:p>
    <w:p>
      <w:pPr>
        <w:spacing w:after="0"/>
        <w:ind w:left="0"/>
        <w:jc w:val="both"/>
      </w:pPr>
      <w:r>
        <w:rPr>
          <w:rFonts w:ascii="Times New Roman"/>
          <w:b w:val="false"/>
          <w:i w:val="false"/>
          <w:color w:val="000000"/>
          <w:sz w:val="28"/>
        </w:rPr>
        <w:t>
      10) тамақ өнеркәсібі және ауыл шаруашылығы өндірісі;</w:t>
      </w:r>
    </w:p>
    <w:p>
      <w:pPr>
        <w:spacing w:after="0"/>
        <w:ind w:left="0"/>
        <w:jc w:val="both"/>
      </w:pPr>
      <w:r>
        <w:rPr>
          <w:rFonts w:ascii="Times New Roman"/>
          <w:b w:val="false"/>
          <w:i w:val="false"/>
          <w:color w:val="000000"/>
          <w:sz w:val="28"/>
        </w:rPr>
        <w:t>
      11) химия және тұрмыстық химия;</w:t>
      </w:r>
    </w:p>
    <w:p>
      <w:pPr>
        <w:spacing w:after="0"/>
        <w:ind w:left="0"/>
        <w:jc w:val="both"/>
      </w:pPr>
      <w:r>
        <w:rPr>
          <w:rFonts w:ascii="Times New Roman"/>
          <w:b w:val="false"/>
          <w:i w:val="false"/>
          <w:color w:val="000000"/>
          <w:sz w:val="28"/>
        </w:rPr>
        <w:t>
      12) парфюмерлік-косметикалық және санитариялық-гигиеналық мақсаттағы;</w:t>
      </w:r>
    </w:p>
    <w:p>
      <w:pPr>
        <w:spacing w:after="0"/>
        <w:ind w:left="0"/>
        <w:jc w:val="both"/>
      </w:pPr>
      <w:r>
        <w:rPr>
          <w:rFonts w:ascii="Times New Roman"/>
          <w:b w:val="false"/>
          <w:i w:val="false"/>
          <w:color w:val="000000"/>
          <w:sz w:val="28"/>
        </w:rPr>
        <w:t>
      13) мұнай және оны қайта өңдеу өнімдері;</w:t>
      </w:r>
    </w:p>
    <w:p>
      <w:pPr>
        <w:spacing w:after="0"/>
        <w:ind w:left="0"/>
        <w:jc w:val="both"/>
      </w:pPr>
      <w:r>
        <w:rPr>
          <w:rFonts w:ascii="Times New Roman"/>
          <w:b w:val="false"/>
          <w:i w:val="false"/>
          <w:color w:val="000000"/>
          <w:sz w:val="28"/>
        </w:rPr>
        <w:t>
      14) газ және оны қайта өңдеу өнімдері;</w:t>
      </w:r>
    </w:p>
    <w:p>
      <w:pPr>
        <w:spacing w:after="0"/>
        <w:ind w:left="0"/>
        <w:jc w:val="both"/>
      </w:pPr>
      <w:r>
        <w:rPr>
          <w:rFonts w:ascii="Times New Roman"/>
          <w:b w:val="false"/>
          <w:i w:val="false"/>
          <w:color w:val="000000"/>
          <w:sz w:val="28"/>
        </w:rPr>
        <w:t>
      15) қатты отын және оны қайта өңдеу өнімдері;</w:t>
      </w:r>
    </w:p>
    <w:p>
      <w:pPr>
        <w:spacing w:after="0"/>
        <w:ind w:left="0"/>
        <w:jc w:val="both"/>
      </w:pPr>
      <w:r>
        <w:rPr>
          <w:rFonts w:ascii="Times New Roman"/>
          <w:b w:val="false"/>
          <w:i w:val="false"/>
          <w:color w:val="000000"/>
          <w:sz w:val="28"/>
        </w:rPr>
        <w:t>
      16) қару (қызметтік-штаттық, азаматтық) және оның оқ-дәрілері;</w:t>
      </w:r>
    </w:p>
    <w:p>
      <w:pPr>
        <w:spacing w:after="0"/>
        <w:ind w:left="0"/>
        <w:jc w:val="both"/>
      </w:pPr>
      <w:r>
        <w:rPr>
          <w:rFonts w:ascii="Times New Roman"/>
          <w:b w:val="false"/>
          <w:i w:val="false"/>
          <w:color w:val="000000"/>
          <w:sz w:val="28"/>
        </w:rPr>
        <w:t>
      17) жарылғыш заттар мен бұйымдар және олардың негізіндегі басқа да өнім түрлері;</w:t>
      </w:r>
    </w:p>
    <w:p>
      <w:pPr>
        <w:spacing w:after="0"/>
        <w:ind w:left="0"/>
        <w:jc w:val="both"/>
      </w:pPr>
      <w:r>
        <w:rPr>
          <w:rFonts w:ascii="Times New Roman"/>
          <w:b w:val="false"/>
          <w:i w:val="false"/>
          <w:color w:val="000000"/>
          <w:sz w:val="28"/>
        </w:rPr>
        <w:t>
      18) пиротехникалық;</w:t>
      </w:r>
    </w:p>
    <w:p>
      <w:pPr>
        <w:spacing w:after="0"/>
        <w:ind w:left="0"/>
        <w:jc w:val="both"/>
      </w:pPr>
      <w:r>
        <w:rPr>
          <w:rFonts w:ascii="Times New Roman"/>
          <w:b w:val="false"/>
          <w:i w:val="false"/>
          <w:color w:val="000000"/>
          <w:sz w:val="28"/>
        </w:rPr>
        <w:t>
      19) өрт қауіпсіздігін қамтамасыз ету және өрт сөндіру құралдары;</w:t>
      </w:r>
    </w:p>
    <w:p>
      <w:pPr>
        <w:spacing w:after="0"/>
        <w:ind w:left="0"/>
        <w:jc w:val="both"/>
      </w:pPr>
      <w:r>
        <w:rPr>
          <w:rFonts w:ascii="Times New Roman"/>
          <w:b w:val="false"/>
          <w:i w:val="false"/>
          <w:color w:val="000000"/>
          <w:sz w:val="28"/>
        </w:rPr>
        <w:t>
      20) жеке қорғану құралдары.</w:t>
      </w:r>
    </w:p>
    <w:p>
      <w:pPr>
        <w:spacing w:after="0"/>
        <w:ind w:left="0"/>
        <w:jc w:val="both"/>
      </w:pPr>
      <w:r>
        <w:rPr>
          <w:rFonts w:ascii="Times New Roman"/>
          <w:b w:val="false"/>
          <w:i w:val="false"/>
          <w:color w:val="000000"/>
          <w:sz w:val="28"/>
        </w:rPr>
        <w:t>
      2. Қызметтердің сәйкестігін растау:</w:t>
      </w:r>
    </w:p>
    <w:p>
      <w:pPr>
        <w:spacing w:after="0"/>
        <w:ind w:left="0"/>
        <w:jc w:val="both"/>
      </w:pPr>
      <w:r>
        <w:rPr>
          <w:rFonts w:ascii="Times New Roman"/>
          <w:b w:val="false"/>
          <w:i w:val="false"/>
          <w:color w:val="000000"/>
          <w:sz w:val="28"/>
        </w:rPr>
        <w:t>
      1) автожанармай құю станциялары мен мұнай өнімдері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қоғамдық тамақтандыру;</w:t>
      </w:r>
    </w:p>
    <w:p>
      <w:pPr>
        <w:spacing w:after="0"/>
        <w:ind w:left="0"/>
        <w:jc w:val="both"/>
      </w:pPr>
      <w:r>
        <w:rPr>
          <w:rFonts w:ascii="Times New Roman"/>
          <w:b w:val="false"/>
          <w:i w:val="false"/>
          <w:color w:val="000000"/>
          <w:sz w:val="28"/>
        </w:rPr>
        <w:t>
      4) шаштараздар;</w:t>
      </w:r>
    </w:p>
    <w:p>
      <w:pPr>
        <w:spacing w:after="0"/>
        <w:ind w:left="0"/>
        <w:jc w:val="both"/>
      </w:pPr>
      <w:r>
        <w:rPr>
          <w:rFonts w:ascii="Times New Roman"/>
          <w:b w:val="false"/>
          <w:i w:val="false"/>
          <w:color w:val="000000"/>
          <w:sz w:val="28"/>
        </w:rPr>
        <w:t>
      5) автокөлік құралдарына техникалық қызмет көрсету және жөндеу;</w:t>
      </w:r>
    </w:p>
    <w:p>
      <w:pPr>
        <w:spacing w:after="0"/>
        <w:ind w:left="0"/>
        <w:jc w:val="both"/>
      </w:pPr>
      <w:r>
        <w:rPr>
          <w:rFonts w:ascii="Times New Roman"/>
          <w:b w:val="false"/>
          <w:i w:val="false"/>
          <w:color w:val="000000"/>
          <w:sz w:val="28"/>
        </w:rPr>
        <w:t>
      6) туристік және экскурсиялық;</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химиялық тазалау;</w:t>
      </w:r>
    </w:p>
    <w:p>
      <w:pPr>
        <w:spacing w:after="0"/>
        <w:ind w:left="0"/>
        <w:jc w:val="both"/>
      </w:pPr>
      <w:r>
        <w:rPr>
          <w:rFonts w:ascii="Times New Roman"/>
          <w:b w:val="false"/>
          <w:i w:val="false"/>
          <w:color w:val="000000"/>
          <w:sz w:val="28"/>
        </w:rPr>
        <w:t>
      9) көлік-экспедиторлық;</w:t>
      </w:r>
    </w:p>
    <w:p>
      <w:pPr>
        <w:spacing w:after="0"/>
        <w:ind w:left="0"/>
        <w:jc w:val="both"/>
      </w:pPr>
      <w:r>
        <w:rPr>
          <w:rFonts w:ascii="Times New Roman"/>
          <w:b w:val="false"/>
          <w:i w:val="false"/>
          <w:color w:val="000000"/>
          <w:sz w:val="28"/>
        </w:rPr>
        <w:t>
      10) аудармалық.</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4. Қызметкерлердің сәйкестігін растау.</w:t>
      </w:r>
    </w:p>
    <w:p>
      <w:pPr>
        <w:spacing w:after="0"/>
        <w:ind w:left="0"/>
        <w:jc w:val="both"/>
      </w:pPr>
      <w:r>
        <w:rPr>
          <w:rFonts w:ascii="Times New Roman"/>
          <w:b w:val="false"/>
          <w:i w:val="false"/>
          <w:color w:val="000000"/>
          <w:sz w:val="28"/>
        </w:rPr>
        <w:t>
      5. Процестің сәйкестігін растау:</w:t>
      </w:r>
    </w:p>
    <w:p>
      <w:pPr>
        <w:spacing w:after="0"/>
        <w:ind w:left="0"/>
        <w:jc w:val="both"/>
      </w:pPr>
      <w:r>
        <w:rPr>
          <w:rFonts w:ascii="Times New Roman"/>
          <w:b w:val="false"/>
          <w:i w:val="false"/>
          <w:color w:val="000000"/>
          <w:sz w:val="28"/>
        </w:rPr>
        <w:t>
      1) органикалық өнім өндіру;</w:t>
      </w:r>
    </w:p>
    <w:p>
      <w:pPr>
        <w:spacing w:after="0"/>
        <w:ind w:left="0"/>
        <w:jc w:val="both"/>
      </w:pPr>
      <w:r>
        <w:rPr>
          <w:rFonts w:ascii="Times New Roman"/>
          <w:b w:val="false"/>
          <w:i w:val="false"/>
          <w:color w:val="000000"/>
          <w:sz w:val="28"/>
        </w:rPr>
        <w:t>
      2) халал өнімдерін өндіру.</w:t>
      </w:r>
    </w:p>
    <w:bookmarkStart w:name="z44" w:id="28"/>
    <w:p>
      <w:pPr>
        <w:spacing w:after="0"/>
        <w:ind w:left="0"/>
        <w:jc w:val="both"/>
      </w:pPr>
      <w:r>
        <w:rPr>
          <w:rFonts w:ascii="Times New Roman"/>
          <w:b w:val="false"/>
          <w:i w:val="false"/>
          <w:color w:val="000000"/>
          <w:sz w:val="28"/>
        </w:rPr>
        <w:t>
      Ескертпе:</w:t>
      </w:r>
    </w:p>
    <w:bookmarkEnd w:id="28"/>
    <w:bookmarkStart w:name="z41" w:id="29"/>
    <w:p>
      <w:pPr>
        <w:spacing w:after="0"/>
        <w:ind w:left="0"/>
        <w:jc w:val="both"/>
      </w:pPr>
      <w:r>
        <w:rPr>
          <w:rFonts w:ascii="Times New Roman"/>
          <w:b w:val="false"/>
          <w:i w:val="false"/>
          <w:color w:val="000000"/>
          <w:sz w:val="28"/>
        </w:rPr>
        <w:t>
      1. Біртекті өнімдер тобы бойынша сарапшы-аудиторларды аттестаттау бағыттары бойынша сәйкестікті растау жөніндегі сарапшы-аудиторға үміткер жеке тұлғаға тағылымдамадан өту туралы кемінде бес есеп және бұрын аттестатталған сарапшы-аудиторлар үшін – сарапшы-аудитордың қызметі туралы есепті өнім тобының бағыттарының бірі бойынша ұсынылған тағылымдамаларды немесе сарапшы-аудитордың қызметі туралы есепті ескере отырып жолдаманы кейіннен аттестаттай отырып ұсынуға рұқсат етіледі.</w:t>
      </w:r>
    </w:p>
    <w:bookmarkEnd w:id="29"/>
    <w:bookmarkStart w:name="z42" w:id="30"/>
    <w:p>
      <w:pPr>
        <w:spacing w:after="0"/>
        <w:ind w:left="0"/>
        <w:jc w:val="both"/>
      </w:pPr>
      <w:r>
        <w:rPr>
          <w:rFonts w:ascii="Times New Roman"/>
          <w:b w:val="false"/>
          <w:i w:val="false"/>
          <w:color w:val="000000"/>
          <w:sz w:val="28"/>
        </w:rPr>
        <w:t>
      2. Аттестаттаудың жаңа бағыттары енгізілген кезде аттестаттаудың жаңа бағыты енгізілгенге дейін осы өнімнің сәйкестігін растауды жүргізген бұрын аттестатталған сарапшы-аудиторда практикалық даярлаудан (тағылымдамадан) өтуге рұқсат етіледі.</w:t>
      </w:r>
    </w:p>
    <w:bookmarkEnd w:id="30"/>
    <w:bookmarkStart w:name="z43" w:id="31"/>
    <w:p>
      <w:pPr>
        <w:spacing w:after="0"/>
        <w:ind w:left="0"/>
        <w:jc w:val="both"/>
      </w:pPr>
      <w:r>
        <w:rPr>
          <w:rFonts w:ascii="Times New Roman"/>
          <w:b w:val="false"/>
          <w:i w:val="false"/>
          <w:color w:val="000000"/>
          <w:sz w:val="28"/>
        </w:rPr>
        <w:t>
      3. Қолданыстағы стандарттардың орнына жаңа стандарттар енгізілген кезде сәйкестікті растау жөніндегі сарапшы-аудиторға үміткер жаңадан аттестатталатын жеке тұлғалар үшін жаңа стандарт енгізілгенге дейін қолданыстағы стандарт талаптарына сәйкестікті растауды жүргізген сарапшы-аудиторда практикалық даярлаудан (тағылымдамадан) өтуге рұқсат етіледі (сарапшы-аудиторда мәлімделген аттестаттау бағытында даярлау (қайта даярлау) немесе біліктілігін арттыру курстарынан өткені туралы құжат болған кезде).</w:t>
      </w:r>
    </w:p>
    <w:bookmarkEnd w:id="31"/>
    <w:p>
      <w:pPr>
        <w:spacing w:after="0"/>
        <w:ind w:left="0"/>
        <w:jc w:val="both"/>
      </w:pPr>
      <w:r>
        <w:rPr>
          <w:rFonts w:ascii="Times New Roman"/>
          <w:b w:val="false"/>
          <w:i w:val="false"/>
          <w:color w:val="000000"/>
          <w:sz w:val="28"/>
        </w:rPr>
        <w:t>
      Алғаш қабылданған стандарттарды енгізу кезінде (қолданысқа енгізу мерзімі 2 (екі) жылдан кем) енгізілетін стандарт бойынша оқудан өту және соңғы 5 (бес) жыл ішінде сарапшы-аудитор ретінде мамандығы бойынша жұмыс өтілі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2023 жылғы 28 қыркүйектегі</w:t>
            </w:r>
            <w:r>
              <w:br/>
            </w:r>
            <w:r>
              <w:rPr>
                <w:rFonts w:ascii="Times New Roman"/>
                <w:b w:val="false"/>
                <w:i w:val="false"/>
                <w:color w:val="000000"/>
                <w:sz w:val="20"/>
              </w:rPr>
              <w:t>№ 354-НҚ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w:t>
            </w:r>
            <w:r>
              <w:br/>
            </w:r>
            <w:r>
              <w:rPr>
                <w:rFonts w:ascii="Times New Roman"/>
                <w:b w:val="false"/>
                <w:i w:val="false"/>
                <w:color w:val="000000"/>
                <w:sz w:val="20"/>
              </w:rPr>
              <w:t>жөніндегі 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6" w:id="32"/>
    <w:p>
      <w:pPr>
        <w:spacing w:after="0"/>
        <w:ind w:left="0"/>
        <w:jc w:val="left"/>
      </w:pPr>
      <w:r>
        <w:rPr>
          <w:rFonts w:ascii="Times New Roman"/>
          <w:b/>
          <w:i w:val="false"/>
          <w:color w:val="000000"/>
        </w:rPr>
        <w:t xml:space="preserve"> Сарапшы-аудитордың қызметі туралы есеп</w:t>
      </w:r>
    </w:p>
    <w:bookmarkEnd w:id="3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xml:space="preserve">
      Тегі ____________________________________________________________ </w:t>
      </w:r>
    </w:p>
    <w:p>
      <w:pPr>
        <w:spacing w:after="0"/>
        <w:ind w:left="0"/>
        <w:jc w:val="both"/>
      </w:pPr>
      <w:r>
        <w:rPr>
          <w:rFonts w:ascii="Times New Roman"/>
          <w:b w:val="false"/>
          <w:i w:val="false"/>
          <w:color w:val="000000"/>
          <w:sz w:val="28"/>
        </w:rPr>
        <w:t xml:space="preserve">
      Аты __________________________ </w:t>
      </w:r>
    </w:p>
    <w:p>
      <w:pPr>
        <w:spacing w:after="0"/>
        <w:ind w:left="0"/>
        <w:jc w:val="both"/>
      </w:pPr>
      <w:r>
        <w:rPr>
          <w:rFonts w:ascii="Times New Roman"/>
          <w:b w:val="false"/>
          <w:i w:val="false"/>
          <w:color w:val="000000"/>
          <w:sz w:val="28"/>
        </w:rPr>
        <w:t xml:space="preserve">
      Әкесінің аты (бар болса) _____________________ </w:t>
      </w:r>
    </w:p>
    <w:p>
      <w:pPr>
        <w:spacing w:after="0"/>
        <w:ind w:left="0"/>
        <w:jc w:val="both"/>
      </w:pPr>
      <w:r>
        <w:rPr>
          <w:rFonts w:ascii="Times New Roman"/>
          <w:b w:val="false"/>
          <w:i w:val="false"/>
          <w:color w:val="000000"/>
          <w:sz w:val="28"/>
        </w:rPr>
        <w:t xml:space="preserve">
      20___ жылғы "_____" ____________ берілген №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______________________________________________________аттестаты </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xml:space="preserve">
      Есепті кезең (сарапшы-аудитор аттестатының қолданыс мерзімі) 20__ жылғы "___" ______________  </w:t>
      </w:r>
    </w:p>
    <w:p>
      <w:pPr>
        <w:spacing w:after="0"/>
        <w:ind w:left="0"/>
        <w:jc w:val="both"/>
      </w:pPr>
      <w:r>
        <w:rPr>
          <w:rFonts w:ascii="Times New Roman"/>
          <w:b w:val="false"/>
          <w:i w:val="false"/>
          <w:color w:val="000000"/>
          <w:sz w:val="28"/>
        </w:rPr>
        <w:t>
      20____ жылғы "__" 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 орындалған жұмыстар туралы мәліметтер (бала күту бойынша декреттік демалыс уақытын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w:t>
            </w:r>
          </w:p>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 нәтижесі (бала күту бойынша декреттік демалыс уақытын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(негізгі жұмыс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және аты-жөні) (қолы, күні) Мөр орны (бар болса) </w:t>
      </w:r>
    </w:p>
    <w:p>
      <w:pPr>
        <w:spacing w:after="0"/>
        <w:ind w:left="0"/>
        <w:jc w:val="both"/>
      </w:pPr>
      <w:r>
        <w:rPr>
          <w:rFonts w:ascii="Times New Roman"/>
          <w:b w:val="false"/>
          <w:i w:val="false"/>
          <w:color w:val="000000"/>
          <w:sz w:val="28"/>
        </w:rPr>
        <w:t>
      Ескертпе:</w:t>
      </w:r>
    </w:p>
    <w:bookmarkStart w:name="z47" w:id="33"/>
    <w:p>
      <w:pPr>
        <w:spacing w:after="0"/>
        <w:ind w:left="0"/>
        <w:jc w:val="both"/>
      </w:pPr>
      <w:r>
        <w:rPr>
          <w:rFonts w:ascii="Times New Roman"/>
          <w:b w:val="false"/>
          <w:i w:val="false"/>
          <w:color w:val="000000"/>
          <w:sz w:val="28"/>
        </w:rPr>
        <w:t>
      Ескертпе:</w:t>
      </w:r>
    </w:p>
    <w:bookmarkEnd w:id="33"/>
    <w:bookmarkStart w:name="z48" w:id="34"/>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сәйкестік сертификатының/сәйкестік туралы декларацияның нөмірі мен берілген күні немесе сертификатталған өнімді инспекциялық бақылау нәтижелері көрсетіледі;</w:t>
      </w:r>
    </w:p>
    <w:bookmarkEnd w:id="34"/>
    <w:bookmarkStart w:name="z49" w:id="35"/>
    <w:p>
      <w:pPr>
        <w:spacing w:after="0"/>
        <w:ind w:left="0"/>
        <w:jc w:val="both"/>
      </w:pPr>
      <w:r>
        <w:rPr>
          <w:rFonts w:ascii="Times New Roman"/>
          <w:b w:val="false"/>
          <w:i w:val="false"/>
          <w:color w:val="000000"/>
          <w:sz w:val="28"/>
        </w:rPr>
        <w:t>
      2) Инспекциялық бақылау немесе сертификаттық аудит нәтижелері бойынша жұмыстар ұсынылған жағдайда қызмет туралы есепке инспекциялық бақылау актілерінің/өндіріс жай-күйін талдау актілерінің және аудит бағдарламасының көшірмелері қоса беріледі;</w:t>
      </w:r>
    </w:p>
    <w:bookmarkEnd w:id="35"/>
    <w:bookmarkStart w:name="z50" w:id="36"/>
    <w:p>
      <w:pPr>
        <w:spacing w:after="0"/>
        <w:ind w:left="0"/>
        <w:jc w:val="both"/>
      </w:pPr>
      <w:r>
        <w:rPr>
          <w:rFonts w:ascii="Times New Roman"/>
          <w:b w:val="false"/>
          <w:i w:val="false"/>
          <w:color w:val="000000"/>
          <w:sz w:val="28"/>
        </w:rPr>
        <w:t>
      3) Есепті кезеңде сертификатталған өнімді сертификаттау/декларациялау/инспекциялық бақылау жүргізу бойынша кемінде жиырма бес жұмыс немесе сәйкестікті растауды аттестаттау бағыттары бойынша кемінде он бес жұмыс көрсетіледі: менеджмент жүйелері, қызметтер, персонал, процесс;</w:t>
      </w:r>
    </w:p>
    <w:bookmarkEnd w:id="36"/>
    <w:bookmarkStart w:name="z51" w:id="37"/>
    <w:p>
      <w:pPr>
        <w:spacing w:after="0"/>
        <w:ind w:left="0"/>
        <w:jc w:val="both"/>
      </w:pPr>
      <w:r>
        <w:rPr>
          <w:rFonts w:ascii="Times New Roman"/>
          <w:b w:val="false"/>
          <w:i w:val="false"/>
          <w:color w:val="000000"/>
          <w:sz w:val="28"/>
        </w:rPr>
        <w:t>
      4) Декреттік демалыстағы сарапшы-аудитор бала күтімі бойынша декреттік демалыста екендігі туралы анықтаманы ұсынады.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