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e9bef" w14:textId="f3e9b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аумағындағы онлайн-платформалардың заңды өкілдерінің тізілімін жүргізу қағидаларын бекіту және "Шетелдік онлайн-платформалардың және (немесе) лездік хабар алмасу сервистерінің бұқаралық ақпарат құралдары саласындағы уәкілетті органмен өзара іс-қимылды жүзеге асыратын заңды өкілдерінің тізілімін жүргізу қағидаларын бекіту туралы" Қазақстан Республикасы Ақпарат және қоғамдық даму министрінің 2022 жылғы 24 тамыздағы № 344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м.а. 2023 жылғы 29 қыркүйектегі № 388-НҚ бұйрығы. Қазақстан Республикасының Әділет министрлігінде 2023 жылғы 3 қазандағы № 33496 болып тіркелді</w:t>
      </w:r>
    </w:p>
    <w:p>
      <w:pPr>
        <w:spacing w:after="0"/>
        <w:ind w:left="0"/>
        <w:jc w:val="both"/>
      </w:pPr>
      <w:bookmarkStart w:name="z1" w:id="0"/>
      <w:r>
        <w:rPr>
          <w:rFonts w:ascii="Times New Roman"/>
          <w:b w:val="false"/>
          <w:i w:val="false"/>
          <w:color w:val="000000"/>
          <w:sz w:val="28"/>
        </w:rPr>
        <w:t xml:space="preserve">
      "Онлайн-платформалар және онлайн-жарнама туралы" Қазақстан Республикасы Заңының 8-бабының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аумағындағы онлайн-платформалардың заңды өкілдерінің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"Шетелдік онлайн-платформалардың және (немесе) лездік хабар алмасу сервистерінің бұқаралық ақпарат құралдары саласындағы уәкілетті органмен өзара іс-қимылды жүзеге асыратын заңды өкілдерінің тізілімін жүргізу қағидаларын бекіту туралы" Қазақстан Республикасы Ақпарат және қоғамдық даму министрінің 2022 жылғы 24 тамыздағы № 344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29293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Республикасының Мәдениет және ақпарат министрлігінің Ақпарат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Республикасының Мәдениет және ақпарат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Республикасының Мәдениет және ақпарат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ақпарат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ақпарат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2023 жылғы</w:t>
            </w:r>
            <w:r>
              <w:br/>
            </w:r>
            <w:r>
              <w:rPr>
                <w:rFonts w:ascii="Times New Roman"/>
                <w:b w:val="false"/>
                <w:i w:val="false"/>
                <w:color w:val="000000"/>
                <w:sz w:val="20"/>
              </w:rPr>
              <w:t>29 қыркүйектегі № 388-НҚ</w:t>
            </w:r>
            <w:r>
              <w:br/>
            </w:r>
            <w:r>
              <w:rPr>
                <w:rFonts w:ascii="Times New Roman"/>
                <w:b w:val="false"/>
                <w:i w:val="false"/>
                <w:color w:val="000000"/>
                <w:sz w:val="20"/>
              </w:rPr>
              <w:t>бұйрығымен бекітілген</w:t>
            </w:r>
          </w:p>
        </w:tc>
      </w:tr>
    </w:tbl>
    <w:bookmarkStart w:name="z11" w:id="9"/>
    <w:p>
      <w:pPr>
        <w:spacing w:after="0"/>
        <w:ind w:left="0"/>
        <w:jc w:val="left"/>
      </w:pPr>
      <w:r>
        <w:rPr>
          <w:rFonts w:ascii="Times New Roman"/>
          <w:b/>
          <w:i w:val="false"/>
          <w:color w:val="000000"/>
        </w:rPr>
        <w:t xml:space="preserve"> Қазақстан Республикасының аумағында онлайн-платформалардың заңды өкілдерінің тізілімін жүргізу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Қазақстан Республикасының аумағында онлайн-платформалардың заңды өкілдерінің тізілімін жүргізу қағидалары (бұдан әрі – Қағидалар) "Онлайн-платформалар және онлайн-жарнама туралы" Қазақстан Республикасы Заңының 8-бабының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9-бабының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Қазақстан Республикасының аумағында орташа тәуліктік қолжетімділік бір ай ішінде жүз мыңнан астам пайдаланушыны құрайтын, уәкілетті органмен озара іс-қимылды жүзеге асыратын онлайн-платформалардың заңды өкілдерінің тізілімін жүргізу тәртібін айқындайды, (бұдан әрі – тізілім).</w:t>
      </w:r>
    </w:p>
    <w:bookmarkEnd w:id="11"/>
    <w:bookmarkStart w:name="z14"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5" w:id="13"/>
    <w:p>
      <w:pPr>
        <w:spacing w:after="0"/>
        <w:ind w:left="0"/>
        <w:jc w:val="both"/>
      </w:pPr>
      <w:r>
        <w:rPr>
          <w:rFonts w:ascii="Times New Roman"/>
          <w:b w:val="false"/>
          <w:i w:val="false"/>
          <w:color w:val="000000"/>
          <w:sz w:val="28"/>
        </w:rPr>
        <w:t>
      1) аккаунт – онлайн-платформаны пайдаланушының онлайн-платформада тіркелгеннен кейін жасалатын дербес парақшасы;</w:t>
      </w:r>
    </w:p>
    <w:bookmarkEnd w:id="13"/>
    <w:bookmarkStart w:name="z16" w:id="14"/>
    <w:p>
      <w:pPr>
        <w:spacing w:after="0"/>
        <w:ind w:left="0"/>
        <w:jc w:val="both"/>
      </w:pPr>
      <w:r>
        <w:rPr>
          <w:rFonts w:ascii="Times New Roman"/>
          <w:b w:val="false"/>
          <w:i w:val="false"/>
          <w:color w:val="000000"/>
          <w:sz w:val="28"/>
        </w:rPr>
        <w:t>
      2) интернет-ресурс – бірегей желілік адресі және (немесе) домендік аты бар және Интернетте жұмыс істейтін аппараттық-бағдарламалық кешенде орналастырылған (мәтіндік, графикалық, аудиокөрінімді немесе өзге де түрдегі) ақпарат;</w:t>
      </w:r>
    </w:p>
    <w:bookmarkEnd w:id="14"/>
    <w:bookmarkStart w:name="z17" w:id="15"/>
    <w:p>
      <w:pPr>
        <w:spacing w:after="0"/>
        <w:ind w:left="0"/>
        <w:jc w:val="both"/>
      </w:pPr>
      <w:r>
        <w:rPr>
          <w:rFonts w:ascii="Times New Roman"/>
          <w:b w:val="false"/>
          <w:i w:val="false"/>
          <w:color w:val="000000"/>
          <w:sz w:val="28"/>
        </w:rPr>
        <w:t>
      3) лездік хабар алмасу сервисі – қаржылық көрсетілетін қызметтер ұсынуға және электрондық коммерцияға арналған бағдарламалық қамтылымды қоспағанда, телекоммуникация желілерін пайдалана отырып нақты уақыт режимінде лездік хабар алмасуға не оларды нақты айқындалған тұлғаға (тұлғаларға) беруге арналған және (немесе) онлайн-платформаны пайдаланушылар сол үшін қолданатын бағдарламалық қамтылым;</w:t>
      </w:r>
    </w:p>
    <w:bookmarkEnd w:id="15"/>
    <w:bookmarkStart w:name="z18" w:id="16"/>
    <w:p>
      <w:pPr>
        <w:spacing w:after="0"/>
        <w:ind w:left="0"/>
        <w:jc w:val="both"/>
      </w:pPr>
      <w:r>
        <w:rPr>
          <w:rFonts w:ascii="Times New Roman"/>
          <w:b w:val="false"/>
          <w:i w:val="false"/>
          <w:color w:val="000000"/>
          <w:sz w:val="28"/>
        </w:rPr>
        <w:t>
      4) онлайн-платформа – қаржылық көрсетілетін қызметтер ұсынуға және электрондық коммерцияға арналған интернет-ресурсты және (немесе) интернет желісінде жұмыс істейтін бағдарламалық қамтылымды және (немесе) лездік хабар алмасу сервисін қоспағанда, онлайн-платформаны пайдаланушының өзі ашқан аккаунт, жария қоғамдастық арқылы онлайн-платформадағы контентті алуға, жасауға және (немесе) орналастыруға және (немесе) таратуға және (немесе) сақтауға арналған интернет-ресурс және (немесе) интернет желісінде жұмыс істейтін бағдарламалық қамтылым және (немесе) лездік хабар алмасу сервисі;</w:t>
      </w:r>
    </w:p>
    <w:bookmarkEnd w:id="16"/>
    <w:bookmarkStart w:name="z19" w:id="17"/>
    <w:p>
      <w:pPr>
        <w:spacing w:after="0"/>
        <w:ind w:left="0"/>
        <w:jc w:val="both"/>
      </w:pPr>
      <w:r>
        <w:rPr>
          <w:rFonts w:ascii="Times New Roman"/>
          <w:b w:val="false"/>
          <w:i w:val="false"/>
          <w:color w:val="000000"/>
          <w:sz w:val="28"/>
        </w:rPr>
        <w:t>
      5) онлайн-платформадағы контент – онлайн-платформаны пайдаланушы белгілерді және (немесе) сигналдарды, және (немесе) дауыстық ақпаратты, және (немесе) жазбаша мәтінді, және (немесе) бейнені, және (немесе) дыбыстарды, және (немесе) аудиокөрнекі нысанды қабылдап алу және (немесе) тұлғалардың нақты айқындалған немесе беймәлім тобына беру арқылы алатын және (немесе) жасайтын, және (немесе) орналастыратын және (немесе) тарататын, және (немесе) сақтайтын онлайн-платформадағы ақпарат;</w:t>
      </w:r>
    </w:p>
    <w:bookmarkEnd w:id="17"/>
    <w:bookmarkStart w:name="z20" w:id="18"/>
    <w:p>
      <w:pPr>
        <w:spacing w:after="0"/>
        <w:ind w:left="0"/>
        <w:jc w:val="both"/>
      </w:pPr>
      <w:r>
        <w:rPr>
          <w:rFonts w:ascii="Times New Roman"/>
          <w:b w:val="false"/>
          <w:i w:val="false"/>
          <w:color w:val="000000"/>
          <w:sz w:val="28"/>
        </w:rPr>
        <w:t>
      6) уәкілетті орган – онлайн-платформалар және онлайн-жарнама саласындағы мемлекеттік реттеуді жүзеге асыратын орталық атқарушы орган.</w:t>
      </w:r>
    </w:p>
    <w:bookmarkEnd w:id="18"/>
    <w:bookmarkStart w:name="z21" w:id="19"/>
    <w:p>
      <w:pPr>
        <w:spacing w:after="0"/>
        <w:ind w:left="0"/>
        <w:jc w:val="both"/>
      </w:pPr>
      <w:r>
        <w:rPr>
          <w:rFonts w:ascii="Times New Roman"/>
          <w:b w:val="false"/>
          <w:i w:val="false"/>
          <w:color w:val="000000"/>
          <w:sz w:val="28"/>
        </w:rPr>
        <w:t>
      3. Тізілімді жүргізудің негізгі міндеттері Қазақстан Республикасының аумағында онлайн-платформалардың заңды өкілдерін тізілімге енгізу және есепке алу болып табылады.</w:t>
      </w:r>
    </w:p>
    <w:bookmarkEnd w:id="19"/>
    <w:bookmarkStart w:name="z22" w:id="20"/>
    <w:p>
      <w:pPr>
        <w:spacing w:after="0"/>
        <w:ind w:left="0"/>
        <w:jc w:val="both"/>
      </w:pPr>
      <w:r>
        <w:rPr>
          <w:rFonts w:ascii="Times New Roman"/>
          <w:b w:val="false"/>
          <w:i w:val="false"/>
          <w:color w:val="000000"/>
          <w:sz w:val="28"/>
        </w:rPr>
        <w:t>
      4. Тізілімді уәкілетті орган электрондық түрде қазақ және орыс тілдерінде жүргізеді.</w:t>
      </w:r>
    </w:p>
    <w:bookmarkEnd w:id="20"/>
    <w:bookmarkStart w:name="z23" w:id="21"/>
    <w:p>
      <w:pPr>
        <w:spacing w:after="0"/>
        <w:ind w:left="0"/>
        <w:jc w:val="left"/>
      </w:pPr>
      <w:r>
        <w:rPr>
          <w:rFonts w:ascii="Times New Roman"/>
          <w:b/>
          <w:i w:val="false"/>
          <w:color w:val="000000"/>
        </w:rPr>
        <w:t xml:space="preserve"> 2-тарау. Қазақстан Республикасының аумағында онлайн-платформалардың заңды өкілдерінің тізілімін жүргізу тәртібі</w:t>
      </w:r>
    </w:p>
    <w:bookmarkEnd w:id="21"/>
    <w:bookmarkStart w:name="z24" w:id="22"/>
    <w:p>
      <w:pPr>
        <w:spacing w:after="0"/>
        <w:ind w:left="0"/>
        <w:jc w:val="both"/>
      </w:pPr>
      <w:r>
        <w:rPr>
          <w:rFonts w:ascii="Times New Roman"/>
          <w:b w:val="false"/>
          <w:i w:val="false"/>
          <w:color w:val="000000"/>
          <w:sz w:val="28"/>
        </w:rPr>
        <w:t xml:space="preserve">
      5. Тізілімді қалыптастыруды және жүргізуді уәкілетті орган осы Қағидалардың 8-тармағының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тармақшаларына</w:t>
      </w:r>
      <w:r>
        <w:rPr>
          <w:rFonts w:ascii="Times New Roman"/>
          <w:b w:val="false"/>
          <w:i w:val="false"/>
          <w:color w:val="000000"/>
          <w:sz w:val="28"/>
        </w:rPr>
        <w:t xml:space="preserve"> сәйкес онлайн-платформаның меншік иелері және (немесе) өзге де заңды өкілдері уәкілетті органның ресми интернет-ресурсында www.gov.kz көрсетілген электрондық мекенжайға ұсынған мәліметтер негізінде жүзеге асырады.</w:t>
      </w:r>
    </w:p>
    <w:bookmarkEnd w:id="22"/>
    <w:bookmarkStart w:name="z25" w:id="23"/>
    <w:p>
      <w:pPr>
        <w:spacing w:after="0"/>
        <w:ind w:left="0"/>
        <w:jc w:val="both"/>
      </w:pPr>
      <w:r>
        <w:rPr>
          <w:rFonts w:ascii="Times New Roman"/>
          <w:b w:val="false"/>
          <w:i w:val="false"/>
          <w:color w:val="000000"/>
          <w:sz w:val="28"/>
        </w:rPr>
        <w:t xml:space="preserve">
      6. Уәкілетті орган онлайн-платформалардың меншік иелері және (немесе) өзге де заңды өкілдері тізілімге енгізу үшін мәліметтерді электрондық мекенжайға ұсынған сәттен бастап 7 (жеті) жұмыс күні ішінде оларды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мәліметтердің бар-жоғына тексереді.</w:t>
      </w:r>
    </w:p>
    <w:bookmarkEnd w:id="23"/>
    <w:p>
      <w:pPr>
        <w:spacing w:after="0"/>
        <w:ind w:left="0"/>
        <w:jc w:val="both"/>
      </w:pPr>
      <w:r>
        <w:rPr>
          <w:rFonts w:ascii="Times New Roman"/>
          <w:b w:val="false"/>
          <w:i w:val="false"/>
          <w:color w:val="000000"/>
          <w:sz w:val="28"/>
        </w:rPr>
        <w:t xml:space="preserve">
      Онлайн-платформалардың меншік иесі және (немесе) өзге де заңды өкілі "Дербес деректер және оларды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айқындалатын тәртіппен уәкілетті органның электрондық мекенжайы арқылы дербес деректерді жинауға, өңдеуге жазбаша келісім береді (кері қайтарып алады).</w:t>
      </w:r>
    </w:p>
    <w:p>
      <w:pPr>
        <w:spacing w:after="0"/>
        <w:ind w:left="0"/>
        <w:jc w:val="both"/>
      </w:pPr>
      <w:r>
        <w:rPr>
          <w:rFonts w:ascii="Times New Roman"/>
          <w:b w:val="false"/>
          <w:i w:val="false"/>
          <w:color w:val="000000"/>
          <w:sz w:val="28"/>
        </w:rPr>
        <w:t>
      Онлайн-платформалардың меншік иелері және (немесе) өзге де заңды өкілдері тізілімге енгізу үшін толық емес мәліметтерді ұсынған кезде уәкілетті орган дәлелді бас тартуды дайындайды және оны онлайн-платформаның меншік иесінің және (немесе) өзге де заңды өкілінің электрондық мекенжайына жібереді.</w:t>
      </w:r>
    </w:p>
    <w:p>
      <w:pPr>
        <w:spacing w:after="0"/>
        <w:ind w:left="0"/>
        <w:jc w:val="both"/>
      </w:pPr>
      <w:r>
        <w:rPr>
          <w:rFonts w:ascii="Times New Roman"/>
          <w:b w:val="false"/>
          <w:i w:val="false"/>
          <w:color w:val="000000"/>
          <w:sz w:val="28"/>
        </w:rPr>
        <w:t>
      Онлайн-платформалардың меншік иелері және (немесе) өзге де заңды өкілдері қажетті мәліметтерді енгізгеннен кейін тізілімге енгізу үшін мәліметтерді қайта ұсынады.</w:t>
      </w:r>
    </w:p>
    <w:bookmarkStart w:name="z26" w:id="24"/>
    <w:p>
      <w:pPr>
        <w:spacing w:after="0"/>
        <w:ind w:left="0"/>
        <w:jc w:val="both"/>
      </w:pPr>
      <w:r>
        <w:rPr>
          <w:rFonts w:ascii="Times New Roman"/>
          <w:b w:val="false"/>
          <w:i w:val="false"/>
          <w:color w:val="000000"/>
          <w:sz w:val="28"/>
        </w:rPr>
        <w:t>
      7. Уәкілетті орган өзінің ресми интернет-ресурсында www.gov.kz көрсетілген электрондық мекенжайға мәліметтерді алған күннен бастап 7 (жеті) жұмыс күні ішінде уәкілетті органмен өзара іс-қимыл жасау жөніндегі онлайн-платформалардың заңды өкілдері туралы мәліметтерді тізілімге енгізеді және онлайн-платформаның меншік иесін және (немесе) заңды өкілін оның тізілімге енгізілгені туралы хабарлайды.</w:t>
      </w:r>
    </w:p>
    <w:bookmarkEnd w:id="24"/>
    <w:bookmarkStart w:name="z27" w:id="25"/>
    <w:p>
      <w:pPr>
        <w:spacing w:after="0"/>
        <w:ind w:left="0"/>
        <w:jc w:val="both"/>
      </w:pPr>
      <w:r>
        <w:rPr>
          <w:rFonts w:ascii="Times New Roman"/>
          <w:b w:val="false"/>
          <w:i w:val="false"/>
          <w:color w:val="000000"/>
          <w:sz w:val="28"/>
        </w:rPr>
        <w:t>
      8. Әрбір тізілімдік жазба мынадай ақпаратты қамтиды:</w:t>
      </w:r>
    </w:p>
    <w:bookmarkEnd w:id="25"/>
    <w:bookmarkStart w:name="z28" w:id="26"/>
    <w:p>
      <w:pPr>
        <w:spacing w:after="0"/>
        <w:ind w:left="0"/>
        <w:jc w:val="both"/>
      </w:pPr>
      <w:r>
        <w:rPr>
          <w:rFonts w:ascii="Times New Roman"/>
          <w:b w:val="false"/>
          <w:i w:val="false"/>
          <w:color w:val="000000"/>
          <w:sz w:val="28"/>
        </w:rPr>
        <w:t>
      1) онлайн-платформалардың заңды өкілдері туралы мәліметтер:</w:t>
      </w:r>
    </w:p>
    <w:bookmarkEnd w:id="26"/>
    <w:p>
      <w:pPr>
        <w:spacing w:after="0"/>
        <w:ind w:left="0"/>
        <w:jc w:val="both"/>
      </w:pPr>
      <w:r>
        <w:rPr>
          <w:rFonts w:ascii="Times New Roman"/>
          <w:b w:val="false"/>
          <w:i w:val="false"/>
          <w:color w:val="000000"/>
          <w:sz w:val="28"/>
        </w:rPr>
        <w:t>
      Қазақстан Республикасының азаматтары үшін – тегі, аты, әкесінің аты (ол болған кезде), жеке сәйкестендіру нөмірі, тұрғылықты (тұратын) жері бойынша тіркелген мекенжайы немесе нақты тұратын жерінің мекенжайы;</w:t>
      </w:r>
    </w:p>
    <w:p>
      <w:pPr>
        <w:spacing w:after="0"/>
        <w:ind w:left="0"/>
        <w:jc w:val="both"/>
      </w:pPr>
      <w:r>
        <w:rPr>
          <w:rFonts w:ascii="Times New Roman"/>
          <w:b w:val="false"/>
          <w:i w:val="false"/>
          <w:color w:val="000000"/>
          <w:sz w:val="28"/>
        </w:rPr>
        <w:t>
      заңды тұлғалар үшін – толық және қысқартылған (бар болса) атауы, ұйымдық-құқықтық нысаны, орналасқан жерінің мекенжайы, бизнес сәйкестендіру нөмірі, негізгі мемлекеттік тіркеу нөмірі, заңды тұлға басшысының, ұйымның өзге де байланыс адамның тегі, аты, әкесінің аты (ол болған кезде);</w:t>
      </w:r>
    </w:p>
    <w:p>
      <w:pPr>
        <w:spacing w:after="0"/>
        <w:ind w:left="0"/>
        <w:jc w:val="both"/>
      </w:pPr>
      <w:r>
        <w:rPr>
          <w:rFonts w:ascii="Times New Roman"/>
          <w:b w:val="false"/>
          <w:i w:val="false"/>
          <w:color w:val="000000"/>
          <w:sz w:val="28"/>
        </w:rPr>
        <w:t>
      жеке кәсіпкерлер үшін – атауы, тегі, аты, әкесінің аты (ол болған кезде), жеке сәйкестендіру нөмірі, тұрғылықты (тұратын) жері бойынша тіркелген мекенжайы;</w:t>
      </w:r>
    </w:p>
    <w:p>
      <w:pPr>
        <w:spacing w:after="0"/>
        <w:ind w:left="0"/>
        <w:jc w:val="both"/>
      </w:pPr>
      <w:r>
        <w:rPr>
          <w:rFonts w:ascii="Times New Roman"/>
          <w:b w:val="false"/>
          <w:i w:val="false"/>
          <w:color w:val="000000"/>
          <w:sz w:val="28"/>
        </w:rPr>
        <w:t>
      шетелдік ұйымдар үшін – толық және қысқартылған (бар болса) атауы, тіркелген елі, салық сәйкестендіргіші және (немесе) тіркелген елдің сауда тізіліміндегі салық сәйкестендіргіші, орналасқан жерінің мекенжайы;</w:t>
      </w:r>
    </w:p>
    <w:p>
      <w:pPr>
        <w:spacing w:after="0"/>
        <w:ind w:left="0"/>
        <w:jc w:val="both"/>
      </w:pPr>
      <w:r>
        <w:rPr>
          <w:rFonts w:ascii="Times New Roman"/>
          <w:b w:val="false"/>
          <w:i w:val="false"/>
          <w:color w:val="000000"/>
          <w:sz w:val="28"/>
        </w:rPr>
        <w:t>
      шетелдік азаматтар мен азаматтығы жоқ адамдар үшін – тегі, аты, әкесінің аты (ол болған кезде), жеке басын куәландыратын құжаттың түрі, нөмірі және құжатты берген ел, тұрғылықты (тұратын) жері бойынша тіркеу мекенжайы (бар болса);</w:t>
      </w:r>
    </w:p>
    <w:bookmarkStart w:name="z29" w:id="27"/>
    <w:p>
      <w:pPr>
        <w:spacing w:after="0"/>
        <w:ind w:left="0"/>
        <w:jc w:val="both"/>
      </w:pPr>
      <w:r>
        <w:rPr>
          <w:rFonts w:ascii="Times New Roman"/>
          <w:b w:val="false"/>
          <w:i w:val="false"/>
          <w:color w:val="000000"/>
          <w:sz w:val="28"/>
        </w:rPr>
        <w:t>
      2) онлайн-платформалардың заңды өкілінің пошталық мекенжайы, электрондық мекенжайы;</w:t>
      </w:r>
    </w:p>
    <w:bookmarkEnd w:id="27"/>
    <w:bookmarkStart w:name="z30" w:id="28"/>
    <w:p>
      <w:pPr>
        <w:spacing w:after="0"/>
        <w:ind w:left="0"/>
        <w:jc w:val="both"/>
      </w:pPr>
      <w:r>
        <w:rPr>
          <w:rFonts w:ascii="Times New Roman"/>
          <w:b w:val="false"/>
          <w:i w:val="false"/>
          <w:color w:val="000000"/>
          <w:sz w:val="28"/>
        </w:rPr>
        <w:t>
      3) онлайн платформаның домендік атауы;</w:t>
      </w:r>
    </w:p>
    <w:bookmarkEnd w:id="28"/>
    <w:bookmarkStart w:name="z31" w:id="29"/>
    <w:p>
      <w:pPr>
        <w:spacing w:after="0"/>
        <w:ind w:left="0"/>
        <w:jc w:val="both"/>
      </w:pPr>
      <w:r>
        <w:rPr>
          <w:rFonts w:ascii="Times New Roman"/>
          <w:b w:val="false"/>
          <w:i w:val="false"/>
          <w:color w:val="000000"/>
          <w:sz w:val="28"/>
        </w:rPr>
        <w:t>
      4) онлайн-платформа әкімшілігінің электрондық мекенжайы;</w:t>
      </w:r>
    </w:p>
    <w:bookmarkEnd w:id="29"/>
    <w:bookmarkStart w:name="z32" w:id="30"/>
    <w:p>
      <w:pPr>
        <w:spacing w:after="0"/>
        <w:ind w:left="0"/>
        <w:jc w:val="both"/>
      </w:pPr>
      <w:r>
        <w:rPr>
          <w:rFonts w:ascii="Times New Roman"/>
          <w:b w:val="false"/>
          <w:i w:val="false"/>
          <w:color w:val="000000"/>
          <w:sz w:val="28"/>
        </w:rPr>
        <w:t>
      5) тізілім жазбасының нөмірі және оның тізілімге енгізу күні;</w:t>
      </w:r>
    </w:p>
    <w:bookmarkEnd w:id="30"/>
    <w:bookmarkStart w:name="z33" w:id="31"/>
    <w:p>
      <w:pPr>
        <w:spacing w:after="0"/>
        <w:ind w:left="0"/>
        <w:jc w:val="both"/>
      </w:pPr>
      <w:r>
        <w:rPr>
          <w:rFonts w:ascii="Times New Roman"/>
          <w:b w:val="false"/>
          <w:i w:val="false"/>
          <w:color w:val="000000"/>
          <w:sz w:val="28"/>
        </w:rPr>
        <w:t>
      6) осы тармақтың 1), 2), 3), 4) және 5) тармақшаларында көзделген деректердің өзгеруіне байланысты мәліметтер.</w:t>
      </w:r>
    </w:p>
    <w:bookmarkEnd w:id="31"/>
    <w:bookmarkStart w:name="z34" w:id="32"/>
    <w:p>
      <w:pPr>
        <w:spacing w:after="0"/>
        <w:ind w:left="0"/>
        <w:jc w:val="both"/>
      </w:pPr>
      <w:r>
        <w:rPr>
          <w:rFonts w:ascii="Times New Roman"/>
          <w:b w:val="false"/>
          <w:i w:val="false"/>
          <w:color w:val="000000"/>
          <w:sz w:val="28"/>
        </w:rPr>
        <w:t>
      9. Онлайн-платформаның қызметін тоқтату туралы ақпаратты, сондай-ақ осы Қағидалардың 8-тармағында көзделген деректердің өзгерістері туралы мәліметтерді уәкілетті орган оларды түскен күннен бастап 7 (жеті) жұмыс күні ішінде тізілімге енгізеді.</w:t>
      </w:r>
    </w:p>
    <w:bookmarkEnd w:id="32"/>
    <w:bookmarkStart w:name="z35" w:id="33"/>
    <w:p>
      <w:pPr>
        <w:spacing w:after="0"/>
        <w:ind w:left="0"/>
        <w:jc w:val="both"/>
      </w:pPr>
      <w:r>
        <w:rPr>
          <w:rFonts w:ascii="Times New Roman"/>
          <w:b w:val="false"/>
          <w:i w:val="false"/>
          <w:color w:val="000000"/>
          <w:sz w:val="28"/>
        </w:rPr>
        <w:t>
      10. Тізілімде жазбалардың жасалған күні мен уақыты көрсетілген тізілімдік жазбалардың өзгертулерінің дербестендірілген тарихы сақталады. Тізілімнен мәліметтерді жоюға жол берілмейді.</w:t>
      </w:r>
    </w:p>
    <w:bookmarkEnd w:id="33"/>
    <w:bookmarkStart w:name="z36" w:id="34"/>
    <w:p>
      <w:pPr>
        <w:spacing w:after="0"/>
        <w:ind w:left="0"/>
        <w:jc w:val="both"/>
      </w:pPr>
      <w:r>
        <w:rPr>
          <w:rFonts w:ascii="Times New Roman"/>
          <w:b w:val="false"/>
          <w:i w:val="false"/>
          <w:color w:val="000000"/>
          <w:sz w:val="28"/>
        </w:rPr>
        <w:t xml:space="preserve">
      11. Дербес деректерді жинауды және өңдеуді уәкілетті орган Заңның </w:t>
      </w:r>
      <w:r>
        <w:rPr>
          <w:rFonts w:ascii="Times New Roman"/>
          <w:b w:val="false"/>
          <w:i w:val="false"/>
          <w:color w:val="000000"/>
          <w:sz w:val="28"/>
        </w:rPr>
        <w:t>9-бабында</w:t>
      </w:r>
      <w:r>
        <w:rPr>
          <w:rFonts w:ascii="Times New Roman"/>
          <w:b w:val="false"/>
          <w:i w:val="false"/>
          <w:color w:val="000000"/>
          <w:sz w:val="28"/>
        </w:rPr>
        <w:t xml:space="preserve"> көзделген жағдайларды қоспағанда, Заңда айқындалатын тәртіппен онлайн-платформалардың меншік иесінің және (немесе) өзге де заңды өкілінің келісімімен жүзеге асырады.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