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4b822" w14:textId="834b8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субъектілерінің қызметін жүзеге асыру қағидаларын бекіту туралы" Қазақстан Республикасы Ұлттық экономика министрінің 2019 жылғы 13 тамыздағы № 73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2023 жылғы 18 қазандағы № 171 бұйрығы. Қазақстан Республикасының Әділет министрлігінде 2023 жылғы 20 қазанда № 33558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"Табиғи монополиялар субъектілерінің қызметін жүзеге асыру қағидаларын бекіту туралы" Қазақстан Республикасы Ұлттық экономика министрінің 2019 жылғы 13 тамыздағы № 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19242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Табиғи монополиялар субъектілерінің қызметін жүзеге асыру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"50. Мына:</w:t>
      </w:r>
    </w:p>
    <w:bookmarkEnd w:id="1"/>
    <w:p>
      <w:pPr>
        <w:spacing w:after="0"/>
        <w:ind w:left="0"/>
        <w:jc w:val="both"/>
      </w:pPr>
      <w:r>
        <w:rPr>
          <w:rFonts w:ascii="Times New Roman"/>
          <w:b w:val="false"/>
          <w:i w:val="false"/>
          <w:color w:val="000000"/>
          <w:sz w:val="28"/>
        </w:rPr>
        <w:t>
      1) табиғи монополия субъектісінің тұтынушыларға қойылатын электр энергиясының көтерме сауда нарығына қатысу шарттарына сай келмеуі;</w:t>
      </w:r>
    </w:p>
    <w:p>
      <w:pPr>
        <w:spacing w:after="0"/>
        <w:ind w:left="0"/>
        <w:jc w:val="both"/>
      </w:pPr>
      <w:r>
        <w:rPr>
          <w:rFonts w:ascii="Times New Roman"/>
          <w:b w:val="false"/>
          <w:i w:val="false"/>
          <w:color w:val="000000"/>
          <w:sz w:val="28"/>
        </w:rPr>
        <w:t>
      2) Қазақстан Республикасының газ және газбен жабдықтау туралы заңнамасына сәйкес газ тарату ұйымдарынан газ сатып алу;</w:t>
      </w:r>
    </w:p>
    <w:p>
      <w:pPr>
        <w:spacing w:after="0"/>
        <w:ind w:left="0"/>
        <w:jc w:val="both"/>
      </w:pPr>
      <w:r>
        <w:rPr>
          <w:rFonts w:ascii="Times New Roman"/>
          <w:b w:val="false"/>
          <w:i w:val="false"/>
          <w:color w:val="000000"/>
          <w:sz w:val="28"/>
        </w:rPr>
        <w:t>
      3) Қазақстан Республикасының электр энергетикасы туралы заңнамасына сәйкес электр энергиясын сатып алу жағдайларын қоспағанда, стратегиялық тауарларды сатып алу тікелей стратегиялық тауар өндірушілерден жүзеге асырылады.</w:t>
      </w:r>
    </w:p>
    <w:p>
      <w:pPr>
        <w:spacing w:after="0"/>
        <w:ind w:left="0"/>
        <w:jc w:val="both"/>
      </w:pPr>
      <w:r>
        <w:rPr>
          <w:rFonts w:ascii="Times New Roman"/>
          <w:b w:val="false"/>
          <w:i w:val="false"/>
          <w:color w:val="000000"/>
          <w:sz w:val="28"/>
        </w:rPr>
        <w:t>
      Бұл ретте стратегиялық тауарларды сатып алу рәсімі осы Қағидаларға сәйкес конкурс тәсілімен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206-тармақ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"206. Сәулет және қала құрылысы органдарының өтініші бойынша табиғи монополия субъектісінің желілеріне қосылуға техникалық шарттарды беруді табиғи монополия субъектісі:</w:t>
      </w:r>
    </w:p>
    <w:bookmarkEnd w:id="2"/>
    <w:p>
      <w:pPr>
        <w:spacing w:after="0"/>
        <w:ind w:left="0"/>
        <w:jc w:val="both"/>
      </w:pPr>
      <w:r>
        <w:rPr>
          <w:rFonts w:ascii="Times New Roman"/>
          <w:b w:val="false"/>
          <w:i w:val="false"/>
          <w:color w:val="000000"/>
          <w:sz w:val="28"/>
        </w:rPr>
        <w:t>
      1) техникалық жағынан күрделі емес объектілер үшін – бес жұмыс күні ішінде;</w:t>
      </w:r>
    </w:p>
    <w:p>
      <w:pPr>
        <w:spacing w:after="0"/>
        <w:ind w:left="0"/>
        <w:jc w:val="both"/>
      </w:pPr>
      <w:r>
        <w:rPr>
          <w:rFonts w:ascii="Times New Roman"/>
          <w:b w:val="false"/>
          <w:i w:val="false"/>
          <w:color w:val="000000"/>
          <w:sz w:val="28"/>
        </w:rPr>
        <w:t>
      2) техникалық жағынан күрделі объектілер үшін – он жұмыс күні ішінде жүзеге асырады.</w:t>
      </w:r>
    </w:p>
    <w:p>
      <w:pPr>
        <w:spacing w:after="0"/>
        <w:ind w:left="0"/>
        <w:jc w:val="both"/>
      </w:pPr>
      <w:r>
        <w:rPr>
          <w:rFonts w:ascii="Times New Roman"/>
          <w:b w:val="false"/>
          <w:i w:val="false"/>
          <w:color w:val="000000"/>
          <w:sz w:val="28"/>
        </w:rPr>
        <w:t>
      Табиғи монополия субъектісінің желілеріне қосылуға немесе реттеліп көрсетілетін қызмет көлемін ұлғайтуға арналған техникалық шарттар жобалаудың, құрылыстың нормативтік кезеңіне беріледі және оларды сәулет және қала құрылысы органдары мемлекеттік қала құрылысы кадастрына ұсынады.</w:t>
      </w:r>
    </w:p>
    <w:p>
      <w:pPr>
        <w:spacing w:after="0"/>
        <w:ind w:left="0"/>
        <w:jc w:val="both"/>
      </w:pPr>
      <w:r>
        <w:rPr>
          <w:rFonts w:ascii="Times New Roman"/>
          <w:b w:val="false"/>
          <w:i w:val="false"/>
          <w:color w:val="000000"/>
          <w:sz w:val="28"/>
        </w:rPr>
        <w:t>
      Құрылыстың нормативтік ұзақтығы үш жылдан асқан жағдайда, техникалық шарттардың қолданылу мерзімі құрылыстың басталғаны туралы растайтын құжаттар ұсынылған жағдайда құрылыс кезеңіне ұзартылады.</w:t>
      </w:r>
    </w:p>
    <w:p>
      <w:pPr>
        <w:spacing w:after="0"/>
        <w:ind w:left="0"/>
        <w:jc w:val="both"/>
      </w:pPr>
      <w:r>
        <w:rPr>
          <w:rFonts w:ascii="Times New Roman"/>
          <w:b w:val="false"/>
          <w:i w:val="false"/>
          <w:color w:val="000000"/>
          <w:sz w:val="28"/>
        </w:rPr>
        <w:t>
      Құрылыстың басталғаны туралы растайтын құжаттар ұсынылмаған жағдайда техникалық шарттар берілген күнінен бастап үш жыл өткеннен кейін жарамсыз деп есептеледі.</w:t>
      </w:r>
    </w:p>
    <w:p>
      <w:pPr>
        <w:spacing w:after="0"/>
        <w:ind w:left="0"/>
        <w:jc w:val="both"/>
      </w:pPr>
      <w:r>
        <w:rPr>
          <w:rFonts w:ascii="Times New Roman"/>
          <w:b w:val="false"/>
          <w:i w:val="false"/>
          <w:color w:val="000000"/>
          <w:sz w:val="28"/>
        </w:rPr>
        <w:t xml:space="preserve">
      Сәулет және қала құрылысы органының өтініші бойынша техникалық шарттарды беру табиғи монополия субъектісінің Заңның 24-бабы </w:t>
      </w:r>
      <w:r>
        <w:rPr>
          <w:rFonts w:ascii="Times New Roman"/>
          <w:b w:val="false"/>
          <w:i w:val="false"/>
          <w:color w:val="000000"/>
          <w:sz w:val="28"/>
        </w:rPr>
        <w:t>4-тармағының</w:t>
      </w:r>
      <w:r>
        <w:rPr>
          <w:rFonts w:ascii="Times New Roman"/>
          <w:b w:val="false"/>
          <w:i w:val="false"/>
          <w:color w:val="000000"/>
          <w:sz w:val="28"/>
        </w:rPr>
        <w:t xml:space="preserve"> 3) тармақшасына сәйкес оларды сәулет және қала құрылысы органына жіберуі арқылы осы тармақта белгіленген мерзімдерде жүзеге асырылады.";</w:t>
      </w:r>
    </w:p>
    <w:bookmarkStart w:name="z8" w:id="3"/>
    <w:p>
      <w:pPr>
        <w:spacing w:after="0"/>
        <w:ind w:left="0"/>
        <w:jc w:val="both"/>
      </w:pPr>
      <w:r>
        <w:rPr>
          <w:rFonts w:ascii="Times New Roman"/>
          <w:b w:val="false"/>
          <w:i w:val="false"/>
          <w:color w:val="000000"/>
          <w:sz w:val="28"/>
        </w:rPr>
        <w:t>
      мынадай мазмұндағы 284-1-тармақпен толықтырылсын: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"284-1. Табиғи монополиялар субъектілері Қазақстан Республикасы Ұлттық экономика министрінің 2015 жылғы 20 наурыздағы № 244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11111 болып тіркелген) бекітілген Қазақстан Республикасының мемлекеттік қала құрылысы кадастрын жүргізу және одан ақпарат және (немесе) мәліметтер ұсыну қағидасына сәйкес сәулет, қала құрылысы және құрылыс істері жөніндегі уәкілетті орган бекіткен нысандарға сәйкес мемлекеттік қала құрылысы кадастрының автоматтандырылған ақпараттық жүйесінде:</w:t>
      </w:r>
    </w:p>
    <w:p>
      <w:pPr>
        <w:spacing w:after="0"/>
        <w:ind w:left="0"/>
        <w:jc w:val="both"/>
      </w:pPr>
      <w:r>
        <w:rPr>
          <w:rFonts w:ascii="Times New Roman"/>
          <w:b w:val="false"/>
          <w:i w:val="false"/>
          <w:color w:val="000000"/>
          <w:sz w:val="28"/>
        </w:rPr>
        <w:t>
      1) мыналар:</w:t>
      </w:r>
    </w:p>
    <w:p>
      <w:pPr>
        <w:spacing w:after="0"/>
        <w:ind w:left="0"/>
        <w:jc w:val="both"/>
      </w:pPr>
      <w:r>
        <w:rPr>
          <w:rFonts w:ascii="Times New Roman"/>
          <w:b w:val="false"/>
          <w:i w:val="false"/>
          <w:color w:val="000000"/>
          <w:sz w:val="28"/>
        </w:rPr>
        <w:t>
      резерв;</w:t>
      </w:r>
    </w:p>
    <w:p>
      <w:pPr>
        <w:spacing w:after="0"/>
        <w:ind w:left="0"/>
        <w:jc w:val="both"/>
      </w:pPr>
      <w:r>
        <w:rPr>
          <w:rFonts w:ascii="Times New Roman"/>
          <w:b w:val="false"/>
          <w:i w:val="false"/>
          <w:color w:val="000000"/>
          <w:sz w:val="28"/>
        </w:rPr>
        <w:t>
      белгіленген қуат және (немесе) сыйымдылық;</w:t>
      </w:r>
    </w:p>
    <w:p>
      <w:pPr>
        <w:spacing w:after="0"/>
        <w:ind w:left="0"/>
        <w:jc w:val="both"/>
      </w:pPr>
      <w:r>
        <w:rPr>
          <w:rFonts w:ascii="Times New Roman"/>
          <w:b w:val="false"/>
          <w:i w:val="false"/>
          <w:color w:val="000000"/>
          <w:sz w:val="28"/>
        </w:rPr>
        <w:t>
      бос және қолжетімді қуаттардың және (немесе) сыйымдылықтардың бар-жоғы;</w:t>
      </w:r>
    </w:p>
    <w:p>
      <w:pPr>
        <w:spacing w:after="0"/>
        <w:ind w:left="0"/>
        <w:jc w:val="both"/>
      </w:pPr>
      <w:r>
        <w:rPr>
          <w:rFonts w:ascii="Times New Roman"/>
          <w:b w:val="false"/>
          <w:i w:val="false"/>
          <w:color w:val="000000"/>
          <w:sz w:val="28"/>
        </w:rPr>
        <w:t>
      желілердің өткізу қабілеттілігі;</w:t>
      </w:r>
    </w:p>
    <w:p>
      <w:pPr>
        <w:spacing w:after="0"/>
        <w:ind w:left="0"/>
        <w:jc w:val="both"/>
      </w:pPr>
      <w:r>
        <w:rPr>
          <w:rFonts w:ascii="Times New Roman"/>
          <w:b w:val="false"/>
          <w:i w:val="false"/>
          <w:color w:val="000000"/>
          <w:sz w:val="28"/>
        </w:rPr>
        <w:t>
      орналасқан жері (елді мекен көшелерінің атауын көрсете отырып);</w:t>
      </w:r>
    </w:p>
    <w:p>
      <w:pPr>
        <w:spacing w:after="0"/>
        <w:ind w:left="0"/>
        <w:jc w:val="both"/>
      </w:pPr>
      <w:r>
        <w:rPr>
          <w:rFonts w:ascii="Times New Roman"/>
          <w:b w:val="false"/>
          <w:i w:val="false"/>
          <w:color w:val="000000"/>
          <w:sz w:val="28"/>
        </w:rPr>
        <w:t>
      ұзындығы;</w:t>
      </w:r>
    </w:p>
    <w:p>
      <w:pPr>
        <w:spacing w:after="0"/>
        <w:ind w:left="0"/>
        <w:jc w:val="both"/>
      </w:pPr>
      <w:r>
        <w:rPr>
          <w:rFonts w:ascii="Times New Roman"/>
          <w:b w:val="false"/>
          <w:i w:val="false"/>
          <w:color w:val="000000"/>
          <w:sz w:val="28"/>
        </w:rPr>
        <w:t>
      брондалған қуаттардың және (немесе) сыйымдылықтардың саны және олардың брондау мерзімдері;</w:t>
      </w:r>
    </w:p>
    <w:p>
      <w:pPr>
        <w:spacing w:after="0"/>
        <w:ind w:left="0"/>
        <w:jc w:val="both"/>
      </w:pPr>
      <w:r>
        <w:rPr>
          <w:rFonts w:ascii="Times New Roman"/>
          <w:b w:val="false"/>
          <w:i w:val="false"/>
          <w:color w:val="000000"/>
          <w:sz w:val="28"/>
        </w:rPr>
        <w:t xml:space="preserve">
      көрсетілетін қызметтерді түпкі тұтынушыларға ұсыну үшін технологиялық процесте пайдаланылатын қолданыстағы қуаттардың және (немесе) сыйымдылықтардың саны туралы ақпаратты; </w:t>
      </w:r>
    </w:p>
    <w:p>
      <w:pPr>
        <w:spacing w:after="0"/>
        <w:ind w:left="0"/>
        <w:jc w:val="both"/>
      </w:pPr>
      <w:r>
        <w:rPr>
          <w:rFonts w:ascii="Times New Roman"/>
          <w:b w:val="false"/>
          <w:i w:val="false"/>
          <w:color w:val="000000"/>
          <w:sz w:val="28"/>
        </w:rPr>
        <w:t>
      2) Қазақстан Республикасының заңдарына сәйкес мемлекеттік құпияларға және заңмен қорғалатын өзге де құпияға жататын мәліметтерді қоспағанда, реттеліп көрсетілетін қызметтерді ұсыну кезінде пайдаланылатын желілерді немесе өзге де мүлікті орналастыру схемаларын машинамен оқылатын түрде орналастырады және (немесе) жаңартып отырады.".</w:t>
      </w:r>
    </w:p>
    <w:bookmarkStart w:name="z10" w:id="4"/>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комитеті заңнамада белгіленген тәртіппен осы бұйрықты Қазақстан Республикасының Әділет министрлігінде мемлекеттік тіркеуді және оны Қазақстан Республикасы Ұлттық экономика министрлігінің интернет-ресурсында орналастыруды қамтамасыз етсін.</w:t>
      </w:r>
    </w:p>
    <w:bookmarkEnd w:id="4"/>
    <w:bookmarkStart w:name="z11"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5"/>
    <w:bookmarkStart w:name="z12"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Көлік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Өнеркәсіп және құрылыс</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Су ресурстары және ирригация</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