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4a8c" w14:textId="9034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"Спорттың басым түрлерінің республикалық тізбесін бекіту туралы" Қазақстан Республикасы Мәдениет және спорт министрінің 2019 жылғы 1 қарашадағы № 293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2023 жылғы 1 қарашадағы № 276 бұйрығы. Қазақстан Республикасының Әділет министрлігінде 2023 жылғы 2 қарашада № 33604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"Спорттың басым түрлерінің республикалық тізбесін бекіту туралы" Қазақстан Республикасы Мәдениет және спорт министрінің 2019 жылғы 1 қарашадағы № 293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19544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62)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Спорттың басым түрлерінің республикалық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Туризм және спорт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 Туризм және спорт вице-министріне жүктелсін.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Спорттың басым түрлерінің республикалық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би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керлинг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Бочча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(AIGA нұсқасы)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каноэде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Волейболды отырып ойнау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(тас жолы)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ат спорты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биатлон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велоспорт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жеңіл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жүзу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каноэ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мұздағы хоккей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оқ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садақ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Паракаратэ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үстел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шаңғы жарысы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самбо және жауынгерлік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5x5 (көру қабілеті зақымданған)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таеквандо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Тұрып ойнау волейболы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суда 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Әртістік жүзу (үйлесімді жүзу)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 слаломы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Kyokushin Budokai Karate - КҰкушин Будокай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тұғырдан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Американдық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қоссайысы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Аэробты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Велосипедтік мотокросс (BMX)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нысана көздеу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Желкенді қайық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модельдеу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құзға өрмелеу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өрттен құтқару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Пилондағы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сноуборд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шанғы жарысы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топтық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спорттың басым түрлерінің республикалық тізбесіндегі сараланған спорт түрлерін "А", "B", "С" топтарына бөлу Қазақстан Республикасы Мәдениет және спорт министрінің 2017 жылғы 26 шілдедегі № 216 бұйрығымен бекітілген (Нормативтік құқықтық актілерді мемлекеттік тіркеу тізілімінде № 15509 болып тіркелген) Қазақстан Республикасында спорт түрлерін саралау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аббревиатуралардың түсіндірмесі: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– Аматэур Интернейшнал Греплинг Ассосейшн (Amateur International Grappling Association);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Юнайтед Уолд Врестлинг (United World Wrestling);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(Мixed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Уолд каратэ Федерейшн (World Karate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ИТФ (I.T.F.) – Интернейшнал таеквондо Федерейшн (Іnternational Taekwondo Federation.);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Уолд таеквондо Федерейшн (World Taekwondo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BMX – Bicycle MotoX.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