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8cfd36" w14:textId="b8cfd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министрлігінің кейбір бұйрықтарына өзгерістер енгізу туралы</w:t>
      </w:r>
    </w:p>
    <w:p>
      <w:pPr>
        <w:spacing w:after="0"/>
        <w:ind w:left="0"/>
        <w:jc w:val="both"/>
      </w:pPr>
      <w:r>
        <w:rPr>
          <w:rFonts w:ascii="Times New Roman"/>
          <w:b w:val="false"/>
          <w:i w:val="false"/>
          <w:color w:val="000000"/>
          <w:sz w:val="28"/>
        </w:rPr>
        <w:t>Қазақстан Республикасы Премьер-Министрінің орынбасары - Қаржы министрінің 2023 жылғы 13 қарашадағы № 1188 бұйрығы. Қазақстан Республикасының Әділет министрлігінде 2023 жылғы 14 қарашада № 33635 болып тіркелді</w:t>
      </w:r>
    </w:p>
    <w:p>
      <w:pPr>
        <w:spacing w:after="0"/>
        <w:ind w:left="0"/>
        <w:jc w:val="both"/>
      </w:pPr>
      <w:bookmarkStart w:name="z1" w:id="0"/>
      <w:r>
        <w:rPr>
          <w:rFonts w:ascii="Times New Roman"/>
          <w:b w:val="false"/>
          <w:i w:val="false"/>
          <w:color w:val="000000"/>
          <w:sz w:val="28"/>
        </w:rPr>
        <w:t>
      БҰЙЫРАМЫН:</w:t>
      </w:r>
    </w:p>
    <w:bookmarkEnd w:id="0"/>
    <w:bookmarkStart w:name="z2" w:id="1"/>
    <w:p>
      <w:pPr>
        <w:spacing w:after="0"/>
        <w:ind w:left="0"/>
        <w:jc w:val="both"/>
      </w:pPr>
      <w:r>
        <w:rPr>
          <w:rFonts w:ascii="Times New Roman"/>
          <w:b w:val="false"/>
          <w:i w:val="false"/>
          <w:color w:val="000000"/>
          <w:sz w:val="28"/>
        </w:rPr>
        <w:t xml:space="preserve">
      1. "Мемлекеттік сатып алу туралы жыл сайынғы есепті дайындау қағидаларын бекіту туралы" Қазақстан Республикасы Премьер-Министрінің Бірінші орынбасары – Қазақстан Республикасы Қаржы министрінің 2020 жылғы 4 ақпандағы № 104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19984 болып тіркелген) мынадай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бұйрықпен бекітілген Мемлекеттік сатып алу туралы жыл сайынғы есепті дайындау </w:t>
      </w:r>
      <w:r>
        <w:rPr>
          <w:rFonts w:ascii="Times New Roman"/>
          <w:b w:val="false"/>
          <w:i w:val="false"/>
          <w:color w:val="000000"/>
          <w:sz w:val="28"/>
        </w:rPr>
        <w:t>қағидаларында</w:t>
      </w:r>
      <w:r>
        <w:rPr>
          <w:rFonts w:ascii="Times New Roman"/>
          <w:b w:val="false"/>
          <w:i w:val="false"/>
          <w:color w:val="000000"/>
          <w:sz w:val="28"/>
        </w:rPr>
        <w:t>:</w:t>
      </w:r>
    </w:p>
    <w:bookmarkEnd w:id="2"/>
    <w:bookmarkStart w:name="z4" w:id="3"/>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1-қосымшада</w:t>
      </w:r>
      <w:r>
        <w:rPr>
          <w:rFonts w:ascii="Times New Roman"/>
          <w:b w:val="false"/>
          <w:i w:val="false"/>
          <w:color w:val="000000"/>
          <w:sz w:val="28"/>
        </w:rPr>
        <w:t xml:space="preserve"> реттік нөмірі 55 жол жаңа редакцияда жазылсын:</w:t>
      </w:r>
    </w:p>
    <w:bookmarkEnd w:id="3"/>
    <w:p>
      <w:pPr>
        <w:spacing w:after="0"/>
        <w:ind w:left="0"/>
        <w:jc w:val="both"/>
      </w:pP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723"/>
        <w:gridCol w:w="723"/>
        <w:gridCol w:w="723"/>
        <w:gridCol w:w="723"/>
        <w:gridCol w:w="723"/>
        <w:gridCol w:w="723"/>
        <w:gridCol w:w="723"/>
        <w:gridCol w:w="723"/>
        <w:gridCol w:w="724"/>
        <w:gridCol w:w="724"/>
        <w:gridCol w:w="724"/>
        <w:gridCol w:w="724"/>
        <w:gridCol w:w="724"/>
        <w:gridCol w:w="724"/>
        <w:gridCol w:w="724"/>
        <w:gridCol w:w="724"/>
        <w:gridCol w:w="724"/>
      </w:tblGrid>
      <w:tr>
        <w:trPr>
          <w:trHeight w:val="30" w:hRule="atLeast"/>
        </w:trPr>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техникалық көмекші (орын толтырушы) құралдар (протездік-ортопедиялық құралдардан басқа) мен арнаулы жүріп-тұру құралдарын, мүгедектігі бар адамдарға берілетін жеке көмекші мен ымдау тілі маманы көрсететін әлеуметтік қызметтерді, мүгедектігі бар адамдарға арналған такси көрсететін қызметтерді, мүгедектігі бар адамдарға берілетін санаторийлік-курорттық жолдамаларды сатып алу бөлігінде Қазақстан Республикасы мүгедектігі бар адамдарының қоғамдық бірлестіктерінен және (немесе) Қазақстан Республикасы мүгедектігі бар адамдарының қоғамдық бірлестіктері құратын ұйымдардан тауарлар мен көрсетілетін қызметтерді сатып алу</w:t>
            </w: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w:t>
      </w:r>
    </w:p>
    <w:bookmarkStart w:name="z5" w:id="4"/>
    <w:p>
      <w:pPr>
        <w:spacing w:after="0"/>
        <w:ind w:left="0"/>
        <w:jc w:val="both"/>
      </w:pPr>
      <w:r>
        <w:rPr>
          <w:rFonts w:ascii="Times New Roman"/>
          <w:b w:val="false"/>
          <w:i w:val="false"/>
          <w:color w:val="000000"/>
          <w:sz w:val="28"/>
        </w:rPr>
        <w:t xml:space="preserve">
      2. "Ұлттық әл-ауқат қоры мен Ұлттық әл-ауқат қорының ұйымдарын қоспағанда, квазимемлекеттік сектордың жекелеген субъектілерінің сатып алуын жүзеге асыру қағидаларын бекіту туралы" Қазақстан Республикасы Қаржы министрінің 2021 жылғы 30 қарашадағы № 1253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25488 болып тіркелген) мынадай өзгерістер енгізілсін:</w:t>
      </w:r>
    </w:p>
    <w:bookmarkEnd w:id="4"/>
    <w:bookmarkStart w:name="z6" w:id="5"/>
    <w:p>
      <w:pPr>
        <w:spacing w:after="0"/>
        <w:ind w:left="0"/>
        <w:jc w:val="both"/>
      </w:pPr>
      <w:r>
        <w:rPr>
          <w:rFonts w:ascii="Times New Roman"/>
          <w:b w:val="false"/>
          <w:i w:val="false"/>
          <w:color w:val="000000"/>
          <w:sz w:val="28"/>
        </w:rPr>
        <w:t xml:space="preserve">
      көрсетілген бұйрықпен бекітілген Ұлттық әл-ауқат қоры мен Ұлттық әл-ауқат қорының ұйымдарын қоспағанда, квазимемлекеттік сектордың жекелеген субъектілерінің сатып алуын жүзеге асыру </w:t>
      </w:r>
      <w:r>
        <w:rPr>
          <w:rFonts w:ascii="Times New Roman"/>
          <w:b w:val="false"/>
          <w:i w:val="false"/>
          <w:color w:val="000000"/>
          <w:sz w:val="28"/>
        </w:rPr>
        <w:t>қағидаларында</w:t>
      </w:r>
      <w:r>
        <w:rPr>
          <w:rFonts w:ascii="Times New Roman"/>
          <w:b w:val="false"/>
          <w:i w:val="false"/>
          <w:color w:val="000000"/>
          <w:sz w:val="28"/>
        </w:rPr>
        <w:t>:</w:t>
      </w:r>
    </w:p>
    <w:bookmarkEnd w:id="5"/>
    <w:bookmarkStart w:name="z7" w:id="6"/>
    <w:p>
      <w:pPr>
        <w:spacing w:after="0"/>
        <w:ind w:left="0"/>
        <w:jc w:val="both"/>
      </w:pPr>
      <w:r>
        <w:rPr>
          <w:rFonts w:ascii="Times New Roman"/>
          <w:b w:val="false"/>
          <w:i w:val="false"/>
          <w:color w:val="000000"/>
          <w:sz w:val="28"/>
        </w:rPr>
        <w:t xml:space="preserve">
      287-тармақтың </w:t>
      </w:r>
      <w:r>
        <w:rPr>
          <w:rFonts w:ascii="Times New Roman"/>
          <w:b w:val="false"/>
          <w:i w:val="false"/>
          <w:color w:val="000000"/>
          <w:sz w:val="28"/>
        </w:rPr>
        <w:t>15) тармақшасы</w:t>
      </w:r>
      <w:r>
        <w:rPr>
          <w:rFonts w:ascii="Times New Roman"/>
          <w:b w:val="false"/>
          <w:i w:val="false"/>
          <w:color w:val="000000"/>
          <w:sz w:val="28"/>
        </w:rPr>
        <w:t xml:space="preserve"> мынадай редакцияда жазылсын:</w:t>
      </w:r>
    </w:p>
    <w:bookmarkEnd w:id="6"/>
    <w:bookmarkStart w:name="z8" w:id="7"/>
    <w:p>
      <w:pPr>
        <w:spacing w:after="0"/>
        <w:ind w:left="0"/>
        <w:jc w:val="both"/>
      </w:pPr>
      <w:r>
        <w:rPr>
          <w:rFonts w:ascii="Times New Roman"/>
          <w:b w:val="false"/>
          <w:i w:val="false"/>
          <w:color w:val="000000"/>
          <w:sz w:val="28"/>
        </w:rPr>
        <w:t>
      "15) бұқаралық ақпарат құралдарында ақпаратты дайындау және орналастыру жөніндегі көрсетілетін қызметтерді, сондай-ақ веб-сайттарда, оның ішінде халықаралық ақпараттық ұйымдарда орналастырылған ақпаратты беру жөніндегі көрсетілетін қызметтерді, әртүрлі магниттік жеткізгіштермен басылған дыбысталған кітаптарды, рельефті-нүктелік қаріппен басылған кітаптарды, көру қабілеті бойынша мүгедектігі бар адамдарға қызмет көрсетуге арналған тифлоқұралдарды сатып алу;";</w:t>
      </w:r>
    </w:p>
    <w:bookmarkEnd w:id="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297-6-тармақ</w:t>
      </w:r>
      <w:r>
        <w:rPr>
          <w:rFonts w:ascii="Times New Roman"/>
          <w:b w:val="false"/>
          <w:i w:val="false"/>
          <w:color w:val="000000"/>
          <w:sz w:val="28"/>
        </w:rPr>
        <w:t xml:space="preserve"> мынадай редакцияда жазылсын:</w:t>
      </w:r>
    </w:p>
    <w:bookmarkStart w:name="z10" w:id="8"/>
    <w:p>
      <w:pPr>
        <w:spacing w:after="0"/>
        <w:ind w:left="0"/>
        <w:jc w:val="both"/>
      </w:pPr>
      <w:r>
        <w:rPr>
          <w:rFonts w:ascii="Times New Roman"/>
          <w:b w:val="false"/>
          <w:i w:val="false"/>
          <w:color w:val="000000"/>
          <w:sz w:val="28"/>
        </w:rPr>
        <w:t>
      "297-6. Тапсырысты әлеуетті өнім беруші хабарлама жіберілген сәттен бастап үш сағат ішінде жұмыс күндері жұмыс уақытында (Астана қаласының уақыты бойынша сағат 09.00-ден 18:00-ге дейін) растайды. Егер тапсырысты растау туралы хабарлама Астана уақытымен сағат 15:00-ден кейін жіберілсе, сағатты есептеу сағат 18:00-де тоқтайды. Тапсырысты растау үшін қалған уақыт келесі жұмыс күні Астана қаласының уақыты бойынша сағат 09:00-ден бастап қайта басталады.";</w:t>
      </w:r>
    </w:p>
    <w:bookmarkEnd w:id="8"/>
    <w:bookmarkStart w:name="z11" w:id="9"/>
    <w:p>
      <w:pPr>
        <w:spacing w:after="0"/>
        <w:ind w:left="0"/>
        <w:jc w:val="both"/>
      </w:pPr>
      <w:r>
        <w:rPr>
          <w:rFonts w:ascii="Times New Roman"/>
          <w:b w:val="false"/>
          <w:i w:val="false"/>
          <w:color w:val="000000"/>
          <w:sz w:val="28"/>
        </w:rPr>
        <w:t xml:space="preserve">
      378-тармақтың </w:t>
      </w:r>
      <w:r>
        <w:rPr>
          <w:rFonts w:ascii="Times New Roman"/>
          <w:b w:val="false"/>
          <w:i w:val="false"/>
          <w:color w:val="000000"/>
          <w:sz w:val="28"/>
        </w:rPr>
        <w:t>4) тармақшасы</w:t>
      </w:r>
      <w:r>
        <w:rPr>
          <w:rFonts w:ascii="Times New Roman"/>
          <w:b w:val="false"/>
          <w:i w:val="false"/>
          <w:color w:val="000000"/>
          <w:sz w:val="28"/>
        </w:rPr>
        <w:t xml:space="preserve"> мынадай редакцияда жазылсын:</w:t>
      </w:r>
    </w:p>
    <w:bookmarkEnd w:id="9"/>
    <w:bookmarkStart w:name="z12" w:id="10"/>
    <w:p>
      <w:pPr>
        <w:spacing w:after="0"/>
        <w:ind w:left="0"/>
        <w:jc w:val="both"/>
      </w:pPr>
      <w:r>
        <w:rPr>
          <w:rFonts w:ascii="Times New Roman"/>
          <w:b w:val="false"/>
          <w:i w:val="false"/>
          <w:color w:val="000000"/>
          <w:sz w:val="28"/>
        </w:rPr>
        <w:t>
      "4) әлеуетті өнім берушілердің әлеуетті өнім берушілер тізіміне енгізу туралы өтінішхаттарын қабылдау күні мен уақыты.</w:t>
      </w:r>
    </w:p>
    <w:bookmarkEnd w:id="10"/>
    <w:p>
      <w:pPr>
        <w:spacing w:after="0"/>
        <w:ind w:left="0"/>
        <w:jc w:val="both"/>
      </w:pPr>
      <w:r>
        <w:rPr>
          <w:rFonts w:ascii="Times New Roman"/>
          <w:b w:val="false"/>
          <w:i w:val="false"/>
          <w:color w:val="000000"/>
          <w:sz w:val="28"/>
        </w:rPr>
        <w:t>
      Бұл ретте әлеуетті өнім берушілердің тізімге енгізу туралы қолдаухаттарын қабылдау Астана қаласының уақыты бойынша 9-00-ден 18-00-ге дейін (қоса алғанда) бір жұмыс күнін құрайды;";</w:t>
      </w:r>
    </w:p>
    <w:bookmarkStart w:name="z13" w:id="11"/>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3-қосымшада</w:t>
      </w:r>
      <w:r>
        <w:rPr>
          <w:rFonts w:ascii="Times New Roman"/>
          <w:b w:val="false"/>
          <w:i w:val="false"/>
          <w:color w:val="000000"/>
          <w:sz w:val="28"/>
        </w:rPr>
        <w:t>:</w:t>
      </w:r>
    </w:p>
    <w:bookmarkEnd w:id="11"/>
    <w:bookmarkStart w:name="z14" w:id="12"/>
    <w:p>
      <w:pPr>
        <w:spacing w:after="0"/>
        <w:ind w:left="0"/>
        <w:jc w:val="both"/>
      </w:pPr>
      <w:r>
        <w:rPr>
          <w:rFonts w:ascii="Times New Roman"/>
          <w:b w:val="false"/>
          <w:i w:val="false"/>
          <w:color w:val="000000"/>
          <w:sz w:val="28"/>
        </w:rPr>
        <w:t xml:space="preserve">
      Тендерлік құжаттамаға 13-қосымшада </w:t>
      </w:r>
      <w:r>
        <w:rPr>
          <w:rFonts w:ascii="Times New Roman"/>
          <w:b w:val="false"/>
          <w:i w:val="false"/>
          <w:color w:val="000000"/>
          <w:sz w:val="28"/>
        </w:rPr>
        <w:t>5-тармақ</w:t>
      </w:r>
      <w:r>
        <w:rPr>
          <w:rFonts w:ascii="Times New Roman"/>
          <w:b w:val="false"/>
          <w:i w:val="false"/>
          <w:color w:val="000000"/>
          <w:sz w:val="28"/>
        </w:rPr>
        <w:t xml:space="preserve"> мынадай редакцияда жазылсын:</w:t>
      </w:r>
    </w:p>
    <w:bookmarkEnd w:id="12"/>
    <w:bookmarkStart w:name="z15" w:id="13"/>
    <w:p>
      <w:pPr>
        <w:spacing w:after="0"/>
        <w:ind w:left="0"/>
        <w:jc w:val="both"/>
      </w:pPr>
      <w:r>
        <w:rPr>
          <w:rFonts w:ascii="Times New Roman"/>
          <w:b w:val="false"/>
          <w:i w:val="false"/>
          <w:color w:val="000000"/>
          <w:sz w:val="28"/>
        </w:rPr>
        <w:t>
      "5. Растайтын құжаттардың электрондық көшірмелерін қоса бере отырып, ағымдағы жылдың алдындағы соңғы он жыл ішінде тендерде сатып алынатындарға ұқсас (сол сияқты) орындалған жұмыстар тәжірибесінің болуы туралы мәліметтер (болған жағдайда толтырылады).";</w:t>
      </w:r>
    </w:p>
    <w:bookmarkEnd w:id="13"/>
    <w:bookmarkStart w:name="z16" w:id="14"/>
    <w:p>
      <w:pPr>
        <w:spacing w:after="0"/>
        <w:ind w:left="0"/>
        <w:jc w:val="both"/>
      </w:pPr>
      <w:r>
        <w:rPr>
          <w:rFonts w:ascii="Times New Roman"/>
          <w:b w:val="false"/>
          <w:i w:val="false"/>
          <w:color w:val="000000"/>
          <w:sz w:val="28"/>
        </w:rPr>
        <w:t xml:space="preserve">
      көрсетілген Қағидаларға 9-қосымшада </w:t>
      </w:r>
      <w:r>
        <w:rPr>
          <w:rFonts w:ascii="Times New Roman"/>
          <w:b w:val="false"/>
          <w:i w:val="false"/>
          <w:color w:val="000000"/>
          <w:sz w:val="28"/>
        </w:rPr>
        <w:t>32-тармақтың</w:t>
      </w:r>
      <w:r>
        <w:rPr>
          <w:rFonts w:ascii="Times New Roman"/>
          <w:b w:val="false"/>
          <w:i w:val="false"/>
          <w:color w:val="000000"/>
          <w:sz w:val="28"/>
        </w:rPr>
        <w:t xml:space="preserve"> екінші бөлігі мынадай редакцияда жазылсын:</w:t>
      </w:r>
    </w:p>
    <w:bookmarkEnd w:id="14"/>
    <w:bookmarkStart w:name="z17" w:id="15"/>
    <w:p>
      <w:pPr>
        <w:spacing w:after="0"/>
        <w:ind w:left="0"/>
        <w:jc w:val="both"/>
      </w:pPr>
      <w:r>
        <w:rPr>
          <w:rFonts w:ascii="Times New Roman"/>
          <w:b w:val="false"/>
          <w:i w:val="false"/>
          <w:color w:val="000000"/>
          <w:sz w:val="28"/>
        </w:rPr>
        <w:t>
      "Аукцион басталатын уақыт Астана қаласының уақыты бойынша 18.00-ден кешіктірілмей белгіленеді.";</w:t>
      </w:r>
    </w:p>
    <w:bookmarkEnd w:id="15"/>
    <w:bookmarkStart w:name="z18" w:id="16"/>
    <w:p>
      <w:pPr>
        <w:spacing w:after="0"/>
        <w:ind w:left="0"/>
        <w:jc w:val="both"/>
      </w:pPr>
      <w:r>
        <w:rPr>
          <w:rFonts w:ascii="Times New Roman"/>
          <w:b w:val="false"/>
          <w:i w:val="false"/>
          <w:color w:val="000000"/>
          <w:sz w:val="28"/>
        </w:rPr>
        <w:t xml:space="preserve">
      көрсетілген Қағидаларға </w:t>
      </w:r>
      <w:r>
        <w:rPr>
          <w:rFonts w:ascii="Times New Roman"/>
          <w:b w:val="false"/>
          <w:i w:val="false"/>
          <w:color w:val="000000"/>
          <w:sz w:val="28"/>
        </w:rPr>
        <w:t>11</w:t>
      </w:r>
      <w:r>
        <w:rPr>
          <w:rFonts w:ascii="Times New Roman"/>
          <w:b w:val="false"/>
          <w:i w:val="false"/>
          <w:color w:val="000000"/>
          <w:sz w:val="28"/>
        </w:rPr>
        <w:t xml:space="preserve"> және </w:t>
      </w:r>
      <w:r>
        <w:rPr>
          <w:rFonts w:ascii="Times New Roman"/>
          <w:b w:val="false"/>
          <w:i w:val="false"/>
          <w:color w:val="000000"/>
          <w:sz w:val="28"/>
        </w:rPr>
        <w:t>12-қосымшалар</w:t>
      </w:r>
      <w:r>
        <w:rPr>
          <w:rFonts w:ascii="Times New Roman"/>
          <w:b w:val="false"/>
          <w:i w:val="false"/>
          <w:color w:val="000000"/>
          <w:sz w:val="28"/>
        </w:rPr>
        <w:t xml:space="preserve"> осы бұйрыққа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2-қосымшаларға</w:t>
      </w:r>
      <w:r>
        <w:rPr>
          <w:rFonts w:ascii="Times New Roman"/>
          <w:b w:val="false"/>
          <w:i w:val="false"/>
          <w:color w:val="000000"/>
          <w:sz w:val="28"/>
        </w:rPr>
        <w:t xml:space="preserve"> сәйкес жаңа редакцияда жазылсын;</w:t>
      </w:r>
    </w:p>
    <w:bookmarkEnd w:id="16"/>
    <w:bookmarkStart w:name="z19" w:id="17"/>
    <w:p>
      <w:pPr>
        <w:spacing w:after="0"/>
        <w:ind w:left="0"/>
        <w:jc w:val="both"/>
      </w:pPr>
      <w:r>
        <w:rPr>
          <w:rFonts w:ascii="Times New Roman"/>
          <w:b w:val="false"/>
          <w:i w:val="false"/>
          <w:color w:val="000000"/>
          <w:sz w:val="28"/>
        </w:rPr>
        <w:t xml:space="preserve">
      көрсетілген Қағидаларға 23-қосымшада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End w:id="17"/>
    <w:bookmarkStart w:name="z20" w:id="18"/>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18"/>
    <w:p>
      <w:pPr>
        <w:spacing w:after="0"/>
        <w:ind w:left="0"/>
        <w:jc w:val="both"/>
      </w:pPr>
      <w:r>
        <w:rPr>
          <w:rFonts w:ascii="Times New Roman"/>
          <w:b w:val="false"/>
          <w:i w:val="false"/>
          <w:color w:val="000000"/>
          <w:sz w:val="28"/>
        </w:rPr>
        <w:t xml:space="preserve">
      Жұмыстарды орындау үшін қосалқы мердігерлерге берілуі мүмкін жұмыстардың шекті көлемі жиынтығында орындалатын жұмыстардың екіден бір көлемінен аспауға тиіс. </w:t>
      </w:r>
    </w:p>
    <w:p>
      <w:pPr>
        <w:spacing w:after="0"/>
        <w:ind w:left="0"/>
        <w:jc w:val="both"/>
      </w:pPr>
      <w:r>
        <w:rPr>
          <w:rFonts w:ascii="Times New Roman"/>
          <w:b w:val="false"/>
          <w:i w:val="false"/>
          <w:color w:val="000000"/>
          <w:sz w:val="28"/>
        </w:rPr>
        <w:t>
      Бұл ретте қосалқы мердігерлерге өткізілетін сатып алудың мәні болып табылатын жұмыстарды орындау көлемдерін өзге қосалқы мердігерлерге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сатып алудың мәні болып табылатын жұмыстарды орындау бойынша қосалқы мердігерлерді тартуға жол берілмейді.";</w:t>
      </w:r>
    </w:p>
    <w:bookmarkStart w:name="z21" w:id="19"/>
    <w:p>
      <w:pPr>
        <w:spacing w:after="0"/>
        <w:ind w:left="0"/>
        <w:jc w:val="both"/>
      </w:pPr>
      <w:r>
        <w:rPr>
          <w:rFonts w:ascii="Times New Roman"/>
          <w:b w:val="false"/>
          <w:i w:val="false"/>
          <w:color w:val="000000"/>
          <w:sz w:val="28"/>
        </w:rPr>
        <w:t xml:space="preserve">
      көрсетілген Қағидаларға 24-қосымшада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End w:id="19"/>
    <w:bookmarkStart w:name="z22" w:id="20"/>
    <w:p>
      <w:pPr>
        <w:spacing w:after="0"/>
        <w:ind w:left="0"/>
        <w:jc w:val="both"/>
      </w:pPr>
      <w:r>
        <w:rPr>
          <w:rFonts w:ascii="Times New Roman"/>
          <w:b w:val="false"/>
          <w:i w:val="false"/>
          <w:color w:val="000000"/>
          <w:sz w:val="28"/>
        </w:rPr>
        <w:t>
      "7.8. Қосалқы мердігерлер (бірлесіп орындаушылар) тартылған жағдайда Жобалаушы/Орындаушы Тапсырыс берушіге осы Шарт шеңберінде жасалған барлық қосалқы жобалы шарттардың көшірмелерін ұсынады. Қосалқы жобалаушылардың болуы Жобалаушыны/Орындаушыны шарт бойынша материалдық немесе басқа жауапкершіліктен босатпайды.</w:t>
      </w:r>
    </w:p>
    <w:bookmarkEnd w:id="20"/>
    <w:p>
      <w:pPr>
        <w:spacing w:after="0"/>
        <w:ind w:left="0"/>
        <w:jc w:val="both"/>
      </w:pPr>
      <w:r>
        <w:rPr>
          <w:rFonts w:ascii="Times New Roman"/>
          <w:b w:val="false"/>
          <w:i w:val="false"/>
          <w:color w:val="000000"/>
          <w:sz w:val="28"/>
        </w:rPr>
        <w:t>
      Қосалқы жобалаушыларға жұмыстарды орындау үшін берілуі мүмкін жұмыстардың шекті көлемі Орындалатын жұмыстардың жиынтығында көлемінен екіден бірінен аспауы тиіс.</w:t>
      </w:r>
    </w:p>
    <w:p>
      <w:pPr>
        <w:spacing w:after="0"/>
        <w:ind w:left="0"/>
        <w:jc w:val="both"/>
      </w:pPr>
      <w:r>
        <w:rPr>
          <w:rFonts w:ascii="Times New Roman"/>
          <w:b w:val="false"/>
          <w:i w:val="false"/>
          <w:color w:val="000000"/>
          <w:sz w:val="28"/>
        </w:rPr>
        <w:t>
      Бұл ретте қосалқы жобалаушының жүргізілетін сатып алудың нысанасы болып табылатын жұмыстарды орындау көлемін өзге қосалқы жобалаушының беруіне тыйым салынады.</w:t>
      </w:r>
    </w:p>
    <w:p>
      <w:pPr>
        <w:spacing w:after="0"/>
        <w:ind w:left="0"/>
        <w:jc w:val="both"/>
      </w:pPr>
      <w:r>
        <w:rPr>
          <w:rFonts w:ascii="Times New Roman"/>
          <w:b w:val="false"/>
          <w:i w:val="false"/>
          <w:color w:val="000000"/>
          <w:sz w:val="28"/>
        </w:rPr>
        <w:t>
      Жұмыстарды орындайтын адамдарға,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өткізілетін сатып алудың нысанасы болып табылатын жұмыстарды орындау бойынша қосалқы жобалаушыларды тартуға жол берілмейді.";</w:t>
      </w:r>
    </w:p>
    <w:bookmarkStart w:name="z23" w:id="21"/>
    <w:p>
      <w:pPr>
        <w:spacing w:after="0"/>
        <w:ind w:left="0"/>
        <w:jc w:val="both"/>
      </w:pPr>
      <w:r>
        <w:rPr>
          <w:rFonts w:ascii="Times New Roman"/>
          <w:b w:val="false"/>
          <w:i w:val="false"/>
          <w:color w:val="000000"/>
          <w:sz w:val="28"/>
        </w:rPr>
        <w:t xml:space="preserve">
      көрсетілген Қағидаларға 25-қосымшада </w:t>
      </w:r>
      <w:r>
        <w:rPr>
          <w:rFonts w:ascii="Times New Roman"/>
          <w:b w:val="false"/>
          <w:i w:val="false"/>
          <w:color w:val="000000"/>
          <w:sz w:val="28"/>
        </w:rPr>
        <w:t>8.8-тармақ</w:t>
      </w:r>
      <w:r>
        <w:rPr>
          <w:rFonts w:ascii="Times New Roman"/>
          <w:b w:val="false"/>
          <w:i w:val="false"/>
          <w:color w:val="000000"/>
          <w:sz w:val="28"/>
        </w:rPr>
        <w:t xml:space="preserve"> мынадай редакцияда жазылсын:</w:t>
      </w:r>
    </w:p>
    <w:bookmarkEnd w:id="21"/>
    <w:bookmarkStart w:name="z24" w:id="22"/>
    <w:p>
      <w:pPr>
        <w:spacing w:after="0"/>
        <w:ind w:left="0"/>
        <w:jc w:val="both"/>
      </w:pPr>
      <w:r>
        <w:rPr>
          <w:rFonts w:ascii="Times New Roman"/>
          <w:b w:val="false"/>
          <w:i w:val="false"/>
          <w:color w:val="000000"/>
          <w:sz w:val="28"/>
        </w:rPr>
        <w:t>
      "8.8. Қосалқы мердігерлер (бірлесіп орындаушылар) тартылған жағдайда Мердігер/Орындаушы Тапсырыс берушіге осы Шарт шеңберінде жасалған барлық қосалқы мердігерлік шарттардың көшірмелерін ұсынады. Қосалқы мердігерлердің болуы Мердігерді/Орындаушыны Шарт бойынша материалдық немесе басқа жауапкершіліктен босатпайды.</w:t>
      </w:r>
    </w:p>
    <w:bookmarkEnd w:id="22"/>
    <w:p>
      <w:pPr>
        <w:spacing w:after="0"/>
        <w:ind w:left="0"/>
        <w:jc w:val="both"/>
      </w:pPr>
      <w:r>
        <w:rPr>
          <w:rFonts w:ascii="Times New Roman"/>
          <w:b w:val="false"/>
          <w:i w:val="false"/>
          <w:color w:val="000000"/>
          <w:sz w:val="28"/>
        </w:rPr>
        <w:t>
      Жұмыстарды орындау үшін қосалқы мердігерлерге берілуі мүмкін жұмыстардың шекті көлемдері жиынтығында орындалатын жұмыстар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алудың нысанасы болып табылатын жұмыстарды орындау көлемін өзге қосалқы мердігерге беруге тыйым салынады.</w:t>
      </w:r>
    </w:p>
    <w:p>
      <w:pPr>
        <w:spacing w:after="0"/>
        <w:ind w:left="0"/>
        <w:jc w:val="both"/>
      </w:pPr>
      <w:r>
        <w:rPr>
          <w:rFonts w:ascii="Times New Roman"/>
          <w:b w:val="false"/>
          <w:i w:val="false"/>
          <w:color w:val="000000"/>
          <w:sz w:val="28"/>
        </w:rPr>
        <w:t>
      Жұмыстарды орындайтын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өткізілетін сатып алудың нысанасы болып табылатын жұмыстарды орындау бойынша қосалқы мердігерлерді тартуға жол берілмейді.";</w:t>
      </w:r>
    </w:p>
    <w:bookmarkStart w:name="z25" w:id="23"/>
    <w:p>
      <w:pPr>
        <w:spacing w:after="0"/>
        <w:ind w:left="0"/>
        <w:jc w:val="both"/>
      </w:pPr>
      <w:r>
        <w:rPr>
          <w:rFonts w:ascii="Times New Roman"/>
          <w:b w:val="false"/>
          <w:i w:val="false"/>
          <w:color w:val="000000"/>
          <w:sz w:val="28"/>
        </w:rPr>
        <w:t xml:space="preserve">
      көрсетілген Қағидаларға 26-қосымшада </w:t>
      </w:r>
      <w:r>
        <w:rPr>
          <w:rFonts w:ascii="Times New Roman"/>
          <w:b w:val="false"/>
          <w:i w:val="false"/>
          <w:color w:val="000000"/>
          <w:sz w:val="28"/>
        </w:rPr>
        <w:t>7.8-тармақ</w:t>
      </w:r>
      <w:r>
        <w:rPr>
          <w:rFonts w:ascii="Times New Roman"/>
          <w:b w:val="false"/>
          <w:i w:val="false"/>
          <w:color w:val="000000"/>
          <w:sz w:val="28"/>
        </w:rPr>
        <w:t xml:space="preserve"> мынадай редакцияда жазылсын:</w:t>
      </w:r>
    </w:p>
    <w:bookmarkEnd w:id="23"/>
    <w:bookmarkStart w:name="z26" w:id="24"/>
    <w:p>
      <w:pPr>
        <w:spacing w:after="0"/>
        <w:ind w:left="0"/>
        <w:jc w:val="both"/>
      </w:pPr>
      <w:r>
        <w:rPr>
          <w:rFonts w:ascii="Times New Roman"/>
          <w:b w:val="false"/>
          <w:i w:val="false"/>
          <w:color w:val="000000"/>
          <w:sz w:val="28"/>
        </w:rPr>
        <w:t>
      "7.8. Қосалқы мердігерлер (бірлесіп орындаушылар) тартылған жағдайда өнім беруші Тапсырыс берушіге осы Шарт шеңберінде жасалған барлық қосалқы мердігерлік шарттардың көшірмелерін ұсынады. Қосалқы мердігерлердің (бірлесіп орындаушылардың) болуы Өнім берушіні Шарт бойынша материалдық немесе басқа жауапкершіліктен босатпайды.</w:t>
      </w:r>
    </w:p>
    <w:bookmarkEnd w:id="24"/>
    <w:p>
      <w:pPr>
        <w:spacing w:after="0"/>
        <w:ind w:left="0"/>
        <w:jc w:val="both"/>
      </w:pPr>
      <w:r>
        <w:rPr>
          <w:rFonts w:ascii="Times New Roman"/>
          <w:b w:val="false"/>
          <w:i w:val="false"/>
          <w:color w:val="000000"/>
          <w:sz w:val="28"/>
        </w:rPr>
        <w:t>
      Қызметтер көрсету үшін қосалқы мердігерлерге (бірлесіп орындаушыларға) берілуі мүмкін көрсетілетін қызметтердің шекті көлемдері жиынтығында көрсетілетін қызметтер көлемінің екіден бірінен аспауға тиіс.</w:t>
      </w:r>
    </w:p>
    <w:p>
      <w:pPr>
        <w:spacing w:after="0"/>
        <w:ind w:left="0"/>
        <w:jc w:val="both"/>
      </w:pPr>
      <w:r>
        <w:rPr>
          <w:rFonts w:ascii="Times New Roman"/>
          <w:b w:val="false"/>
          <w:i w:val="false"/>
          <w:color w:val="000000"/>
          <w:sz w:val="28"/>
        </w:rPr>
        <w:t>
      Бұл ретте қосалқы мердігерлерге өткізілетін сатып алу нысанасы болып табылатын қызметтер көрсету көлемдерін өзге қосалқы мердігерлерге (бірлесіп орындаушыларға) беруге тыйым салынады.</w:t>
      </w:r>
    </w:p>
    <w:p>
      <w:pPr>
        <w:spacing w:after="0"/>
        <w:ind w:left="0"/>
        <w:jc w:val="both"/>
      </w:pPr>
      <w:r>
        <w:rPr>
          <w:rFonts w:ascii="Times New Roman"/>
          <w:b w:val="false"/>
          <w:i w:val="false"/>
          <w:color w:val="000000"/>
          <w:sz w:val="28"/>
        </w:rPr>
        <w:t>
      Қазақстан Республикасы мүгедектігі бар адамдарының қоғамдық бірлестіктеріне және Қазақстан Республикасы мүгедектігі бар адамдарының қоғамдық бірлестіктері құрған ұйымдарға көрсетілетін қызметтерге өткізілетін сатып алудың нысанасы болып табылатын қызметтер көрсету бойынша қосалқы мердігерлерді тартуға жол берілмейді.".</w:t>
      </w:r>
    </w:p>
    <w:bookmarkStart w:name="z27" w:id="25"/>
    <w:p>
      <w:pPr>
        <w:spacing w:after="0"/>
        <w:ind w:left="0"/>
        <w:jc w:val="both"/>
      </w:pPr>
      <w:r>
        <w:rPr>
          <w:rFonts w:ascii="Times New Roman"/>
          <w:b w:val="false"/>
          <w:i w:val="false"/>
          <w:color w:val="000000"/>
          <w:sz w:val="28"/>
        </w:rPr>
        <w:t>
      3. Қазақстан Республикасы Қаржы министрлігінің Мемлекеттік сатып алу және квазимемлекеттік секторының сатып алу заңнамасы департаменті Қазақстан Республикасының заңнамасында белгіленген тәртіппен:</w:t>
      </w:r>
    </w:p>
    <w:bookmarkEnd w:id="25"/>
    <w:bookmarkStart w:name="z28" w:id="26"/>
    <w:p>
      <w:pPr>
        <w:spacing w:after="0"/>
        <w:ind w:left="0"/>
        <w:jc w:val="both"/>
      </w:pPr>
      <w:r>
        <w:rPr>
          <w:rFonts w:ascii="Times New Roman"/>
          <w:b w:val="false"/>
          <w:i w:val="false"/>
          <w:color w:val="000000"/>
          <w:sz w:val="28"/>
        </w:rPr>
        <w:t>
      1) осы бұйрықтың Қазақстан Республикасы Әділет министрлігінде мемлекеттік тіркелуін;</w:t>
      </w:r>
    </w:p>
    <w:bookmarkEnd w:id="26"/>
    <w:bookmarkStart w:name="z29" w:id="27"/>
    <w:p>
      <w:pPr>
        <w:spacing w:after="0"/>
        <w:ind w:left="0"/>
        <w:jc w:val="both"/>
      </w:pPr>
      <w:r>
        <w:rPr>
          <w:rFonts w:ascii="Times New Roman"/>
          <w:b w:val="false"/>
          <w:i w:val="false"/>
          <w:color w:val="000000"/>
          <w:sz w:val="28"/>
        </w:rPr>
        <w:t>
      2) осы бұйрықтың Қазақстан Республикасы Қаржы министрлігінің интернет-ресурсында орналастырылуын;</w:t>
      </w:r>
    </w:p>
    <w:bookmarkEnd w:id="27"/>
    <w:bookmarkStart w:name="z30" w:id="28"/>
    <w:p>
      <w:pPr>
        <w:spacing w:after="0"/>
        <w:ind w:left="0"/>
        <w:jc w:val="both"/>
      </w:pPr>
      <w:r>
        <w:rPr>
          <w:rFonts w:ascii="Times New Roman"/>
          <w:b w:val="false"/>
          <w:i w:val="false"/>
          <w:color w:val="000000"/>
          <w:sz w:val="28"/>
        </w:rPr>
        <w:t xml:space="preserve">
      3) осы бұйрық Қазақстан Республикасы Әділет министрлігінде мемлекеттік тіркеуден өткеннен кейін он жұмыс күні ішінде осы тармақтың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 тармақшаларында</w:t>
      </w:r>
      <w:r>
        <w:rPr>
          <w:rFonts w:ascii="Times New Roman"/>
          <w:b w:val="false"/>
          <w:i w:val="false"/>
          <w:color w:val="000000"/>
          <w:sz w:val="28"/>
        </w:rPr>
        <w:t xml:space="preserve"> көзделген іс-шаралардың орындалуы туралы мәліметтердің Қазақстан Республикасы Қаржы министрлігінің Заң қызметі департаментіне ұсынылуын қамтамасыз етсін.</w:t>
      </w:r>
    </w:p>
    <w:bookmarkEnd w:id="28"/>
    <w:bookmarkStart w:name="z31" w:id="29"/>
    <w:p>
      <w:pPr>
        <w:spacing w:after="0"/>
        <w:ind w:left="0"/>
        <w:jc w:val="both"/>
      </w:pPr>
      <w:r>
        <w:rPr>
          <w:rFonts w:ascii="Times New Roman"/>
          <w:b w:val="false"/>
          <w:i w:val="false"/>
          <w:color w:val="000000"/>
          <w:sz w:val="28"/>
        </w:rPr>
        <w:t>
      4. Осы бұйрық алғашқы ресми жарияланған күнінен кейін күнтізбелік он күн өткен соң қолданысқа енгізіледі.</w:t>
      </w:r>
    </w:p>
    <w:bookmarkEnd w:id="29"/>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Қазақстан Республикасы </w:t>
            </w:r>
          </w:p>
          <w:p>
            <w:pPr>
              <w:spacing w:after="20"/>
              <w:ind w:left="20"/>
              <w:jc w:val="both"/>
            </w:pPr>
          </w:p>
          <w:p>
            <w:pPr>
              <w:spacing w:after="20"/>
              <w:ind w:left="20"/>
              <w:jc w:val="both"/>
            </w:pPr>
            <w:r>
              <w:rPr>
                <w:rFonts w:ascii="Times New Roman"/>
                <w:b w:val="false"/>
                <w:i/>
                <w:color w:val="000000"/>
                <w:sz w:val="20"/>
              </w:rPr>
              <w:t xml:space="preserve">Премьер-Министрінің орынбасары - </w:t>
            </w:r>
          </w:p>
          <w:p>
            <w:pPr>
              <w:spacing w:after="20"/>
              <w:ind w:left="20"/>
              <w:jc w:val="both"/>
            </w:pPr>
            <w:r>
              <w:rPr>
                <w:rFonts w:ascii="Times New Roman"/>
                <w:b w:val="false"/>
                <w:i/>
                <w:color w:val="000000"/>
                <w:sz w:val="20"/>
              </w:rPr>
              <w:t>Қаржы министрі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Жамаубаев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Қазақстан Республикасының</w:t>
      </w:r>
    </w:p>
    <w:p>
      <w:pPr>
        <w:spacing w:after="0"/>
        <w:ind w:left="0"/>
        <w:jc w:val="both"/>
      </w:pPr>
      <w:r>
        <w:rPr>
          <w:rFonts w:ascii="Times New Roman"/>
          <w:b w:val="false"/>
          <w:i w:val="false"/>
          <w:color w:val="000000"/>
          <w:sz w:val="28"/>
        </w:rPr>
        <w:t>
      Стратегиялық жоспарлау және</w:t>
      </w:r>
    </w:p>
    <w:p>
      <w:pPr>
        <w:spacing w:after="0"/>
        <w:ind w:left="0"/>
        <w:jc w:val="both"/>
      </w:pPr>
      <w:r>
        <w:rPr>
          <w:rFonts w:ascii="Times New Roman"/>
          <w:b w:val="false"/>
          <w:i w:val="false"/>
          <w:color w:val="000000"/>
          <w:sz w:val="28"/>
        </w:rPr>
        <w:t>
      реформалар агенттігі Ұлттық</w:t>
      </w:r>
    </w:p>
    <w:p>
      <w:pPr>
        <w:spacing w:after="0"/>
        <w:ind w:left="0"/>
        <w:jc w:val="both"/>
      </w:pPr>
      <w:r>
        <w:rPr>
          <w:rFonts w:ascii="Times New Roman"/>
          <w:b w:val="false"/>
          <w:i w:val="false"/>
          <w:color w:val="000000"/>
          <w:sz w:val="28"/>
        </w:rPr>
        <w:t>
      статистика бюросы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1188 Бұйрыққа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11-қосымша</w:t>
            </w:r>
          </w:p>
        </w:tc>
      </w:tr>
    </w:tbl>
    <w:bookmarkStart w:name="z34" w:id="30"/>
    <w:p>
      <w:pPr>
        <w:spacing w:after="0"/>
        <w:ind w:left="0"/>
        <w:jc w:val="left"/>
      </w:pPr>
      <w:r>
        <w:rPr>
          <w:rFonts w:ascii="Times New Roman"/>
          <w:b/>
          <w:i w:val="false"/>
          <w:color w:val="000000"/>
        </w:rPr>
        <w:t xml:space="preserve"> Аукцион хаттамасы нөмір сатып алу тәсілі мен нөміріне байланысты болады</w:t>
      </w:r>
    </w:p>
    <w:bookmarkEnd w:id="30"/>
    <w:p>
      <w:pPr>
        <w:spacing w:after="0"/>
        <w:ind w:left="0"/>
        <w:jc w:val="both"/>
      </w:pPr>
      <w:r>
        <w:rPr>
          <w:rFonts w:ascii="Times New Roman"/>
          <w:b w:val="false"/>
          <w:i w:val="false"/>
          <w:color w:val="000000"/>
          <w:sz w:val="28"/>
        </w:rPr>
        <w:t>
      Күні мен уақыты ________________________________________________</w:t>
      </w:r>
    </w:p>
    <w:p>
      <w:pPr>
        <w:spacing w:after="0"/>
        <w:ind w:left="0"/>
        <w:jc w:val="both"/>
      </w:pPr>
      <w:r>
        <w:rPr>
          <w:rFonts w:ascii="Times New Roman"/>
          <w:b w:val="false"/>
          <w:i w:val="false"/>
          <w:color w:val="000000"/>
          <w:sz w:val="28"/>
        </w:rPr>
        <w:t>
      Тапсырыс беруші* ______________________________________________</w:t>
      </w:r>
    </w:p>
    <w:p>
      <w:pPr>
        <w:spacing w:after="0"/>
        <w:ind w:left="0"/>
        <w:jc w:val="both"/>
      </w:pPr>
      <w:r>
        <w:rPr>
          <w:rFonts w:ascii="Times New Roman"/>
          <w:b w:val="false"/>
          <w:i w:val="false"/>
          <w:color w:val="000000"/>
          <w:sz w:val="28"/>
        </w:rPr>
        <w:t>
      аукцион № 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Ұйымдастырушының атауы_______________________________________</w:t>
      </w:r>
    </w:p>
    <w:p>
      <w:pPr>
        <w:spacing w:after="0"/>
        <w:ind w:left="0"/>
        <w:jc w:val="both"/>
      </w:pPr>
      <w:r>
        <w:rPr>
          <w:rFonts w:ascii="Times New Roman"/>
          <w:b w:val="false"/>
          <w:i w:val="false"/>
          <w:color w:val="000000"/>
          <w:sz w:val="28"/>
        </w:rPr>
        <w:t>
      Ұйымдастырушының мекен-жайы__________________________________</w:t>
      </w:r>
    </w:p>
    <w:p>
      <w:pPr>
        <w:spacing w:after="0"/>
        <w:ind w:left="0"/>
        <w:jc w:val="both"/>
      </w:pPr>
      <w:r>
        <w:rPr>
          <w:rFonts w:ascii="Times New Roman"/>
          <w:b w:val="false"/>
          <w:i w:val="false"/>
          <w:color w:val="000000"/>
          <w:sz w:val="28"/>
        </w:rPr>
        <w:t>
      Жалпы сомасы көрсетілген сатып алынатын тауарлардың тізбесі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(хронология бойынша):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Аукционға қатысушының нөмірі( өтінімді беру уақыты мен күніне байланысты беріледі)*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 (хронология бойынша)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Аукцион өткізу мерзімі өткенге дейін әлеуетті өнім берушінің атауы құпия болып табылады</w:t>
      </w:r>
    </w:p>
    <w:p>
      <w:pPr>
        <w:spacing w:after="0"/>
        <w:ind w:left="0"/>
        <w:jc w:val="both"/>
      </w:pPr>
      <w:r>
        <w:rPr>
          <w:rFonts w:ascii="Times New Roman"/>
          <w:b w:val="false"/>
          <w:i w:val="false"/>
          <w:color w:val="000000"/>
          <w:sz w:val="28"/>
        </w:rPr>
        <w:t>
      Аукционға қатысушылардың бастапқы бағалары: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bl>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Аукционның басталу күні мен уақыты: (КК.АА.ЖЖЖЖ СС: ММ: СС)</w:t>
      </w:r>
    </w:p>
    <w:p>
      <w:pPr>
        <w:spacing w:after="0"/>
        <w:ind w:left="0"/>
        <w:jc w:val="both"/>
      </w:pPr>
      <w:r>
        <w:rPr>
          <w:rFonts w:ascii="Times New Roman"/>
          <w:b w:val="false"/>
          <w:i w:val="false"/>
          <w:color w:val="000000"/>
          <w:sz w:val="28"/>
        </w:rPr>
        <w:t>
      Аукционның аяқталу күні мен уақыты: (КК.АА.ЖЖЖЖ СС: ММ: СС)</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 минут, 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Премьер-Министрінің </w:t>
            </w:r>
            <w:r>
              <w:br/>
            </w:r>
            <w:r>
              <w:rPr>
                <w:rFonts w:ascii="Times New Roman"/>
                <w:b w:val="false"/>
                <w:i w:val="false"/>
                <w:color w:val="000000"/>
                <w:sz w:val="20"/>
              </w:rPr>
              <w:t>орынбасары -</w:t>
            </w:r>
            <w:r>
              <w:br/>
            </w:r>
            <w:r>
              <w:rPr>
                <w:rFonts w:ascii="Times New Roman"/>
                <w:b w:val="false"/>
                <w:i w:val="false"/>
                <w:color w:val="000000"/>
                <w:sz w:val="20"/>
              </w:rPr>
              <w:t>Қаржы министрі</w:t>
            </w:r>
            <w:r>
              <w:br/>
            </w:r>
            <w:r>
              <w:rPr>
                <w:rFonts w:ascii="Times New Roman"/>
                <w:b w:val="false"/>
                <w:i w:val="false"/>
                <w:color w:val="000000"/>
                <w:sz w:val="20"/>
              </w:rPr>
              <w:t>2023 жылғы 13 қарашадағы</w:t>
            </w:r>
            <w:r>
              <w:br/>
            </w:r>
            <w:r>
              <w:rPr>
                <w:rFonts w:ascii="Times New Roman"/>
                <w:b w:val="false"/>
                <w:i w:val="false"/>
                <w:color w:val="000000"/>
                <w:sz w:val="20"/>
              </w:rPr>
              <w:t>№ 1188 Бұйрыққа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Ұлттық әл-ауқат қоры мен </w:t>
            </w:r>
            <w:r>
              <w:br/>
            </w:r>
            <w:r>
              <w:rPr>
                <w:rFonts w:ascii="Times New Roman"/>
                <w:b w:val="false"/>
                <w:i w:val="false"/>
                <w:color w:val="000000"/>
                <w:sz w:val="20"/>
              </w:rPr>
              <w:t xml:space="preserve">Ұлттық әл-ауқат қорының </w:t>
            </w:r>
            <w:r>
              <w:br/>
            </w:r>
            <w:r>
              <w:rPr>
                <w:rFonts w:ascii="Times New Roman"/>
                <w:b w:val="false"/>
                <w:i w:val="false"/>
                <w:color w:val="000000"/>
                <w:sz w:val="20"/>
              </w:rPr>
              <w:t xml:space="preserve">ұйымдарын қоспағанда, </w:t>
            </w:r>
            <w:r>
              <w:br/>
            </w:r>
            <w:r>
              <w:rPr>
                <w:rFonts w:ascii="Times New Roman"/>
                <w:b w:val="false"/>
                <w:i w:val="false"/>
                <w:color w:val="000000"/>
                <w:sz w:val="20"/>
              </w:rPr>
              <w:t xml:space="preserve">квазимемлекеттік сектордың </w:t>
            </w:r>
            <w:r>
              <w:br/>
            </w:r>
            <w:r>
              <w:rPr>
                <w:rFonts w:ascii="Times New Roman"/>
                <w:b w:val="false"/>
                <w:i w:val="false"/>
                <w:color w:val="000000"/>
                <w:sz w:val="20"/>
              </w:rPr>
              <w:t xml:space="preserve">жекелеген субъектілерінің сатып </w:t>
            </w:r>
            <w:r>
              <w:br/>
            </w:r>
            <w:r>
              <w:rPr>
                <w:rFonts w:ascii="Times New Roman"/>
                <w:b w:val="false"/>
                <w:i w:val="false"/>
                <w:color w:val="000000"/>
                <w:sz w:val="20"/>
              </w:rPr>
              <w:t xml:space="preserve">алуын жүзеге асыру </w:t>
            </w:r>
            <w:r>
              <w:br/>
            </w:r>
            <w:r>
              <w:rPr>
                <w:rFonts w:ascii="Times New Roman"/>
                <w:b w:val="false"/>
                <w:i w:val="false"/>
                <w:color w:val="000000"/>
                <w:sz w:val="20"/>
              </w:rPr>
              <w:t>қағидаларына</w:t>
            </w:r>
            <w:r>
              <w:br/>
            </w:r>
            <w:r>
              <w:rPr>
                <w:rFonts w:ascii="Times New Roman"/>
                <w:b w:val="false"/>
                <w:i w:val="false"/>
                <w:color w:val="000000"/>
                <w:sz w:val="20"/>
              </w:rPr>
              <w:t>12-қосымша</w:t>
            </w:r>
          </w:p>
        </w:tc>
      </w:tr>
    </w:tbl>
    <w:bookmarkStart w:name="z37" w:id="31"/>
    <w:p>
      <w:pPr>
        <w:spacing w:after="0"/>
        <w:ind w:left="0"/>
        <w:jc w:val="left"/>
      </w:pPr>
      <w:r>
        <w:rPr>
          <w:rFonts w:ascii="Times New Roman"/>
          <w:b/>
          <w:i w:val="false"/>
          <w:color w:val="000000"/>
        </w:rPr>
        <w:t xml:space="preserve"> Қорытындылар туралы хаттама (аукцион нөмірі) нөмір сатып алу тәсілі мен нөміріне байланысты болады</w:t>
      </w:r>
    </w:p>
    <w:bookmarkEnd w:id="31"/>
    <w:p>
      <w:pPr>
        <w:spacing w:after="0"/>
        <w:ind w:left="0"/>
        <w:jc w:val="both"/>
      </w:pPr>
      <w:r>
        <w:rPr>
          <w:rFonts w:ascii="Times New Roman"/>
          <w:b w:val="false"/>
          <w:i w:val="false"/>
          <w:color w:val="000000"/>
          <w:sz w:val="28"/>
        </w:rPr>
        <w:t>
      Күні мен уақыты ________________________________________________</w:t>
      </w:r>
    </w:p>
    <w:p>
      <w:pPr>
        <w:spacing w:after="0"/>
        <w:ind w:left="0"/>
        <w:jc w:val="both"/>
      </w:pPr>
      <w:r>
        <w:rPr>
          <w:rFonts w:ascii="Times New Roman"/>
          <w:b w:val="false"/>
          <w:i w:val="false"/>
          <w:color w:val="000000"/>
          <w:sz w:val="28"/>
        </w:rPr>
        <w:t>
      Тапсырыс беруші*_______________________________________________</w:t>
      </w:r>
    </w:p>
    <w:p>
      <w:pPr>
        <w:spacing w:after="0"/>
        <w:ind w:left="0"/>
        <w:jc w:val="both"/>
      </w:pPr>
      <w:r>
        <w:rPr>
          <w:rFonts w:ascii="Times New Roman"/>
          <w:b w:val="false"/>
          <w:i w:val="false"/>
          <w:color w:val="000000"/>
          <w:sz w:val="28"/>
        </w:rPr>
        <w:t>
      Аукцион №_____________________________________________________</w:t>
      </w:r>
    </w:p>
    <w:p>
      <w:pPr>
        <w:spacing w:after="0"/>
        <w:ind w:left="0"/>
        <w:jc w:val="both"/>
      </w:pPr>
      <w:r>
        <w:rPr>
          <w:rFonts w:ascii="Times New Roman"/>
          <w:b w:val="false"/>
          <w:i w:val="false"/>
          <w:color w:val="000000"/>
          <w:sz w:val="28"/>
        </w:rPr>
        <w:t>
      Аукционның атауы ______________________________________________</w:t>
      </w:r>
    </w:p>
    <w:p>
      <w:pPr>
        <w:spacing w:after="0"/>
        <w:ind w:left="0"/>
        <w:jc w:val="both"/>
      </w:pPr>
      <w:r>
        <w:rPr>
          <w:rFonts w:ascii="Times New Roman"/>
          <w:b w:val="false"/>
          <w:i w:val="false"/>
          <w:color w:val="000000"/>
          <w:sz w:val="28"/>
        </w:rPr>
        <w:t>
      Ұйымдастырушының атауы _______________________________________</w:t>
      </w:r>
    </w:p>
    <w:p>
      <w:pPr>
        <w:spacing w:after="0"/>
        <w:ind w:left="0"/>
        <w:jc w:val="both"/>
      </w:pPr>
      <w:r>
        <w:rPr>
          <w:rFonts w:ascii="Times New Roman"/>
          <w:b w:val="false"/>
          <w:i w:val="false"/>
          <w:color w:val="000000"/>
          <w:sz w:val="28"/>
        </w:rPr>
        <w:t>
      Ұйымдастырушының мекен-жайы _________________________________</w:t>
      </w:r>
    </w:p>
    <w:p>
      <w:pPr>
        <w:spacing w:after="0"/>
        <w:ind w:left="0"/>
        <w:jc w:val="both"/>
      </w:pPr>
      <w:r>
        <w:rPr>
          <w:rFonts w:ascii="Times New Roman"/>
          <w:b w:val="false"/>
          <w:i w:val="false"/>
          <w:color w:val="000000"/>
          <w:sz w:val="28"/>
        </w:rPr>
        <w:t xml:space="preserve">
      Аукциондық комиссияның құрамы: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ұйымдағы лауазымы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комиссиядағы рөлі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Жалпы сомасы көрсетілген сатып алынатын тауарлардың тізбесі 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Лоттың атауы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тауардың сипаттамасы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бірлік үшін баға, теңге</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сатып алу үшін бөлінген сома, теңге</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ұсынылған өтінімдер туралы ақпарат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(ЖСН)/ССН/ТЕН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өтінімді ұсыну күні мен уақыты</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комиссияның сұрау салулары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ұйымның/тұлғаның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 жіберілген күн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салудың қысқаша сипаттамасы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сұрау салуға жауап берілген күн</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Аукциондық комиссия мүшелерінің дауыс беру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 / с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 (әлеуетті өнім берушілердің тізбесі), БСН (ЖСН)/ССН/ТЕН</w:t>
            </w:r>
          </w:p>
        </w:tc>
      </w:tr>
      <w:tr>
        <w:trPr>
          <w:trHeight w:val="30" w:hRule="atLeast"/>
        </w:trPr>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 мүшесінің шешімі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қабылданбау себебі</w:t>
            </w:r>
          </w:p>
        </w:tc>
        <w:tc>
          <w:tcPr>
            <w:tcW w:w="24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біліктілік талаптарына және аукциондық құжаттама талаптарына олардың сәйкес еместігін растайтын мәліметтер мен құжаттарды көрсете отырып, қабылданбау себептерінің егжей-тегжейлі сипаттамасы</w:t>
            </w:r>
          </w:p>
        </w:tc>
      </w:tr>
      <w:tr>
        <w:trPr>
          <w:trHeight w:val="30" w:hRule="atLeast"/>
        </w:trPr>
        <w:tc>
          <w:tcPr>
            <w:tcW w:w="0" w:type="auto"/>
            <w:vMerge/>
            <w:tcBorders>
              <w:top w:val="nil"/>
              <w:left w:val="single" w:color="cfcfcf" w:sz="5"/>
              <w:bottom w:val="single" w:color="cfcfcf" w:sz="5"/>
              <w:right w:val="single" w:color="cfcfcf" w:sz="5"/>
            </w:tcBorders>
          </w:tc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 А. Ә.</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қатысуға қабылданбаған өтінімдер (өтінімдер саны):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ауытқу себебі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үш мәтіндік мәннен тұратын анықтамалық: (біліктілік талаптарына сәйкес келмеуі, аукциондық құжаттама талаптарына сәйкес келмеуі, Заңның 7-бабының талаптарын бұзу)</w:t>
      </w:r>
    </w:p>
    <w:p>
      <w:pPr>
        <w:spacing w:after="0"/>
        <w:ind w:left="0"/>
        <w:jc w:val="both"/>
      </w:pPr>
      <w:r>
        <w:rPr>
          <w:rFonts w:ascii="Times New Roman"/>
          <w:b w:val="false"/>
          <w:i w:val="false"/>
          <w:color w:val="000000"/>
          <w:sz w:val="28"/>
        </w:rPr>
        <w:t>
      Аукционға қатысуға келесі өтінімдер біліктілік талаптарына және аукциондық құжаттаманың талаптарына сәйкес деп танылды: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Аукционға қатысушылардың бастапқы бағалары (аукционға қатысушылардың ашылған өтінімдері ғана ашылады):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өтінім берген күні мен уақыты</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 (мәні: ең төмен бастапқы баға*)</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ең төмен бастапқы баға-кімнің бастапқы бағасы ең төмен болып табылатын және басқа ұсыныстардан бұрын келіп түскен аукционға қатысушыға беріледі.</w:t>
      </w:r>
    </w:p>
    <w:p>
      <w:pPr>
        <w:spacing w:after="0"/>
        <w:ind w:left="0"/>
        <w:jc w:val="both"/>
      </w:pPr>
      <w:r>
        <w:rPr>
          <w:rFonts w:ascii="Times New Roman"/>
          <w:b w:val="false"/>
          <w:i w:val="false"/>
          <w:color w:val="000000"/>
          <w:sz w:val="28"/>
        </w:rPr>
        <w:t>
      Аукционға қатысушылардың ұсыныстары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Әлеуетті өнім берушінің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БСН (ССН)/ССН/ТЕН</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бір бірлігі үшін бағасы,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өнім берушінің жалпы сомасы, теңге</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ұсынысты беру уақыты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КК.АА.ЖЖЖЖ СС:ММ:СС (Астана қаласының уақыты бойынша)</w:t>
            </w:r>
          </w:p>
        </w:tc>
      </w:tr>
    </w:tbl>
    <w:p>
      <w:pPr>
        <w:spacing w:after="0"/>
        <w:ind w:left="0"/>
        <w:jc w:val="both"/>
      </w:pPr>
      <w:r>
        <w:rPr>
          <w:rFonts w:ascii="Times New Roman"/>
          <w:b w:val="false"/>
          <w:i w:val="false"/>
          <w:color w:val="000000"/>
          <w:sz w:val="28"/>
        </w:rPr>
        <w:t>
      Аукциондық комиссияның шешімі:</w:t>
      </w:r>
    </w:p>
    <w:p>
      <w:pPr>
        <w:spacing w:after="0"/>
        <w:ind w:left="0"/>
        <w:jc w:val="both"/>
      </w:pPr>
      <w:r>
        <w:rPr>
          <w:rFonts w:ascii="Times New Roman"/>
          <w:b w:val="false"/>
          <w:i w:val="false"/>
          <w:color w:val="000000"/>
          <w:sz w:val="28"/>
        </w:rPr>
        <w:t>
      1. № Лот бойынша жеңімпазды анықтау: (БСН/ЖСН жеңімпаздың әлеуетті өнім берушісінің атауы).</w:t>
      </w:r>
    </w:p>
    <w:p>
      <w:pPr>
        <w:spacing w:after="0"/>
        <w:ind w:left="0"/>
        <w:jc w:val="both"/>
      </w:pPr>
      <w:r>
        <w:rPr>
          <w:rFonts w:ascii="Times New Roman"/>
          <w:b w:val="false"/>
          <w:i w:val="false"/>
          <w:color w:val="000000"/>
          <w:sz w:val="28"/>
        </w:rPr>
        <w:t>
      2. Тапсырыс берушіге (Тапсырыс берушінің атауы) Қағидаларда белгіленген мерзімде (жеңімпаздың әлеуетті өнім берушісінің атауы) - мен шарт жасасу.</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 (№___лот бойынша сатып алудың атауы) мыналарға байланысты өтпеді деп танылсын:_____________________ * :</w:t>
      </w:r>
    </w:p>
    <w:p>
      <w:pPr>
        <w:spacing w:after="0"/>
        <w:ind w:left="0"/>
        <w:jc w:val="both"/>
      </w:pPr>
      <w:r>
        <w:rPr>
          <w:rFonts w:ascii="Times New Roman"/>
          <w:b w:val="false"/>
          <w:i w:val="false"/>
          <w:color w:val="000000"/>
          <w:sz w:val="28"/>
        </w:rPr>
        <w:t>
      Ескертпе: * мынадай мәндердің бірі: "Ұсынылған өтінімдердің болмауы", "екіден кем өтінім беру", "аукционға қатысуға бірде-бір әлеуетті өнім беруші жіберілген жоқ", "аукционға қатысуға бір әлеуетті өнім беруші жіберілген".</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Сатып алудың күшін жою жүргізілді, оған мыналар негіз болып табылады: уәкілетті мемлекеттік органдардың актілері (нұсқама, хабарлама, ұсыну, шешім) № кк.аа.жжжж.</w:t>
      </w:r>
    </w:p>
    <w:p>
      <w:pPr>
        <w:spacing w:after="0"/>
        <w:ind w:left="0"/>
        <w:jc w:val="both"/>
      </w:pPr>
      <w:r>
        <w:rPr>
          <w:rFonts w:ascii="Times New Roman"/>
          <w:b w:val="false"/>
          <w:i w:val="false"/>
          <w:color w:val="000000"/>
          <w:sz w:val="28"/>
        </w:rPr>
        <w:t>
      Күшін жою туралы шешім қабылдаған орган: (_______________________).</w:t>
      </w:r>
    </w:p>
    <w:p>
      <w:pPr>
        <w:spacing w:after="0"/>
        <w:ind w:left="0"/>
        <w:jc w:val="both"/>
      </w:pPr>
      <w:r>
        <w:rPr>
          <w:rFonts w:ascii="Times New Roman"/>
          <w:b w:val="false"/>
          <w:i w:val="false"/>
          <w:color w:val="000000"/>
          <w:sz w:val="28"/>
        </w:rPr>
        <w:t>
      Не:</w:t>
      </w:r>
    </w:p>
    <w:p>
      <w:pPr>
        <w:spacing w:after="0"/>
        <w:ind w:left="0"/>
        <w:jc w:val="both"/>
      </w:pPr>
      <w:r>
        <w:rPr>
          <w:rFonts w:ascii="Times New Roman"/>
          <w:b w:val="false"/>
          <w:i w:val="false"/>
          <w:color w:val="000000"/>
          <w:sz w:val="28"/>
        </w:rPr>
        <w:t>
      Қағидалардың __ - тармағының __ тармақшасына сәйкес сатып алудан бас тарту жүргізілді</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Бірнеше тапсырыс беруші болса, тапсырыс беруші туралы ақпарат көрсетілмейді.</w:t>
      </w:r>
    </w:p>
    <w:p>
      <w:pPr>
        <w:spacing w:after="0"/>
        <w:ind w:left="0"/>
        <w:jc w:val="both"/>
      </w:pPr>
      <w:r>
        <w:rPr>
          <w:rFonts w:ascii="Times New Roman"/>
          <w:b w:val="false"/>
          <w:i w:val="false"/>
          <w:color w:val="000000"/>
          <w:sz w:val="28"/>
        </w:rPr>
        <w:t>
      Аббревиатуралардың толық жазылуы:</w:t>
      </w:r>
    </w:p>
    <w:p>
      <w:pPr>
        <w:spacing w:after="0"/>
        <w:ind w:left="0"/>
        <w:jc w:val="both"/>
      </w:pPr>
      <w:r>
        <w:rPr>
          <w:rFonts w:ascii="Times New Roman"/>
          <w:b w:val="false"/>
          <w:i w:val="false"/>
          <w:color w:val="000000"/>
          <w:sz w:val="28"/>
        </w:rPr>
        <w:t>
      БСН – бизнес-сәйкестендіру нөмірі;</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ССН – салық төлеушінің сәйкестендіру нөмірі;</w:t>
      </w:r>
    </w:p>
    <w:p>
      <w:pPr>
        <w:spacing w:after="0"/>
        <w:ind w:left="0"/>
        <w:jc w:val="both"/>
      </w:pPr>
      <w:r>
        <w:rPr>
          <w:rFonts w:ascii="Times New Roman"/>
          <w:b w:val="false"/>
          <w:i w:val="false"/>
          <w:color w:val="000000"/>
          <w:sz w:val="28"/>
        </w:rPr>
        <w:t>
      ТЕН – төлеушінің есептік нөмірі;</w:t>
      </w:r>
    </w:p>
    <w:p>
      <w:pPr>
        <w:spacing w:after="0"/>
        <w:ind w:left="0"/>
        <w:jc w:val="both"/>
      </w:pPr>
      <w:r>
        <w:rPr>
          <w:rFonts w:ascii="Times New Roman"/>
          <w:b w:val="false"/>
          <w:i w:val="false"/>
          <w:color w:val="000000"/>
          <w:sz w:val="28"/>
        </w:rPr>
        <w:t>
      Т.А.Ә. – тегі, аты, әкесінің аты (бар болса);</w:t>
      </w:r>
    </w:p>
    <w:p>
      <w:pPr>
        <w:spacing w:after="0"/>
        <w:ind w:left="0"/>
        <w:jc w:val="both"/>
      </w:pPr>
      <w:r>
        <w:rPr>
          <w:rFonts w:ascii="Times New Roman"/>
          <w:b w:val="false"/>
          <w:i w:val="false"/>
          <w:color w:val="000000"/>
          <w:sz w:val="28"/>
        </w:rPr>
        <w:t>
      КК.АА.ЖЖЖЖ. – күні, айы, жылы;</w:t>
      </w:r>
    </w:p>
    <w:p>
      <w:pPr>
        <w:spacing w:after="0"/>
        <w:ind w:left="0"/>
        <w:jc w:val="both"/>
      </w:pPr>
      <w:r>
        <w:rPr>
          <w:rFonts w:ascii="Times New Roman"/>
          <w:b w:val="false"/>
          <w:i w:val="false"/>
          <w:color w:val="000000"/>
          <w:sz w:val="28"/>
        </w:rPr>
        <w:t>
      СС:ММ:СС. – сағат, минут, секунд.</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