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c60c" w14:textId="21fc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13 қарашадағы № 1188 бұйрығы. Қазақстан Республикасының Әділет министрлігінде 2023 жылғы 14 қарашада № 33635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16.08.2024 </w:t>
      </w:r>
      <w:r>
        <w:rPr>
          <w:rFonts w:ascii="Times New Roman"/>
          <w:b w:val="false"/>
          <w:i w:val="false"/>
          <w:color w:val="000000"/>
          <w:sz w:val="28"/>
        </w:rPr>
        <w:t>№ 552</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2.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25488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287-тармақтың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"15) бұқаралық ақпарат құралдарында ақпаратты дайындау және орналастыру жөніндегі көрсетілетін қызметтерді, сондай-ақ веб-сайттарда, оның ішінде халықаралық ақпараттық ұйымдарда орналастырылған ақпаратты беру жөніндегі көрсетілетін қызметтерді, әртүрлі магниттік жеткізгіштермен басылған дыбысталған кітаптарды, рельефті-нүктелік қаріппен басылған кітаптарды, көру қабілеті бойынша мүгедектігі бар адамдарға қызмет көрсетуге арналған тифлоқұралдарды сатып алу;";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297-6-тармақ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"297-6. Тапсырысты әлеуетті өнім беруші хабарлама жіберілген сәттен бастап үш сағат ішінде жұмыс күндері жұмыс уақытында (Астана қаласының уақыты бойынша сағат 09.00-ден 18:00-ге дейін) растайды. Егер тапсырысты растау туралы хабарлама Астана уақытымен сағат 15:00-ден кейін жіберілсе, сағатты есептеу сағат 18:00-де тоқтайды. Тапсырысты растау үшін қалған уақыт келесі жұмыс күні Астана қаласының уақыты бойынша сағат 09:00-ден бастап қайта басталады.";</w:t>
      </w:r>
    </w:p>
    <w:bookmarkEnd w:id="5"/>
    <w:bookmarkStart w:name="z11" w:id="6"/>
    <w:p>
      <w:pPr>
        <w:spacing w:after="0"/>
        <w:ind w:left="0"/>
        <w:jc w:val="both"/>
      </w:pPr>
      <w:r>
        <w:rPr>
          <w:rFonts w:ascii="Times New Roman"/>
          <w:b w:val="false"/>
          <w:i w:val="false"/>
          <w:color w:val="000000"/>
          <w:sz w:val="28"/>
        </w:rPr>
        <w:t xml:space="preserve">
      378-тармақтың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
    <w:bookmarkStart w:name="z12" w:id="7"/>
    <w:p>
      <w:pPr>
        <w:spacing w:after="0"/>
        <w:ind w:left="0"/>
        <w:jc w:val="both"/>
      </w:pPr>
      <w:r>
        <w:rPr>
          <w:rFonts w:ascii="Times New Roman"/>
          <w:b w:val="false"/>
          <w:i w:val="false"/>
          <w:color w:val="000000"/>
          <w:sz w:val="28"/>
        </w:rPr>
        <w:t>
      "4) әлеуетті өнім берушілердің әлеуетті өнім берушілер тізіміне енгізу туралы өтінішхаттарын қабылдау күні мен уақыты.</w:t>
      </w:r>
    </w:p>
    <w:bookmarkEnd w:id="7"/>
    <w:p>
      <w:pPr>
        <w:spacing w:after="0"/>
        <w:ind w:left="0"/>
        <w:jc w:val="both"/>
      </w:pPr>
      <w:r>
        <w:rPr>
          <w:rFonts w:ascii="Times New Roman"/>
          <w:b w:val="false"/>
          <w:i w:val="false"/>
          <w:color w:val="000000"/>
          <w:sz w:val="28"/>
        </w:rPr>
        <w:t>
      Бұл ретте әлеуетті өнім берушілердің тізімге енгізу туралы қолдаухаттарын қабылдау Астана қаласының уақыты бойынша 9-00-ден 18-00-ге дейін (қоса алғанда) бір жұмыс күнін құрайды;";</w:t>
      </w:r>
    </w:p>
    <w:bookmarkStart w:name="z13"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Тендерлік құжаттамаға 13-қосымшада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9"/>
    <w:bookmarkStart w:name="z15" w:id="10"/>
    <w:p>
      <w:pPr>
        <w:spacing w:after="0"/>
        <w:ind w:left="0"/>
        <w:jc w:val="both"/>
      </w:pPr>
      <w:r>
        <w:rPr>
          <w:rFonts w:ascii="Times New Roman"/>
          <w:b w:val="false"/>
          <w:i w:val="false"/>
          <w:color w:val="000000"/>
          <w:sz w:val="28"/>
        </w:rPr>
        <w:t>
      "5. Растайтын құжаттардың электрондық көшірмелерін қоса бере отырып, ағымдағы жылдың алдындағы соңғы он жыл ішінде тендерде сатып алынатындарға ұқсас (сол сияқты) орындалған жұмыстар тәжірибесінің болуы туралы мәліметтер (болған жағдайда толтырылады).";</w:t>
      </w:r>
    </w:p>
    <w:bookmarkEnd w:id="10"/>
    <w:bookmarkStart w:name="z16" w:id="11"/>
    <w:p>
      <w:pPr>
        <w:spacing w:after="0"/>
        <w:ind w:left="0"/>
        <w:jc w:val="both"/>
      </w:pPr>
      <w:r>
        <w:rPr>
          <w:rFonts w:ascii="Times New Roman"/>
          <w:b w:val="false"/>
          <w:i w:val="false"/>
          <w:color w:val="000000"/>
          <w:sz w:val="28"/>
        </w:rPr>
        <w:t xml:space="preserve">
      көрсетілген Қағидаларға 9-қосымшада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bookmarkEnd w:id="11"/>
    <w:bookmarkStart w:name="z17" w:id="12"/>
    <w:p>
      <w:pPr>
        <w:spacing w:after="0"/>
        <w:ind w:left="0"/>
        <w:jc w:val="both"/>
      </w:pPr>
      <w:r>
        <w:rPr>
          <w:rFonts w:ascii="Times New Roman"/>
          <w:b w:val="false"/>
          <w:i w:val="false"/>
          <w:color w:val="000000"/>
          <w:sz w:val="28"/>
        </w:rPr>
        <w:t>
      "Аукцион басталатын уақыт Астана қаласының уақыты бойынша 18.00-ден кешіктірілмей белгіленеді.";</w:t>
      </w:r>
    </w:p>
    <w:bookmarkEnd w:id="12"/>
    <w:bookmarkStart w:name="z18"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xml:space="preserve">
      көрсетілген Қағидаларға 23-қосымшада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End w:id="14"/>
    <w:bookmarkStart w:name="z20" w:id="15"/>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15"/>
    <w:p>
      <w:pPr>
        <w:spacing w:after="0"/>
        <w:ind w:left="0"/>
        <w:jc w:val="both"/>
      </w:pPr>
      <w:r>
        <w:rPr>
          <w:rFonts w:ascii="Times New Roman"/>
          <w:b w:val="false"/>
          <w:i w:val="false"/>
          <w:color w:val="000000"/>
          <w:sz w:val="28"/>
        </w:rPr>
        <w:t xml:space="preserve">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 </w:t>
      </w:r>
    </w:p>
    <w:p>
      <w:pPr>
        <w:spacing w:after="0"/>
        <w:ind w:left="0"/>
        <w:jc w:val="both"/>
      </w:pPr>
      <w:r>
        <w:rPr>
          <w:rFonts w:ascii="Times New Roman"/>
          <w:b w:val="false"/>
          <w:i w:val="false"/>
          <w:color w:val="000000"/>
          <w:sz w:val="28"/>
        </w:rPr>
        <w:t>
      Бұл ретте қосалқы мердігерлерге өткізілетін сатып алудың мәні болып табылатын жұмыстарды орындау көлемдерін өзге қосалқы мердігерлерге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сатып алудың мәні болып табылатын жұмыстарды орындау бойынша қосалқы мердігерлерді тартуға жол берілмейді.";</w:t>
      </w:r>
    </w:p>
    <w:bookmarkStart w:name="z21" w:id="16"/>
    <w:p>
      <w:pPr>
        <w:spacing w:after="0"/>
        <w:ind w:left="0"/>
        <w:jc w:val="both"/>
      </w:pPr>
      <w:r>
        <w:rPr>
          <w:rFonts w:ascii="Times New Roman"/>
          <w:b w:val="false"/>
          <w:i w:val="false"/>
          <w:color w:val="000000"/>
          <w:sz w:val="28"/>
        </w:rPr>
        <w:t xml:space="preserve">
      көрсетілген Қағидаларға 24-қосымшада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End w:id="16"/>
    <w:bookmarkStart w:name="z22" w:id="17"/>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17"/>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көлемінен екіден бірінен аспауы тиіс.</w:t>
      </w:r>
    </w:p>
    <w:p>
      <w:pPr>
        <w:spacing w:after="0"/>
        <w:ind w:left="0"/>
        <w:jc w:val="both"/>
      </w:pPr>
      <w:r>
        <w:rPr>
          <w:rFonts w:ascii="Times New Roman"/>
          <w:b w:val="false"/>
          <w:i w:val="false"/>
          <w:color w:val="000000"/>
          <w:sz w:val="28"/>
        </w:rPr>
        <w:t>
      Бұл ретте қосалқы жобалаушының жүргізілетін сатып алудың нысанасы болып табылатын жұмыстарды орындау көлемін өзге қосалқы жобалаушының беруіне тыйым салынады.</w:t>
      </w:r>
    </w:p>
    <w:p>
      <w:pPr>
        <w:spacing w:after="0"/>
        <w:ind w:left="0"/>
        <w:jc w:val="both"/>
      </w:pPr>
      <w:r>
        <w:rPr>
          <w:rFonts w:ascii="Times New Roman"/>
          <w:b w:val="false"/>
          <w:i w:val="false"/>
          <w:color w:val="000000"/>
          <w:sz w:val="28"/>
        </w:rPr>
        <w:t>
      Жұмыстарды орындайтын адамдарға,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өткізілетін сатып алудың нысанасы болып табылатын жұмыстарды орындау бойынша қосалқы жобалаушыларды тартуға жол берілмейді.";</w:t>
      </w:r>
    </w:p>
    <w:bookmarkStart w:name="z23" w:id="18"/>
    <w:p>
      <w:pPr>
        <w:spacing w:after="0"/>
        <w:ind w:left="0"/>
        <w:jc w:val="both"/>
      </w:pPr>
      <w:r>
        <w:rPr>
          <w:rFonts w:ascii="Times New Roman"/>
          <w:b w:val="false"/>
          <w:i w:val="false"/>
          <w:color w:val="000000"/>
          <w:sz w:val="28"/>
        </w:rPr>
        <w:t xml:space="preserve">
      көрсетілген Қағидаларға 25-қосымшада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End w:id="18"/>
    <w:bookmarkStart w:name="z24" w:id="19"/>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19"/>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көлемдері жиынтығында орындалатын жұмыстар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алудың нысанасы болып табылатын жұмыстарды орындау көлемін өзге қосалқы мердігерге беруге тыйым салынады.</w:t>
      </w:r>
    </w:p>
    <w:p>
      <w:pPr>
        <w:spacing w:after="0"/>
        <w:ind w:left="0"/>
        <w:jc w:val="both"/>
      </w:pPr>
      <w:r>
        <w:rPr>
          <w:rFonts w:ascii="Times New Roman"/>
          <w:b w:val="false"/>
          <w:i w:val="false"/>
          <w:color w:val="000000"/>
          <w:sz w:val="28"/>
        </w:rPr>
        <w:t>
      Жұмыстарды орындайтын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өткізілетін сатып алудың нысанасы болып табылатын жұмыстарды орындау бойынша қосалқы мердігерлерді тартуға жол берілмейді.";</w:t>
      </w:r>
    </w:p>
    <w:bookmarkStart w:name="z25" w:id="20"/>
    <w:p>
      <w:pPr>
        <w:spacing w:after="0"/>
        <w:ind w:left="0"/>
        <w:jc w:val="both"/>
      </w:pPr>
      <w:r>
        <w:rPr>
          <w:rFonts w:ascii="Times New Roman"/>
          <w:b w:val="false"/>
          <w:i w:val="false"/>
          <w:color w:val="000000"/>
          <w:sz w:val="28"/>
        </w:rPr>
        <w:t xml:space="preserve">
      көрсетілген Қағидаларға 26-қосымшада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End w:id="20"/>
    <w:bookmarkStart w:name="z26" w:id="21"/>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21"/>
    <w:p>
      <w:pPr>
        <w:spacing w:after="0"/>
        <w:ind w:left="0"/>
        <w:jc w:val="both"/>
      </w:pPr>
      <w:r>
        <w:rPr>
          <w:rFonts w:ascii="Times New Roman"/>
          <w:b w:val="false"/>
          <w:i w:val="false"/>
          <w:color w:val="000000"/>
          <w:sz w:val="28"/>
        </w:rPr>
        <w:t>
      Қызметтер көрсету үшін қосалқы мердігерлерге (бірлесіп орындаушыларға) берілуі мүмкін көрсетілетін қызметтердің шекті көлемдері жиынтығында көрсетілетін қызметтер көлемінің екіден бірінен аспауға тиіс.</w:t>
      </w:r>
    </w:p>
    <w:p>
      <w:pPr>
        <w:spacing w:after="0"/>
        <w:ind w:left="0"/>
        <w:jc w:val="both"/>
      </w:pPr>
      <w:r>
        <w:rPr>
          <w:rFonts w:ascii="Times New Roman"/>
          <w:b w:val="false"/>
          <w:i w:val="false"/>
          <w:color w:val="000000"/>
          <w:sz w:val="28"/>
        </w:rPr>
        <w:t>
      Бұл ретте қосалқы мердігерлерге өткізілетін сатып алу нысанасы болып табылатын қызметтер көрсету көлемдерін өзге қосалқы мердігерлерге (бірлесіп орындаушыларға) беруге тыйым салынады.</w:t>
      </w:r>
    </w:p>
    <w:p>
      <w:pPr>
        <w:spacing w:after="0"/>
        <w:ind w:left="0"/>
        <w:jc w:val="both"/>
      </w:pPr>
      <w:r>
        <w:rPr>
          <w:rFonts w:ascii="Times New Roman"/>
          <w:b w:val="false"/>
          <w:i w:val="false"/>
          <w:color w:val="000000"/>
          <w:sz w:val="28"/>
        </w:rPr>
        <w:t>
      Қазақстан Республикасы мүгедектігі бар адамдарының қоғамдық бірлестіктеріне және Қазақстан Республикасы мүгедектігі бар адамдарының қоғамдық бірлестіктері құрған ұйымдарға көрсетілетін қызметтерге өткізілетін сатып алудың нысанасы болып табылатын қызметтер көрсету бойынша қосалқы мердігерлерді тартуға жол берілмейді.".</w:t>
      </w:r>
    </w:p>
    <w:bookmarkStart w:name="z27" w:id="22"/>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22"/>
    <w:bookmarkStart w:name="z28"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
    <w:bookmarkStart w:name="z29" w:id="2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4"/>
    <w:bookmarkStart w:name="z30" w:id="2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5"/>
    <w:bookmarkStart w:name="z31"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13 қарашадағы</w:t>
            </w:r>
            <w:r>
              <w:br/>
            </w:r>
            <w:r>
              <w:rPr>
                <w:rFonts w:ascii="Times New Roman"/>
                <w:b w:val="false"/>
                <w:i w:val="false"/>
                <w:color w:val="000000"/>
                <w:sz w:val="20"/>
              </w:rPr>
              <w:t>№ 1188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4" w:id="27"/>
    <w:p>
      <w:pPr>
        <w:spacing w:after="0"/>
        <w:ind w:left="0"/>
        <w:jc w:val="left"/>
      </w:pPr>
      <w:r>
        <w:rPr>
          <w:rFonts w:ascii="Times New Roman"/>
          <w:b/>
          <w:i w:val="false"/>
          <w:color w:val="000000"/>
        </w:rPr>
        <w:t xml:space="preserve"> Аукцион хаттамасы нөмір сатып алу тәсілі мен нөміріне байланысты болады</w:t>
      </w:r>
    </w:p>
    <w:bookmarkEnd w:id="27"/>
    <w:p>
      <w:pPr>
        <w:spacing w:after="0"/>
        <w:ind w:left="0"/>
        <w:jc w:val="both"/>
      </w:pPr>
      <w:r>
        <w:rPr>
          <w:rFonts w:ascii="Times New Roman"/>
          <w:b w:val="false"/>
          <w:i w:val="false"/>
          <w:color w:val="000000"/>
          <w:sz w:val="28"/>
        </w:rPr>
        <w:t>
      Күні мен уақыты 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аукцион № 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Ұйымдастырушының атауы_______________________________________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w:t>
      </w:r>
    </w:p>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Аукцион өткізу мерзімі өткенге дейін әлеуетті өнім берушінің атауы құпия болып табылады</w:t>
      </w:r>
    </w:p>
    <w:p>
      <w:pPr>
        <w:spacing w:after="0"/>
        <w:ind w:left="0"/>
        <w:jc w:val="both"/>
      </w:pPr>
      <w:r>
        <w:rPr>
          <w:rFonts w:ascii="Times New Roman"/>
          <w:b w:val="false"/>
          <w:i w:val="false"/>
          <w:color w:val="000000"/>
          <w:sz w:val="28"/>
        </w:rPr>
        <w:t>
      Аукционға қатысушылардың бастапқы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төмен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 ең төмен бастапқы баға-кімнің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Аукционның басталу күні мен уақыты: (КК.АА.ЖЖЖЖ СС: ММ: СС)</w:t>
      </w:r>
    </w:p>
    <w:p>
      <w:pPr>
        <w:spacing w:after="0"/>
        <w:ind w:left="0"/>
        <w:jc w:val="both"/>
      </w:pPr>
      <w:r>
        <w:rPr>
          <w:rFonts w:ascii="Times New Roman"/>
          <w:b w:val="false"/>
          <w:i w:val="false"/>
          <w:color w:val="000000"/>
          <w:sz w:val="28"/>
        </w:rPr>
        <w:t>
      Аукционның аяқталу күні мен уақыты: (КК.АА.ЖЖЖЖ СС: ММ: СС)</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 минут,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13 қарашадағы</w:t>
            </w:r>
            <w:r>
              <w:br/>
            </w:r>
            <w:r>
              <w:rPr>
                <w:rFonts w:ascii="Times New Roman"/>
                <w:b w:val="false"/>
                <w:i w:val="false"/>
                <w:color w:val="000000"/>
                <w:sz w:val="20"/>
              </w:rPr>
              <w:t>№ 1188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әл-ауқат қоры мен </w:t>
            </w:r>
            <w:r>
              <w:br/>
            </w:r>
            <w:r>
              <w:rPr>
                <w:rFonts w:ascii="Times New Roman"/>
                <w:b w:val="false"/>
                <w:i w:val="false"/>
                <w:color w:val="000000"/>
                <w:sz w:val="20"/>
              </w:rPr>
              <w:t xml:space="preserve">Ұлттық әл-ауқат қорының </w:t>
            </w:r>
            <w:r>
              <w:br/>
            </w:r>
            <w:r>
              <w:rPr>
                <w:rFonts w:ascii="Times New Roman"/>
                <w:b w:val="false"/>
                <w:i w:val="false"/>
                <w:color w:val="000000"/>
                <w:sz w:val="20"/>
              </w:rPr>
              <w:t xml:space="preserve">ұйымдарын қоспағанда, </w:t>
            </w:r>
            <w:r>
              <w:br/>
            </w:r>
            <w:r>
              <w:rPr>
                <w:rFonts w:ascii="Times New Roman"/>
                <w:b w:val="false"/>
                <w:i w:val="false"/>
                <w:color w:val="000000"/>
                <w:sz w:val="20"/>
              </w:rPr>
              <w:t xml:space="preserve">квазимемлекеттік сектордың </w:t>
            </w:r>
            <w:r>
              <w:br/>
            </w:r>
            <w:r>
              <w:rPr>
                <w:rFonts w:ascii="Times New Roman"/>
                <w:b w:val="false"/>
                <w:i w:val="false"/>
                <w:color w:val="000000"/>
                <w:sz w:val="20"/>
              </w:rPr>
              <w:t xml:space="preserve">жекелеген субъектілерінің сатып </w:t>
            </w:r>
            <w:r>
              <w:br/>
            </w:r>
            <w:r>
              <w:rPr>
                <w:rFonts w:ascii="Times New Roman"/>
                <w:b w:val="false"/>
                <w:i w:val="false"/>
                <w:color w:val="000000"/>
                <w:sz w:val="20"/>
              </w:rPr>
              <w:t xml:space="preserve">алуын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7" w:id="28"/>
    <w:p>
      <w:pPr>
        <w:spacing w:after="0"/>
        <w:ind w:left="0"/>
        <w:jc w:val="left"/>
      </w:pPr>
      <w:r>
        <w:rPr>
          <w:rFonts w:ascii="Times New Roman"/>
          <w:b/>
          <w:i w:val="false"/>
          <w:color w:val="000000"/>
        </w:rPr>
        <w:t xml:space="preserve"> Қорытындылар туралы хаттама (аукцион нөмірі) нөмір сатып алу тәсілі мен нөміріне байланысты болады</w:t>
      </w:r>
    </w:p>
    <w:bookmarkEnd w:id="28"/>
    <w:p>
      <w:pPr>
        <w:spacing w:after="0"/>
        <w:ind w:left="0"/>
        <w:jc w:val="both"/>
      </w:pPr>
      <w:r>
        <w:rPr>
          <w:rFonts w:ascii="Times New Roman"/>
          <w:b w:val="false"/>
          <w:i w:val="false"/>
          <w:color w:val="000000"/>
          <w:sz w:val="28"/>
        </w:rPr>
        <w:t>
      Күні мен уақыты ________________________________________________</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Аукцион №_____________________________________________________</w:t>
      </w:r>
    </w:p>
    <w:p>
      <w:pPr>
        <w:spacing w:after="0"/>
        <w:ind w:left="0"/>
        <w:jc w:val="both"/>
      </w:pPr>
      <w:r>
        <w:rPr>
          <w:rFonts w:ascii="Times New Roman"/>
          <w:b w:val="false"/>
          <w:i w:val="false"/>
          <w:color w:val="000000"/>
          <w:sz w:val="28"/>
        </w:rPr>
        <w:t>
      Аукционның атауы 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p>
      <w:pPr>
        <w:spacing w:after="0"/>
        <w:ind w:left="0"/>
        <w:jc w:val="both"/>
      </w:pPr>
      <w:r>
        <w:rPr>
          <w:rFonts w:ascii="Times New Roman"/>
          <w:b w:val="false"/>
          <w:i w:val="false"/>
          <w:color w:val="000000"/>
          <w:sz w:val="28"/>
        </w:rPr>
        <w:t xml:space="preserve">
      Аукциондық комиссияның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 көрсетілген сатып алынатын тауарлардың тізбесі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комиссияның сұрау салулары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Аукциондық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(ЖСН)/ССН/ТЕН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қабылданбау себебі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еместігін растайтын мәліметтер мен құжаттарды көрсете отырып, қабылданбау себептерінің егжей-тегжейлі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қатысуға қабылданбаған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 мәтіндік мәннен тұратын анықтамалық: (біліктілік талаптарына сәйкес келмеуі, аукциондық құжаттама талаптарына сәйкес келмеуі, Заңның 7-бабының талаптарын бұзу)</w:t>
      </w:r>
    </w:p>
    <w:p>
      <w:pPr>
        <w:spacing w:after="0"/>
        <w:ind w:left="0"/>
        <w:jc w:val="both"/>
      </w:pPr>
      <w:r>
        <w:rPr>
          <w:rFonts w:ascii="Times New Roman"/>
          <w:b w:val="false"/>
          <w:i w:val="false"/>
          <w:color w:val="000000"/>
          <w:sz w:val="28"/>
        </w:rPr>
        <w:t>
      Аукционға қатысуға келесі өтінімдер біліктілік талаптарына және аукциондық құжаттаманың талаптарына сәйкес деп танылды: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Аукционға қатысушылардың бастапқы бағалары (аукционға қатысушылардың ашылған өтінімдері ғана ашылады):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төмен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ең төмен бастапқы баға-кімнің бастапқы бағасы ең төмен болып табылатын және басқа ұсыныстардан бұрын келіп түскен аукционға қатысушыға беріледі.</w:t>
      </w:r>
    </w:p>
    <w:p>
      <w:pPr>
        <w:spacing w:after="0"/>
        <w:ind w:left="0"/>
        <w:jc w:val="both"/>
      </w:pPr>
      <w:r>
        <w:rPr>
          <w:rFonts w:ascii="Times New Roman"/>
          <w:b w:val="false"/>
          <w:i w:val="false"/>
          <w:color w:val="000000"/>
          <w:sz w:val="28"/>
        </w:rPr>
        <w:t>
      Аукционға қатысушылардың ұсыныстары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(ССН)/ССН/ТЕН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(Астана қаласының уақыты бойынша)</w:t>
            </w:r>
          </w:p>
        </w:tc>
      </w:tr>
    </w:tbl>
    <w:p>
      <w:pPr>
        <w:spacing w:after="0"/>
        <w:ind w:left="0"/>
        <w:jc w:val="both"/>
      </w:pPr>
      <w:r>
        <w:rPr>
          <w:rFonts w:ascii="Times New Roman"/>
          <w:b w:val="false"/>
          <w:i w:val="false"/>
          <w:color w:val="000000"/>
          <w:sz w:val="28"/>
        </w:rPr>
        <w:t>
      Аукциондық комиссияның шешімі:</w:t>
      </w:r>
    </w:p>
    <w:p>
      <w:pPr>
        <w:spacing w:after="0"/>
        <w:ind w:left="0"/>
        <w:jc w:val="both"/>
      </w:pPr>
      <w:r>
        <w:rPr>
          <w:rFonts w:ascii="Times New Roman"/>
          <w:b w:val="false"/>
          <w:i w:val="false"/>
          <w:color w:val="000000"/>
          <w:sz w:val="28"/>
        </w:rPr>
        <w:t>
      1. № Лот бойынша жеңімпазды анықтау: (БСН/ЖСН жеңімпаздың әлеуетті өнім берушісінің атауы).</w:t>
      </w:r>
    </w:p>
    <w:p>
      <w:pPr>
        <w:spacing w:after="0"/>
        <w:ind w:left="0"/>
        <w:jc w:val="both"/>
      </w:pPr>
      <w:r>
        <w:rPr>
          <w:rFonts w:ascii="Times New Roman"/>
          <w:b w:val="false"/>
          <w:i w:val="false"/>
          <w:color w:val="000000"/>
          <w:sz w:val="28"/>
        </w:rPr>
        <w:t>
      2. Тапсырыс берушіге (Тапсырыс берушінің атауы) Қағидаларда белгіленген мерзімде (жеңімпаздың әлеуетті өнім берушісінің атауы) - мен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(№___лот бойынша сатып алудың атауы) мыналарға байланысты өтпеді деп танылсын:_____________________ * :</w:t>
      </w:r>
    </w:p>
    <w:p>
      <w:pPr>
        <w:spacing w:after="0"/>
        <w:ind w:left="0"/>
        <w:jc w:val="both"/>
      </w:pPr>
      <w:r>
        <w:rPr>
          <w:rFonts w:ascii="Times New Roman"/>
          <w:b w:val="false"/>
          <w:i w:val="false"/>
          <w:color w:val="000000"/>
          <w:sz w:val="28"/>
        </w:rPr>
        <w:t>
      Ескертпе: * мынадай мәндердің бірі: "Ұсынылған өтінімдердің болмауы", "екіден кем өтінім беру", "аукционға қатысуға бірде-бір әлеуетті өнім беруші жіберілген жоқ", "аукционға қатысуға бір әлеуетті өнім беруші жіберілген".</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жүргізілді, оған мыналар негіз болып табылады: уәкілетті мемлекеттік органдардың актілері (нұсқама, хабарлама, ұсыну, шешім) № кк.аа.жжжж.</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Қағидалардың __ - 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Бірнеше тапсырыс беруші болса, тапсырыс беруші туралы ақпарат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есептік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күні, айы, жылы;</w:t>
      </w:r>
    </w:p>
    <w:p>
      <w:pPr>
        <w:spacing w:after="0"/>
        <w:ind w:left="0"/>
        <w:jc w:val="both"/>
      </w:pPr>
      <w:r>
        <w:rPr>
          <w:rFonts w:ascii="Times New Roman"/>
          <w:b w:val="false"/>
          <w:i w:val="false"/>
          <w:color w:val="000000"/>
          <w:sz w:val="28"/>
        </w:rPr>
        <w:t>
      СС:ММ:СС. – сағат, минут, секунд.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