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8022" w14:textId="80f8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27 қарашадағы № 349 бұйрығы. Қазақстан Республикасының Әділет министрлігінде 2023 жылғы 27 қарашада № 33682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Қашықтан оқытуды ұсыну бойынша білім беру ұйымдары мен техникалық және кәсіптік, орта білімнен кейінгі білім берудің білім беру бағдарламалары бойынша онлайн-оқыту нысанында қойылатын талаптар;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 ресми жариялағаннан кейін Қазақстан Республикасы Оқу-ағарту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27 қарашадағы</w:t>
            </w:r>
            <w:r>
              <w:br/>
            </w:r>
            <w:r>
              <w:rPr>
                <w:rFonts w:ascii="Times New Roman"/>
                <w:b w:val="false"/>
                <w:i w:val="false"/>
                <w:color w:val="000000"/>
                <w:sz w:val="20"/>
              </w:rPr>
              <w:t>№ 349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Қашықтан оқытуды ұсыну бойынша білім беру ұйымдары мен техникалық және кәсіптік, орта білімнен кейінгі білім берудің білім беру бағдарламалары бойынша онлайн-оқыту нысанында қойылатын талаптар</w:t>
      </w:r>
    </w:p>
    <w:bookmarkEnd w:id="10"/>
    <w:bookmarkStart w:name="z13" w:id="11"/>
    <w:p>
      <w:pPr>
        <w:spacing w:after="0"/>
        <w:ind w:left="0"/>
        <w:jc w:val="both"/>
      </w:pPr>
      <w:r>
        <w:rPr>
          <w:rFonts w:ascii="Times New Roman"/>
          <w:b w:val="false"/>
          <w:i w:val="false"/>
          <w:color w:val="000000"/>
          <w:sz w:val="28"/>
        </w:rPr>
        <w:t>
      1. Бастауыш, негізгі орта, жалпы орта және қосымша білім берудің оқу бағдарламаларын, техникалық және кәсіптік, орта білімнен кейінгі білім берудің білім беру бағдарламаларын іске асыратын білім беру ұйымдарына қашықтан оқытуды ұсыну бойынша және техникалық және кәсіптік, орта білімнен кейінгі білім берудің (бұдан әрі- ТжКББ) білім беру бағдарламалары бойынша онлайн оқыту нысанында мынадай талаптар белгіленеді:</w:t>
      </w:r>
    </w:p>
    <w:bookmarkEnd w:id="11"/>
    <w:bookmarkStart w:name="z14" w:id="12"/>
    <w:p>
      <w:pPr>
        <w:spacing w:after="0"/>
        <w:ind w:left="0"/>
        <w:jc w:val="both"/>
      </w:pPr>
      <w:r>
        <w:rPr>
          <w:rFonts w:ascii="Times New Roman"/>
          <w:b w:val="false"/>
          <w:i w:val="false"/>
          <w:color w:val="000000"/>
          <w:sz w:val="28"/>
        </w:rPr>
        <w:t>
      1) оқу қызметін ұйымдастыру үшін Интернет желісіне қосылуды қамтамасыз ететін ақпараттық-коммуникациялық технологиялар мен телекоммуникациялық құралдардың болуы;</w:t>
      </w:r>
    </w:p>
    <w:bookmarkEnd w:id="12"/>
    <w:bookmarkStart w:name="z15" w:id="13"/>
    <w:p>
      <w:pPr>
        <w:spacing w:after="0"/>
        <w:ind w:left="0"/>
        <w:jc w:val="both"/>
      </w:pPr>
      <w:r>
        <w:rPr>
          <w:rFonts w:ascii="Times New Roman"/>
          <w:b w:val="false"/>
          <w:i w:val="false"/>
          <w:color w:val="000000"/>
          <w:sz w:val="28"/>
        </w:rPr>
        <w:t>
      2) ақпараттық ресурстарға, цифрлық ресурстарға жедел қол жеткізу құралдарының болуы;</w:t>
      </w:r>
    </w:p>
    <w:bookmarkEnd w:id="13"/>
    <w:bookmarkStart w:name="z16" w:id="14"/>
    <w:p>
      <w:pPr>
        <w:spacing w:after="0"/>
        <w:ind w:left="0"/>
        <w:jc w:val="both"/>
      </w:pPr>
      <w:r>
        <w:rPr>
          <w:rFonts w:ascii="Times New Roman"/>
          <w:b w:val="false"/>
          <w:i w:val="false"/>
          <w:color w:val="000000"/>
          <w:sz w:val="28"/>
        </w:rPr>
        <w:t>
      3) оқытуды басқару жүйесінің болуы;</w:t>
      </w:r>
    </w:p>
    <w:bookmarkEnd w:id="14"/>
    <w:bookmarkStart w:name="z17" w:id="15"/>
    <w:p>
      <w:pPr>
        <w:spacing w:after="0"/>
        <w:ind w:left="0"/>
        <w:jc w:val="both"/>
      </w:pPr>
      <w:r>
        <w:rPr>
          <w:rFonts w:ascii="Times New Roman"/>
          <w:b w:val="false"/>
          <w:i w:val="false"/>
          <w:color w:val="000000"/>
          <w:sz w:val="28"/>
        </w:rPr>
        <w:t xml:space="preserve">
      4) "Орта, техникалық және кәсіптік, орта білімнен кейінгі білім беру ұйымдарының педагогтері жүргізу үшін міндетті құжаттардың тізбесі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20317 болып тіркелген) сәйкес педагогтер жүргізу үшін міндетті құжаттардың толтырылуы;</w:t>
      </w:r>
    </w:p>
    <w:bookmarkEnd w:id="15"/>
    <w:bookmarkStart w:name="z18" w:id="16"/>
    <w:p>
      <w:pPr>
        <w:spacing w:after="0"/>
        <w:ind w:left="0"/>
        <w:jc w:val="both"/>
      </w:pPr>
      <w:r>
        <w:rPr>
          <w:rFonts w:ascii="Times New Roman"/>
          <w:b w:val="false"/>
          <w:i w:val="false"/>
          <w:color w:val="000000"/>
          <w:sz w:val="28"/>
        </w:rPr>
        <w:t>
      5) білім беру ұйымдарының педагогтерінде ақпараттық-коммуникациялық технологиялар саласында біліктілікті арттыру курстарынан өткені туралы сертификаттардың болуы;</w:t>
      </w:r>
    </w:p>
    <w:bookmarkEnd w:id="16"/>
    <w:bookmarkStart w:name="z19" w:id="17"/>
    <w:p>
      <w:pPr>
        <w:spacing w:after="0"/>
        <w:ind w:left="0"/>
        <w:jc w:val="both"/>
      </w:pPr>
      <w:r>
        <w:rPr>
          <w:rFonts w:ascii="Times New Roman"/>
          <w:b w:val="false"/>
          <w:i w:val="false"/>
          <w:color w:val="000000"/>
          <w:sz w:val="28"/>
        </w:rPr>
        <w:t>
      6) оқу процесінің цифрлық білім беру ресурстарымен қамтамасыз етілуі;</w:t>
      </w:r>
    </w:p>
    <w:bookmarkEnd w:id="17"/>
    <w:bookmarkStart w:name="z20" w:id="18"/>
    <w:p>
      <w:pPr>
        <w:spacing w:after="0"/>
        <w:ind w:left="0"/>
        <w:jc w:val="both"/>
      </w:pPr>
      <w:r>
        <w:rPr>
          <w:rFonts w:ascii="Times New Roman"/>
          <w:b w:val="false"/>
          <w:i w:val="false"/>
          <w:color w:val="000000"/>
          <w:sz w:val="28"/>
        </w:rPr>
        <w:t>
      7) тиісті мамандық бойынша Білім беру бағдарламаларының тізіліміне енгізілген ТжКББ үлгідегі білім беру бағдарламасының болуы;</w:t>
      </w:r>
    </w:p>
    <w:bookmarkEnd w:id="18"/>
    <w:bookmarkStart w:name="z21" w:id="19"/>
    <w:p>
      <w:pPr>
        <w:spacing w:after="0"/>
        <w:ind w:left="0"/>
        <w:jc w:val="both"/>
      </w:pPr>
      <w:r>
        <w:rPr>
          <w:rFonts w:ascii="Times New Roman"/>
          <w:b w:val="false"/>
          <w:i w:val="false"/>
          <w:color w:val="000000"/>
          <w:sz w:val="28"/>
        </w:rPr>
        <w:t xml:space="preserve">
      8) "Білім беру саласындағы ақпараттандыру объектілеріне қойылатын ең төменгі талаптарды бекіту туралы" Қазақстан Республикасы Оқу-ағарту министрінің 2022 жылғы 14 қарашадағы № 456 </w:t>
      </w:r>
      <w:r>
        <w:rPr>
          <w:rFonts w:ascii="Times New Roman"/>
          <w:b w:val="false"/>
          <w:i w:val="false"/>
          <w:color w:val="000000"/>
          <w:sz w:val="28"/>
        </w:rPr>
        <w:t>бұйрығына</w:t>
      </w:r>
      <w:r>
        <w:rPr>
          <w:rFonts w:ascii="Times New Roman"/>
          <w:b w:val="false"/>
          <w:i w:val="false"/>
          <w:color w:val="000000"/>
          <w:sz w:val="28"/>
        </w:rPr>
        <w:t xml:space="preserve"> сәйкес білім беру саласындағы ақпараттандыру объектілеріне қойылатын ең төменгі талаптарды сақталуы (Нормативтік құқықтық актілерді мемлекеттік тіркеу тізілімінде № 30534 болып тіркелген).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27 қарашадағы</w:t>
            </w:r>
            <w:r>
              <w:br/>
            </w:r>
            <w:r>
              <w:rPr>
                <w:rFonts w:ascii="Times New Roman"/>
                <w:b w:val="false"/>
                <w:i w:val="false"/>
                <w:color w:val="000000"/>
                <w:sz w:val="20"/>
              </w:rPr>
              <w:t>№ 349 бұйрығына</w:t>
            </w:r>
            <w:r>
              <w:br/>
            </w:r>
            <w:r>
              <w:rPr>
                <w:rFonts w:ascii="Times New Roman"/>
                <w:b w:val="false"/>
                <w:i w:val="false"/>
                <w:color w:val="000000"/>
                <w:sz w:val="20"/>
              </w:rPr>
              <w:t>2-қосымша</w:t>
            </w:r>
          </w:p>
        </w:tc>
      </w:tr>
    </w:tbl>
    <w:bookmarkStart w:name="z23" w:id="20"/>
    <w:p>
      <w:pPr>
        <w:spacing w:after="0"/>
        <w:ind w:left="0"/>
        <w:jc w:val="left"/>
      </w:pPr>
      <w:r>
        <w:rPr>
          <w:rFonts w:ascii="Times New Roman"/>
          <w:b/>
          <w:i w:val="false"/>
          <w:color w:val="000000"/>
        </w:rPr>
        <w:t xml:space="preserve"> Бастауыш, негізгі орта, жалпы орта, техникалық және кәсіптік, орта білімнен кейінгі білім беру бағдарламалары бойынша қашықтан оқыту бойынша оқу процесін ұйымдастыру қағидалары</w:t>
      </w:r>
    </w:p>
    <w:bookmarkEnd w:id="20"/>
    <w:bookmarkStart w:name="z24" w:id="21"/>
    <w:p>
      <w:pPr>
        <w:spacing w:after="0"/>
        <w:ind w:left="0"/>
        <w:jc w:val="left"/>
      </w:pPr>
      <w:r>
        <w:rPr>
          <w:rFonts w:ascii="Times New Roman"/>
          <w:b/>
          <w:i w:val="false"/>
          <w:color w:val="000000"/>
        </w:rPr>
        <w:t xml:space="preserve"> 1-тарау. Жалпы ережелер</w:t>
      </w:r>
    </w:p>
    <w:bookmarkEnd w:id="21"/>
    <w:bookmarkStart w:name="z25" w:id="22"/>
    <w:p>
      <w:pPr>
        <w:spacing w:after="0"/>
        <w:ind w:left="0"/>
        <w:jc w:val="both"/>
      </w:pPr>
      <w:r>
        <w:rPr>
          <w:rFonts w:ascii="Times New Roman"/>
          <w:b w:val="false"/>
          <w:i w:val="false"/>
          <w:color w:val="000000"/>
          <w:sz w:val="28"/>
        </w:rPr>
        <w:t xml:space="preserve">
      1. Осы Бастауыш, негізгі орта, жалпы орта, техникалық және кәсіптік, орта білімнен кейінгі білім беру бағдарламалары бойынша қашықтан оқыту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бастауыш, негізгі орта, жалпы орта, техникалық және кәсіптік, орта білімнен кейінгі білім беру (бұдан әрі – ТжКББ) бағдарламалары бойынша қашықтан оқыту бойынша оқу процесін ұйымдастыру қағидаларын айқындайды.</w:t>
      </w:r>
    </w:p>
    <w:bookmarkEnd w:id="22"/>
    <w:bookmarkStart w:name="z26" w:id="23"/>
    <w:p>
      <w:pPr>
        <w:spacing w:after="0"/>
        <w:ind w:left="0"/>
        <w:jc w:val="both"/>
      </w:pPr>
      <w:r>
        <w:rPr>
          <w:rFonts w:ascii="Times New Roman"/>
          <w:b w:val="false"/>
          <w:i w:val="false"/>
          <w:color w:val="000000"/>
          <w:sz w:val="28"/>
        </w:rPr>
        <w:t>
      2. Осы Қағидаларында мынадай ұғымдар пайдаланылады:</w:t>
      </w:r>
    </w:p>
    <w:bookmarkEnd w:id="23"/>
    <w:bookmarkStart w:name="z27" w:id="24"/>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24"/>
    <w:bookmarkStart w:name="z28" w:id="25"/>
    <w:p>
      <w:pPr>
        <w:spacing w:after="0"/>
        <w:ind w:left="0"/>
        <w:jc w:val="both"/>
      </w:pPr>
      <w:r>
        <w:rPr>
          <w:rFonts w:ascii="Times New Roman"/>
          <w:b w:val="false"/>
          <w:i w:val="false"/>
          <w:color w:val="000000"/>
          <w:sz w:val="28"/>
        </w:rPr>
        <w:t>
      2) асинхронды оқыту форматы – белгілі бір орын мен уақытқа байланысты емес білім беру процесіне қатысушылардың, оның ішінде ақпараттық жүйелердің және басқа байланыс құралдарының көмегімен өзара іс-қимылын болжайтын қашықтан оқыту немесе онлайн оқыту;</w:t>
      </w:r>
    </w:p>
    <w:bookmarkEnd w:id="25"/>
    <w:bookmarkStart w:name="z29" w:id="26"/>
    <w:p>
      <w:pPr>
        <w:spacing w:after="0"/>
        <w:ind w:left="0"/>
        <w:jc w:val="both"/>
      </w:pPr>
      <w:r>
        <w:rPr>
          <w:rFonts w:ascii="Times New Roman"/>
          <w:b w:val="false"/>
          <w:i w:val="false"/>
          <w:color w:val="000000"/>
          <w:sz w:val="28"/>
        </w:rPr>
        <w:t>
      3) қашықтан оқыту – педагог пен білім алушылардың қашықтан өзара іс-қимыл жасау кезінде, оның ішінде ақпараттық-коммуникациялық технологияларды және телекоммуникациялық құралдарды қолдана отырып жүзеге асырылатын оқыту;</w:t>
      </w:r>
    </w:p>
    <w:bookmarkEnd w:id="26"/>
    <w:bookmarkStart w:name="z30" w:id="27"/>
    <w:p>
      <w:pPr>
        <w:spacing w:after="0"/>
        <w:ind w:left="0"/>
        <w:jc w:val="both"/>
      </w:pPr>
      <w:r>
        <w:rPr>
          <w:rFonts w:ascii="Times New Roman"/>
          <w:b w:val="false"/>
          <w:i w:val="false"/>
          <w:color w:val="000000"/>
          <w:sz w:val="28"/>
        </w:rPr>
        <w:t>
      4) оқытуды басқару жүйесі (LMS) (Элэмэс) – білім беру процесіне қатысушылардың өзара іс-қимыл жасау үшін қашықтан оқытуды және онлайн-оқытуды қамтамасыз ететін оқу материалдары мен құралдары кешенін қамтитын оқу курстарын әкімшілендіруге арналған платформа;</w:t>
      </w:r>
    </w:p>
    <w:bookmarkEnd w:id="27"/>
    <w:bookmarkStart w:name="z31" w:id="28"/>
    <w:p>
      <w:pPr>
        <w:spacing w:after="0"/>
        <w:ind w:left="0"/>
        <w:jc w:val="both"/>
      </w:pPr>
      <w:r>
        <w:rPr>
          <w:rFonts w:ascii="Times New Roman"/>
          <w:b w:val="false"/>
          <w:i w:val="false"/>
          <w:color w:val="000000"/>
          <w:sz w:val="28"/>
        </w:rPr>
        <w:t>
      5) онлайн прокторинг – жазбаның сақталуын, жеке адамды тануды сәйкестендіруді, шу деңгейін айқындай отырып, бас пен дененің қозғалысын талдауды, мультифейсті тануды, бөлмені 360 градус режимінде жазуға сұрау салуды, күдікті оқиғаларды логациялауды қамтамасыз ететін жеке тұлғаны верификациялау және онлайн-емтихандардан өту нәтижелерін растау жүйесі;</w:t>
      </w:r>
    </w:p>
    <w:bookmarkEnd w:id="28"/>
    <w:bookmarkStart w:name="z32" w:id="29"/>
    <w:p>
      <w:pPr>
        <w:spacing w:after="0"/>
        <w:ind w:left="0"/>
        <w:jc w:val="both"/>
      </w:pPr>
      <w:r>
        <w:rPr>
          <w:rFonts w:ascii="Times New Roman"/>
          <w:b w:val="false"/>
          <w:i w:val="false"/>
          <w:color w:val="000000"/>
          <w:sz w:val="28"/>
        </w:rPr>
        <w:t>
      6) синхронды оқыту форматы – барлығы үшін бірыңғай уақыт кезеңінде ақпараттық жүйелердің (бұдан әрі – АЖ) және басқа да байланыс құралдарының мүмкіндіктерін пайдалана отырып, білім алушылар ақпарат алатын, онымен өз бетінше немесе топтарда жұмыс істей алатын, кез келген жерде оны басқа қатысушылармен және оқытушылармен талқылай алатын білім беру процесіне қатысушылардың нақты уақытта тікелей байланысын (стриминг) көздейтін қашықтан оқыту немесе онлайн-оқыту.</w:t>
      </w:r>
    </w:p>
    <w:bookmarkEnd w:id="29"/>
    <w:bookmarkStart w:name="z33" w:id="30"/>
    <w:p>
      <w:pPr>
        <w:spacing w:after="0"/>
        <w:ind w:left="0"/>
        <w:jc w:val="left"/>
      </w:pPr>
      <w:r>
        <w:rPr>
          <w:rFonts w:ascii="Times New Roman"/>
          <w:b/>
          <w:i w:val="false"/>
          <w:color w:val="000000"/>
        </w:rPr>
        <w:t xml:space="preserve"> 2-тарау. Қашықтан оқыту бойынша оқу процесін ұйымдастыру тәртібі</w:t>
      </w:r>
    </w:p>
    <w:bookmarkEnd w:id="30"/>
    <w:bookmarkStart w:name="z34" w:id="31"/>
    <w:p>
      <w:pPr>
        <w:spacing w:after="0"/>
        <w:ind w:left="0"/>
        <w:jc w:val="both"/>
      </w:pPr>
      <w:r>
        <w:rPr>
          <w:rFonts w:ascii="Times New Roman"/>
          <w:b w:val="false"/>
          <w:i w:val="false"/>
          <w:color w:val="000000"/>
          <w:sz w:val="28"/>
        </w:rPr>
        <w:t>
      3. Орта, техникалық және кәсіптік, орта білімнен кейінгі білім беру ұйымдарында қашықтан оқыту:</w:t>
      </w:r>
    </w:p>
    <w:bookmarkEnd w:id="31"/>
    <w:bookmarkStart w:name="z35" w:id="32"/>
    <w:p>
      <w:pPr>
        <w:spacing w:after="0"/>
        <w:ind w:left="0"/>
        <w:jc w:val="both"/>
      </w:pPr>
      <w:r>
        <w:rPr>
          <w:rFonts w:ascii="Times New Roman"/>
          <w:b w:val="false"/>
          <w:i w:val="false"/>
          <w:color w:val="000000"/>
          <w:sz w:val="28"/>
        </w:rPr>
        <w:t>
      1)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w:t>
      </w:r>
    </w:p>
    <w:bookmarkEnd w:id="32"/>
    <w:bookmarkStart w:name="z36" w:id="33"/>
    <w:p>
      <w:pPr>
        <w:spacing w:after="0"/>
        <w:ind w:left="0"/>
        <w:jc w:val="both"/>
      </w:pPr>
      <w:r>
        <w:rPr>
          <w:rFonts w:ascii="Times New Roman"/>
          <w:b w:val="false"/>
          <w:i w:val="false"/>
          <w:color w:val="000000"/>
          <w:sz w:val="28"/>
        </w:rPr>
        <w:t>
      2) қолайсыз ауа райы метеожағдайлары болған;</w:t>
      </w:r>
    </w:p>
    <w:bookmarkEnd w:id="33"/>
    <w:bookmarkStart w:name="z37" w:id="34"/>
    <w:p>
      <w:pPr>
        <w:spacing w:after="0"/>
        <w:ind w:left="0"/>
        <w:jc w:val="both"/>
      </w:pPr>
      <w:r>
        <w:rPr>
          <w:rFonts w:ascii="Times New Roman"/>
          <w:b w:val="false"/>
          <w:i w:val="false"/>
          <w:color w:val="000000"/>
          <w:sz w:val="28"/>
        </w:rPr>
        <w:t>
      3) білім алушының денсаулық жағдайы туралы дәрігерлік-консультациялық комиссияның қорытындысы бар болған;</w:t>
      </w:r>
    </w:p>
    <w:bookmarkEnd w:id="34"/>
    <w:bookmarkStart w:name="z38" w:id="35"/>
    <w:p>
      <w:pPr>
        <w:spacing w:after="0"/>
        <w:ind w:left="0"/>
        <w:jc w:val="both"/>
      </w:pPr>
      <w:r>
        <w:rPr>
          <w:rFonts w:ascii="Times New Roman"/>
          <w:b w:val="false"/>
          <w:i w:val="false"/>
          <w:color w:val="000000"/>
          <w:sz w:val="28"/>
        </w:rPr>
        <w:t>
      4) білім алушылар халықаралық, республикалық оқу-жаттығу жиындарына, спорттық жарыстарға, зияткерлік және шығармашылық конкурстар мен фестивальдерге қатысқан;</w:t>
      </w:r>
    </w:p>
    <w:bookmarkEnd w:id="35"/>
    <w:bookmarkStart w:name="z39" w:id="36"/>
    <w:p>
      <w:pPr>
        <w:spacing w:after="0"/>
        <w:ind w:left="0"/>
        <w:jc w:val="both"/>
      </w:pPr>
      <w:r>
        <w:rPr>
          <w:rFonts w:ascii="Times New Roman"/>
          <w:b w:val="false"/>
          <w:i w:val="false"/>
          <w:color w:val="000000"/>
          <w:sz w:val="28"/>
        </w:rPr>
        <w:t>
      5) ата-аналарының немесе өзге де заңды өкілдерінің өтініштері болған жағдайларда ұйымдастырылады.</w:t>
      </w:r>
    </w:p>
    <w:bookmarkEnd w:id="36"/>
    <w:bookmarkStart w:name="z66" w:id="37"/>
    <w:p>
      <w:pPr>
        <w:spacing w:after="0"/>
        <w:ind w:left="0"/>
        <w:jc w:val="both"/>
      </w:pPr>
      <w:r>
        <w:rPr>
          <w:rFonts w:ascii="Times New Roman"/>
          <w:b w:val="false"/>
          <w:i w:val="false"/>
          <w:color w:val="000000"/>
          <w:sz w:val="28"/>
        </w:rPr>
        <w:t xml:space="preserve">
      3-1. "Білім туралы" Қазақстан Республикасы Заңының 37-2 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білім беру ұйымдарында қашықтан оқытуға жол берілмейді.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Оқу-ағарту министрінің м.а. 31.05.2024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4. Қосымша білім беру ұйымдарында қашықтан оқыту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жарияланғанда ұйымдастырылады.</w:t>
      </w:r>
    </w:p>
    <w:bookmarkEnd w:id="38"/>
    <w:bookmarkStart w:name="z41" w:id="39"/>
    <w:p>
      <w:pPr>
        <w:spacing w:after="0"/>
        <w:ind w:left="0"/>
        <w:jc w:val="both"/>
      </w:pPr>
      <w:r>
        <w:rPr>
          <w:rFonts w:ascii="Times New Roman"/>
          <w:b w:val="false"/>
          <w:i w:val="false"/>
          <w:color w:val="000000"/>
          <w:sz w:val="28"/>
        </w:rPr>
        <w:t>
      5.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қашықтан оқыту облыстардың, Астана, Алматы және Шымкент қалаларының білім басқармалары бұйрығының негізінде барлық білім алушылар үшін ұйымдастырылады.</w:t>
      </w:r>
    </w:p>
    <w:bookmarkEnd w:id="39"/>
    <w:bookmarkStart w:name="z42" w:id="40"/>
    <w:p>
      <w:pPr>
        <w:spacing w:after="0"/>
        <w:ind w:left="0"/>
        <w:jc w:val="both"/>
      </w:pPr>
      <w:r>
        <w:rPr>
          <w:rFonts w:ascii="Times New Roman"/>
          <w:b w:val="false"/>
          <w:i w:val="false"/>
          <w:color w:val="000000"/>
          <w:sz w:val="28"/>
        </w:rPr>
        <w:t xml:space="preserve">
      6. Қолайсыз ауа райының метеожағдайларына байланысты қашықтан оқыту "Қолайсыз ауа райы метеожағдайларында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 Қазақстан Республикасы Білім және ғылым министрінің 2016 жылғы 18 қаңтардағы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13076 болып тіркелген) сәйкес облыстың, республикалық маңызы бар қаланың, астананың білім беруді басқару органының бұйрығы негізінде ұйымдастырылады.</w:t>
      </w:r>
    </w:p>
    <w:bookmarkEnd w:id="40"/>
    <w:bookmarkStart w:name="z43" w:id="41"/>
    <w:p>
      <w:pPr>
        <w:spacing w:after="0"/>
        <w:ind w:left="0"/>
        <w:jc w:val="both"/>
      </w:pPr>
      <w:r>
        <w:rPr>
          <w:rFonts w:ascii="Times New Roman"/>
          <w:b w:val="false"/>
          <w:i w:val="false"/>
          <w:color w:val="000000"/>
          <w:sz w:val="28"/>
        </w:rPr>
        <w:t xml:space="preserve">
      7. Денсаулық жағдайы туралы дәрігерлік-консультациялық комиссияның қорытындысы бар білім алушыны қашықтан оқыту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нысанға сәйкес дәрігерлік-консультациялық комиссияның қорытындысы негізінде жүзеге асырылады. Қашықтан оқыту кезеңі мен мерзімі дәрігерлік-консультациялық комиссия қорытындысының медициналық көрсеткіштері негізінде айқындалады.</w:t>
      </w:r>
    </w:p>
    <w:bookmarkEnd w:id="41"/>
    <w:bookmarkStart w:name="z44" w:id="42"/>
    <w:p>
      <w:pPr>
        <w:spacing w:after="0"/>
        <w:ind w:left="0"/>
        <w:jc w:val="both"/>
      </w:pPr>
      <w:r>
        <w:rPr>
          <w:rFonts w:ascii="Times New Roman"/>
          <w:b w:val="false"/>
          <w:i w:val="false"/>
          <w:color w:val="000000"/>
          <w:sz w:val="28"/>
        </w:rPr>
        <w:t>
      8. Денсаулық мүмкіндіктерінің уақытша шектеулері бар және ТжКББ ұйымдарына тұрақты түрде баруға мүмкіндігі жоқ адамдар үшін оқу сабақтары оқытудың асинхронды және/немесе синхронды оқыту форматы және оқу материалдарын өз бетінше игеру арқылы білім беру ұйымының шешімі бойынша ұйымдастырылады.</w:t>
      </w:r>
    </w:p>
    <w:bookmarkEnd w:id="42"/>
    <w:bookmarkStart w:name="z45" w:id="43"/>
    <w:p>
      <w:pPr>
        <w:spacing w:after="0"/>
        <w:ind w:left="0"/>
        <w:jc w:val="both"/>
      </w:pPr>
      <w:r>
        <w:rPr>
          <w:rFonts w:ascii="Times New Roman"/>
          <w:b w:val="false"/>
          <w:i w:val="false"/>
          <w:color w:val="000000"/>
          <w:sz w:val="28"/>
        </w:rPr>
        <w:t>
      9. Халықаралық, республикалық оқу-жаттығу жиындарына, спорттық жарыстарға, зияткерлік және шығармашылық конкурстарға, фестивальдерге қатысушыларды қашықтан оқытуға ауыстыру білім алушының, білім алушының ата-анасының немесе басқа да заңды өкілінің білім беру ұйымы басшысының атына еркін нысанда жазылған өтініші және қатысу кезеңідегі мерзімдерді көрсете отырып, білім алушының халықаралық, республикалық оқу-жаттығу жиындарына, спорттық жарыстарға, зияткерлік және шығармашылық конкурстарға, фестивальдерге қатысқанын растайтын уәкілетті мемлекеттік органның бұйрығы (хаты) негізінде жүзеге асырылады.</w:t>
      </w:r>
    </w:p>
    <w:bookmarkEnd w:id="43"/>
    <w:p>
      <w:pPr>
        <w:spacing w:after="0"/>
        <w:ind w:left="0"/>
        <w:jc w:val="both"/>
      </w:pPr>
      <w:r>
        <w:rPr>
          <w:rFonts w:ascii="Times New Roman"/>
          <w:b w:val="false"/>
          <w:i w:val="false"/>
          <w:color w:val="000000"/>
          <w:sz w:val="28"/>
        </w:rPr>
        <w:t>
      Ұрыс қимылдары және (немесе) террористік қауіп аймақтарына, сондай-ақ олармен шекаралас өңірлерге шығатын халықаралық, республикалық оқу-жаттығу жиындарына, спорттық жарыстарға, зияткерлік және шығармашылық конкурстарға, фестивальдерге қатысушыларды қашықтан оқытуға жол берілмейді.</w:t>
      </w:r>
    </w:p>
    <w:p>
      <w:pPr>
        <w:spacing w:after="0"/>
        <w:ind w:left="0"/>
        <w:jc w:val="both"/>
      </w:pPr>
      <w:r>
        <w:rPr>
          <w:rFonts w:ascii="Times New Roman"/>
          <w:b w:val="false"/>
          <w:i w:val="false"/>
          <w:color w:val="000000"/>
          <w:sz w:val="28"/>
        </w:rPr>
        <w:t xml:space="preserve">
      Халықаралық, республикалық оқу-жаттығу жиындары, спорттық жарыстар, зияткерлік және шығармашылық конкурстар, фестивальдер аяқталғаннан кейін орта білім беру ұйымының білім алушысы тақырыпқа жиынтық бағалауды (бұдан әрі – БЖБ) және тоқсанға жиынтық бағалауды (бұдан әрі – ТЖБ) тапсырады, өткізу мерзімдері сәйкес келмеген кезде БЖБ, ТЖБ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жеке кесте бойынша тапсырады.</w:t>
      </w:r>
    </w:p>
    <w:bookmarkStart w:name="z46" w:id="44"/>
    <w:p>
      <w:pPr>
        <w:spacing w:after="0"/>
        <w:ind w:left="0"/>
        <w:jc w:val="both"/>
      </w:pPr>
      <w:r>
        <w:rPr>
          <w:rFonts w:ascii="Times New Roman"/>
          <w:b w:val="false"/>
          <w:i w:val="false"/>
          <w:color w:val="000000"/>
          <w:sz w:val="28"/>
        </w:rPr>
        <w:t>
      10. Халықаралық, республикалық оқу-жаттығу жиындарына, спорттық жарыстарға, зияткерлік және шығармашылық конкурстарға, фестивальдерге қатысатын ТжКББ ұйымдарының білім алушылары үщін оқу сабақтары оқытудың асинхронды және/немесе синхронды оқыту форматы арқылы ұйымдастырылады.</w:t>
      </w:r>
    </w:p>
    <w:bookmarkEnd w:id="44"/>
    <w:p>
      <w:pPr>
        <w:spacing w:after="0"/>
        <w:ind w:left="0"/>
        <w:jc w:val="both"/>
      </w:pPr>
      <w:r>
        <w:rPr>
          <w:rFonts w:ascii="Times New Roman"/>
          <w:b w:val="false"/>
          <w:i w:val="false"/>
          <w:color w:val="000000"/>
          <w:sz w:val="28"/>
        </w:rPr>
        <w:t>
      Қашықтан оқытуды қолдана отырып қорытынды аттестаттау тапсыру ТжКББ ұйымдары үшін прокторинг жүйесін қамтамасыз ете отырып көзделеді.</w:t>
      </w:r>
    </w:p>
    <w:bookmarkStart w:name="z47" w:id="45"/>
    <w:p>
      <w:pPr>
        <w:spacing w:after="0"/>
        <w:ind w:left="0"/>
        <w:jc w:val="both"/>
      </w:pPr>
      <w:r>
        <w:rPr>
          <w:rFonts w:ascii="Times New Roman"/>
          <w:b w:val="false"/>
          <w:i w:val="false"/>
          <w:color w:val="000000"/>
          <w:sz w:val="28"/>
        </w:rPr>
        <w:t xml:space="preserve">
      11. Ата-аналардың немесе өзге де заңды өкілдердің өтініші бойынша қашықтан оқыту: </w:t>
      </w:r>
    </w:p>
    <w:bookmarkEnd w:id="45"/>
    <w:bookmarkStart w:name="z48" w:id="46"/>
    <w:p>
      <w:pPr>
        <w:spacing w:after="0"/>
        <w:ind w:left="0"/>
        <w:jc w:val="both"/>
      </w:pPr>
      <w:r>
        <w:rPr>
          <w:rFonts w:ascii="Times New Roman"/>
          <w:b w:val="false"/>
          <w:i w:val="false"/>
          <w:color w:val="000000"/>
          <w:sz w:val="28"/>
        </w:rPr>
        <w:t>
      1) жауынгерлік іс-қимыл және (немесе) террористік қауіпті аймақтарға, сондай-ақ олармен шекаралас өңірлерге шығу жағдайларын қоспағанда, баланың пікірін ескере отырып, қашықтан оқытуға жағдай болған кезде, білім алушының үлгерім көрсеткіштері, мектеп психологының қорытындысы, білім алушының тұрғын үй-тұрмыстық жағдайына жасалған актінің негізінде орта білім беру ұйымдарында педагогикалық кеңестің және Қамқоршылық кеңестің шешімімен;</w:t>
      </w:r>
    </w:p>
    <w:bookmarkEnd w:id="46"/>
    <w:bookmarkStart w:name="z49" w:id="47"/>
    <w:p>
      <w:pPr>
        <w:spacing w:after="0"/>
        <w:ind w:left="0"/>
        <w:jc w:val="both"/>
      </w:pPr>
      <w:r>
        <w:rPr>
          <w:rFonts w:ascii="Times New Roman"/>
          <w:b w:val="false"/>
          <w:i w:val="false"/>
          <w:color w:val="000000"/>
          <w:sz w:val="28"/>
        </w:rPr>
        <w:t>
      2) ТжКББ ұйымдарында педагогикалық немесе әдістемелік (оқу-әдістемелік не ғылыми-әдістемелік) кеңестің шешімі негізінде ұйымдастырылады:</w:t>
      </w:r>
    </w:p>
    <w:bookmarkEnd w:id="47"/>
    <w:bookmarkStart w:name="z50" w:id="48"/>
    <w:p>
      <w:pPr>
        <w:spacing w:after="0"/>
        <w:ind w:left="0"/>
        <w:jc w:val="both"/>
      </w:pPr>
      <w:r>
        <w:rPr>
          <w:rFonts w:ascii="Times New Roman"/>
          <w:b w:val="false"/>
          <w:i w:val="false"/>
          <w:color w:val="000000"/>
          <w:sz w:val="28"/>
        </w:rPr>
        <w:t>
      12. Қашықтан оқыту білім беру процесіне қатысушылардың орналасқан жеріне қарамастан қашықта, оның ішінде ақпараттық-коммуникациялық технологиялар мен телекоммуникациялық құралдарды қолдана отырып, өзара іс-қимылы кезінде жүзеге асырылады.</w:t>
      </w:r>
    </w:p>
    <w:bookmarkEnd w:id="48"/>
    <w:bookmarkStart w:name="z51" w:id="49"/>
    <w:p>
      <w:pPr>
        <w:spacing w:after="0"/>
        <w:ind w:left="0"/>
        <w:jc w:val="both"/>
      </w:pPr>
      <w:r>
        <w:rPr>
          <w:rFonts w:ascii="Times New Roman"/>
          <w:b w:val="false"/>
          <w:i w:val="false"/>
          <w:color w:val="000000"/>
          <w:sz w:val="28"/>
        </w:rPr>
        <w:t>
      13. Бастауыш, негізгі орта, жалпы орта, техникалық және кәсіптік, орта білімнен кейінгі, сондай-ақ қосымша білімнің білім беру бағдарламаларын іске асыратын білім беру ұйымы қашықтан оқытуды ұйымдастыру үшін тиісті жағдайларды қамтамасыз етеді.</w:t>
      </w:r>
    </w:p>
    <w:bookmarkEnd w:id="49"/>
    <w:bookmarkStart w:name="z52" w:id="50"/>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және 4-тармағының 1) тармақшасында көрсетілген білім алушылар қашықтан оқытуға толық ауысқан кезде орта, техникалық және кәсіптік, орта білімнен кейінгі, қосымша білім беру ұйымдары интернет желісіне қоса отырып, білім алушылардың оқутуды басқару жүйесіне қол жеткізуін қамтамасыз етеді.</w:t>
      </w:r>
    </w:p>
    <w:bookmarkEnd w:id="50"/>
    <w:bookmarkStart w:name="z53" w:id="51"/>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және 5) тармақшаларында көрсетілген жағдайларда орта білім беру ұйымдарында қашықтан оқытуды ұйымдастыру кезінде:</w:t>
      </w:r>
    </w:p>
    <w:bookmarkEnd w:id="51"/>
    <w:bookmarkStart w:name="z54" w:id="52"/>
    <w:p>
      <w:pPr>
        <w:spacing w:after="0"/>
        <w:ind w:left="0"/>
        <w:jc w:val="both"/>
      </w:pPr>
      <w:r>
        <w:rPr>
          <w:rFonts w:ascii="Times New Roman"/>
          <w:b w:val="false"/>
          <w:i w:val="false"/>
          <w:color w:val="000000"/>
          <w:sz w:val="28"/>
        </w:rPr>
        <w:t>
      1) орта білім беру ұйымы білім алушыға оқу пәндері бойынша үлгілік оқу бағдарламаларын, күнтізбелік-тақырыптық жоспарларды, оқулықтарды, БЖБ және ТЖБ, ағымдағы, аралық және мемлекеттік қорытынды аттестаттауды өткізу кестелерін ұсынады;</w:t>
      </w:r>
    </w:p>
    <w:bookmarkEnd w:id="52"/>
    <w:bookmarkStart w:name="z55" w:id="53"/>
    <w:p>
      <w:pPr>
        <w:spacing w:after="0"/>
        <w:ind w:left="0"/>
        <w:jc w:val="both"/>
      </w:pPr>
      <w:r>
        <w:rPr>
          <w:rFonts w:ascii="Times New Roman"/>
          <w:b w:val="false"/>
          <w:i w:val="false"/>
          <w:color w:val="000000"/>
          <w:sz w:val="28"/>
        </w:rPr>
        <w:t>
      2) ата-аналары немесе өзге де заңды өкілдері білім алушының оқу сабақтарын және қосымша білім беру арқылы (секциялар, спорт, шығармашылық, білім беру үйірмелері және басқалар) оны әлеуметтендіруін дербес ұйымдастырады;</w:t>
      </w:r>
    </w:p>
    <w:bookmarkEnd w:id="53"/>
    <w:bookmarkStart w:name="z56" w:id="54"/>
    <w:p>
      <w:pPr>
        <w:spacing w:after="0"/>
        <w:ind w:left="0"/>
        <w:jc w:val="both"/>
      </w:pPr>
      <w:r>
        <w:rPr>
          <w:rFonts w:ascii="Times New Roman"/>
          <w:b w:val="false"/>
          <w:i w:val="false"/>
          <w:color w:val="000000"/>
          <w:sz w:val="28"/>
        </w:rPr>
        <w:t xml:space="preserve">
      3) қашықтан оқыту кезінде білім алушы тиісті білім беру деңгейінің оқу бағдарламаларын меңгереді, орта білім беру ұйымына орналасқан жері бойынша орта білім беру ұйымында ағымдағы (ТЖБ), аралық және қорытынды аттестаттаудан уақтылы өтеді; </w:t>
      </w:r>
    </w:p>
    <w:bookmarkEnd w:id="54"/>
    <w:bookmarkStart w:name="z57" w:id="55"/>
    <w:p>
      <w:pPr>
        <w:spacing w:after="0"/>
        <w:ind w:left="0"/>
        <w:jc w:val="both"/>
      </w:pPr>
      <w:r>
        <w:rPr>
          <w:rFonts w:ascii="Times New Roman"/>
          <w:b w:val="false"/>
          <w:i w:val="false"/>
          <w:color w:val="000000"/>
          <w:sz w:val="28"/>
        </w:rPr>
        <w:t>
      4) ағымдағы, аралық және қорытынды аттестаттау нәтижелері бойынша педагогикалық кеңес білім алушыны қашықтан оқытуды ұзарту немесе оны дәстүрлі оқыту форматына ауыстыру туралы тиісті шешім қабылдайды;</w:t>
      </w:r>
    </w:p>
    <w:bookmarkEnd w:id="55"/>
    <w:bookmarkStart w:name="z58" w:id="56"/>
    <w:p>
      <w:pPr>
        <w:spacing w:after="0"/>
        <w:ind w:left="0"/>
        <w:jc w:val="both"/>
      </w:pPr>
      <w:r>
        <w:rPr>
          <w:rFonts w:ascii="Times New Roman"/>
          <w:b w:val="false"/>
          <w:i w:val="false"/>
          <w:color w:val="000000"/>
          <w:sz w:val="28"/>
        </w:rPr>
        <w:t>
      5) оқу процесінде білім алушы нашар меңгерген тақырыптар бойынша пән мұғалімдеріне, қажет болған жағдайда мектеп психологіне, медицина қызметкеріне, кәмелетке толмағандардың ісі жөніндегі инспекторға, орта білім беру ұйымының әлеуметтік педагогына жүгінуді;</w:t>
      </w:r>
    </w:p>
    <w:bookmarkEnd w:id="56"/>
    <w:bookmarkStart w:name="z59" w:id="57"/>
    <w:p>
      <w:pPr>
        <w:spacing w:after="0"/>
        <w:ind w:left="0"/>
        <w:jc w:val="both"/>
      </w:pPr>
      <w:r>
        <w:rPr>
          <w:rFonts w:ascii="Times New Roman"/>
          <w:b w:val="false"/>
          <w:i w:val="false"/>
          <w:color w:val="000000"/>
          <w:sz w:val="28"/>
        </w:rPr>
        <w:t>
      6) білім алушы білім беру ұйымының спорттық, мектептегі және мектептен тыс іс-шараларына қатысады;</w:t>
      </w:r>
    </w:p>
    <w:bookmarkEnd w:id="57"/>
    <w:bookmarkStart w:name="z60" w:id="58"/>
    <w:p>
      <w:pPr>
        <w:spacing w:after="0"/>
        <w:ind w:left="0"/>
        <w:jc w:val="both"/>
      </w:pPr>
      <w:r>
        <w:rPr>
          <w:rFonts w:ascii="Times New Roman"/>
          <w:b w:val="false"/>
          <w:i w:val="false"/>
          <w:color w:val="000000"/>
          <w:sz w:val="28"/>
        </w:rPr>
        <w:t>
      7) білім алушы бекітіліп берген орта білім беру ұйымы оған спорт, оқу, акт залдарын, компьютерлік сыныптар мен кітапхананы тегін пайдалануды қамтамасыз етеді.</w:t>
      </w:r>
    </w:p>
    <w:bookmarkEnd w:id="58"/>
    <w:bookmarkStart w:name="z61" w:id="59"/>
    <w:p>
      <w:pPr>
        <w:spacing w:after="0"/>
        <w:ind w:left="0"/>
        <w:jc w:val="both"/>
      </w:pPr>
      <w:r>
        <w:rPr>
          <w:rFonts w:ascii="Times New Roman"/>
          <w:b w:val="false"/>
          <w:i w:val="false"/>
          <w:color w:val="000000"/>
          <w:sz w:val="28"/>
        </w:rPr>
        <w:t>
      16. Оқыту нысандарына қарамастан қашықтан оқытуға руқсат берілетін пәндердің және (немесе) модульдердің тізбесін ТжКББ ұйымы дербес айқындайды және басшының бұйрығымен бекітіледі.</w:t>
      </w:r>
    </w:p>
    <w:bookmarkEnd w:id="59"/>
    <w:bookmarkStart w:name="z62" w:id="60"/>
    <w:p>
      <w:pPr>
        <w:spacing w:after="0"/>
        <w:ind w:left="0"/>
        <w:jc w:val="both"/>
      </w:pPr>
      <w:r>
        <w:rPr>
          <w:rFonts w:ascii="Times New Roman"/>
          <w:b w:val="false"/>
          <w:i w:val="false"/>
          <w:color w:val="000000"/>
          <w:sz w:val="28"/>
        </w:rPr>
        <w:t xml:space="preserve">
      17. Қашықтан оқыту кезінде орта білім беру, ТжКББ ұйымдары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20317 болып тіркелген) "Орта, техникалық және кәсіптік, орта білімнен кейінгі білім беру ұйымдарының педагогтері жүргізу үшін міндетті құжаттардың тізбесі және олардың нысандары бойынша" ішкі құжат айналымын есепке алуды және білім беру процесінің нәтижелерін жүргізеді және сақтауды жүзеге асырады.</w:t>
      </w:r>
    </w:p>
    <w:bookmarkEnd w:id="60"/>
    <w:bookmarkStart w:name="z63" w:id="61"/>
    <w:p>
      <w:pPr>
        <w:spacing w:after="0"/>
        <w:ind w:left="0"/>
        <w:jc w:val="both"/>
      </w:pPr>
      <w:r>
        <w:rPr>
          <w:rFonts w:ascii="Times New Roman"/>
          <w:b w:val="false"/>
          <w:i w:val="false"/>
          <w:color w:val="000000"/>
          <w:sz w:val="28"/>
        </w:rPr>
        <w:t xml:space="preserve">
      18. ТжКББ ұйымдарында оқытудың күндізгі нысаны кезінде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17564 болып тіркелген) сәйкес мамандықтар және біліктіліктер бойынша өндірістік оқыту мен кәсіптік практикаға көзделген академиялық сағаттарды/кредиттерді қоспағанда, оқу жұмыс жоспарына сәйкес оқытудың барлық кезеңі үшін академиялық сағаттардың/кредиттердің жалпы көлемінен жиырма пайыздан аспайтын көлемінде қашықтан оқытуға жол беріледі.</w:t>
      </w:r>
    </w:p>
    <w:bookmarkEnd w:id="61"/>
    <w:bookmarkStart w:name="z64" w:id="62"/>
    <w:p>
      <w:pPr>
        <w:spacing w:after="0"/>
        <w:ind w:left="0"/>
        <w:jc w:val="both"/>
      </w:pPr>
      <w:r>
        <w:rPr>
          <w:rFonts w:ascii="Times New Roman"/>
          <w:b w:val="false"/>
          <w:i w:val="false"/>
          <w:color w:val="000000"/>
          <w:sz w:val="28"/>
        </w:rPr>
        <w:t xml:space="preserve">
      19. ТжКББ ұйымдарында оқытудың сырттай немесе кешкі нысанында оқыту, сонымен қатар экстернат нысанында оқыту кезінде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бекіту туралы" Қазақстан Республикасы Білім және ғылым министрінің 2020 жылғы 8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6111 болып тіркелген) сәйкес мамандықтар және біліктіліктер бойынша өндірістік оқыту мен кәсіптік практикаға көзделген академиялық сағаттарды/кредиттерді қоспағанда, оқу жұмыс жоспарына сәйкес оқытудың барлық кезеңі үшін академиялық сағаттардың/кредиттердің жалпы көлемінен жиырма пайыздан аспайтын көлемінде қашықтан оқытуға жол беріледі.</w:t>
      </w:r>
    </w:p>
    <w:bookmarkEnd w:id="62"/>
    <w:bookmarkStart w:name="z65" w:id="63"/>
    <w:p>
      <w:pPr>
        <w:spacing w:after="0"/>
        <w:ind w:left="0"/>
        <w:jc w:val="both"/>
      </w:pPr>
      <w:r>
        <w:rPr>
          <w:rFonts w:ascii="Times New Roman"/>
          <w:b w:val="false"/>
          <w:i w:val="false"/>
          <w:color w:val="000000"/>
          <w:sz w:val="28"/>
        </w:rPr>
        <w:t xml:space="preserve">
      20 Бұл ретте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шектеулер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3) және 4) тармақшаларында көрсетілген білім алушыларға қолданылмайды.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