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c195" w14:textId="8c6c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құралдарының (пестицидтерді) импортына лицензия беру" мемлекеттік қызметін көрсету қағидаларын бекіту туралы" Қазақстан Республикасы Ауыл шаруашылығы министрінің 2020 жылғы 29 қыркүйектегі № 299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8 желтоқсандағы № 422 бұйрығы. Қазақстан Республикасының Әділет министрлігінде 2023 жылғы 12 желтоқсанда № 33768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"Өсімдіктерді қорғау құралдарының (пестицидтерді) импортына лицензия беру" мемлекеттік қызметін көрсету қағидаларын бекіту туралы" Қазақстан Республикасы Ауыл шаруашылығы министрінің 2020 жылғы 29 қыркүйектегі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"Өсімдіктерді қорғау құралдарының (пестицидтерді) импортына лицензия беру" мемлекеттік қызметін көрсету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"Өсімдіктерді қорғау құралдарының (пестицидтерді) импортына лицензия беру"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9" w:id="1"/>
    <w:p>
      <w:pPr>
        <w:spacing w:after="0"/>
        <w:ind w:left="0"/>
        <w:jc w:val="both"/>
      </w:pPr>
      <w:r>
        <w:rPr>
          <w:rFonts w:ascii="Times New Roman"/>
          <w:b w:val="false"/>
          <w:i w:val="false"/>
          <w:color w:val="000000"/>
          <w:sz w:val="28"/>
        </w:rPr>
        <w:t>
      6. Лицензияны алу үшін жеке немесе заңды тұлға (бұдан әрі – көрсетілетін қызметті алушы) көрсетілетін қызметті берушіге портал арқылы Тізбенің 8-тармағында көрсетілген құжаттарды жолдайды.</w:t>
      </w:r>
    </w:p>
    <w:bookmarkEnd w:id="1"/>
    <w:bookmarkStart w:name="z10" w:id="2"/>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қызметін бастағаны туралы, пестицидтерді өндіруге (формуляциялауға), пестицидтерді өткізуге, пестицидтерді аэрозольдік немесе фумигациялық тәсілдермен қолдануға лицензияның бар-жоғы туралы, салық органында есепке қойылғаны туралы, жекелеген қызмет түрлерімен айналысу құқығы үшін бюджетке лицензиялық алымның төленгені туралы (ЭҮТШ арқылы төленген жағдайда) мәліметтерді көрсетілетін қызметті беруші "электрондық үкіметтің" шлюзі арқылы мемлекеттік ақпараттық жүйелерден алады.</w:t>
      </w:r>
    </w:p>
    <w:bookmarkEnd w:id="2"/>
    <w:bookmarkStart w:name="z11" w:id="3"/>
    <w:p>
      <w:pPr>
        <w:spacing w:after="0"/>
        <w:ind w:left="0"/>
        <w:jc w:val="both"/>
      </w:pPr>
      <w:r>
        <w:rPr>
          <w:rFonts w:ascii="Times New Roman"/>
          <w:b w:val="false"/>
          <w:i w:val="false"/>
          <w:color w:val="000000"/>
          <w:sz w:val="28"/>
        </w:rPr>
        <w:t>
      Ақпараттық жүйелерден алынуы мүмкін құжаттарды көрсетілетін қызметті алушылардан талап етуге жол берілмейді.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"8.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End w:id="4"/>
    <w:bookmarkStart w:name="z15" w:id="5"/>
    <w:p>
      <w:pPr>
        <w:spacing w:after="0"/>
        <w:ind w:left="0"/>
        <w:jc w:val="both"/>
      </w:pPr>
      <w:r>
        <w:rPr>
          <w:rFonts w:ascii="Times New Roman"/>
          <w:b w:val="false"/>
          <w:i w:val="false"/>
          <w:color w:val="000000"/>
          <w:sz w:val="28"/>
        </w:rPr>
        <w:t>
      Көрсетілетін қызметті берушінің кеңсе жұмыскері Тізбенің 8-тармағында көрсетілген құжаттар келіп түскен күні оларды тіркеуді жүзеге асырады және көрсетілетін қызметті берушінің басшысына жолдайды, ол жауапты жұмыскерді тағайындайды.</w:t>
      </w:r>
    </w:p>
    <w:bookmarkEnd w:id="5"/>
    <w:bookmarkStart w:name="z16" w:id="6"/>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одан кейінгі жақын жұмыс күні жүзеге асырылады.</w:t>
      </w:r>
    </w:p>
    <w:bookmarkEnd w:id="6"/>
    <w:bookmarkStart w:name="z17" w:id="7"/>
    <w:p>
      <w:pPr>
        <w:spacing w:after="0"/>
        <w:ind w:left="0"/>
        <w:jc w:val="both"/>
      </w:pPr>
      <w:r>
        <w:rPr>
          <w:rFonts w:ascii="Times New Roman"/>
          <w:b w:val="false"/>
          <w:i w:val="false"/>
          <w:color w:val="000000"/>
          <w:sz w:val="28"/>
        </w:rPr>
        <w:t>
      9. Көрсетілетін қызметті берушінің жауапты жұмыскері құжаттарды тіркеген сәттен бастап 8 (сегіз) жұмыс сағаты ішінде ұсынылған құжаттардың толықтығын тексереді.</w:t>
      </w:r>
    </w:p>
    <w:bookmarkEnd w:id="7"/>
    <w:bookmarkStart w:name="z18" w:id="8"/>
    <w:p>
      <w:pPr>
        <w:spacing w:after="0"/>
        <w:ind w:left="0"/>
        <w:jc w:val="both"/>
      </w:pPr>
      <w:r>
        <w:rPr>
          <w:rFonts w:ascii="Times New Roman"/>
          <w:b w:val="false"/>
          <w:i w:val="false"/>
          <w:color w:val="000000"/>
          <w:sz w:val="28"/>
        </w:rPr>
        <w:t>
      Көрсетілетін қызметті алушы Тізбенің 8-тармағында көзделген тізбеге сәйкес құжаттар топтамасын толық ұсынбаған және (немесе) қолданылу мерзімі өткен құжаттарды ұсынған жағдайларда, көрсетілген қызметті беруші өтінішті қабылдаудан бас тартады.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ұсынған жағдайда, көрсетілетін қызметті берушінің жауапты жұмыскері Нұсқаулыққа және "Еуразиялық экономикалық одақ туралы шартты ратификациялау туралы" Қазақстан Республикасының Заңымен ратификацияланған Еуразиялық экономикалық одақ туралы шартқа № </w:t>
      </w:r>
      <w:r>
        <w:rPr>
          <w:rFonts w:ascii="Times New Roman"/>
          <w:b w:val="false"/>
          <w:i w:val="false"/>
          <w:color w:val="000000"/>
          <w:sz w:val="28"/>
        </w:rPr>
        <w:t>7 қосымшаға</w:t>
      </w:r>
      <w:r>
        <w:rPr>
          <w:rFonts w:ascii="Times New Roman"/>
          <w:b w:val="false"/>
          <w:i w:val="false"/>
          <w:color w:val="000000"/>
          <w:sz w:val="28"/>
        </w:rPr>
        <w:t xml:space="preserve"> сәйкес ұсынылған құжаттарды және (немесе) мәліметтерді тексеруді жүзеге асырады. Тексеру қорытындылары бойынша мемлекеттік қызметті көрсету нәтижесі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өсімдіктерді қорғау құралдарының (пестицидтердің) импортына лицензияны 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уәжді бас тартуды ресімдейді.</w:t>
      </w:r>
    </w:p>
    <w:bookmarkStart w:name="z20" w:id="9"/>
    <w:p>
      <w:pPr>
        <w:spacing w:after="0"/>
        <w:ind w:left="0"/>
        <w:jc w:val="both"/>
      </w:pPr>
      <w:r>
        <w:rPr>
          <w:rFonts w:ascii="Times New Roman"/>
          <w:b w:val="false"/>
          <w:i w:val="false"/>
          <w:color w:val="000000"/>
          <w:sz w:val="28"/>
        </w:rPr>
        <w:t>
      Өсімдіктерді қорғау құралдарының (пестицидтердің) импортына лицензия беруден бас тарту туралы шешім шығарған кезде көрсетілетін қызметті берушінің жауапты жұмыскері көрсетілетін қызметті алушыға өсімдіктерді қорғау құралдарының (пестицидтердің) импортына лицензия беруден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өткізілетін уақыт пен орын (тәсіл) туралы хабардар етеді.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Start w:name="z22" w:id="10"/>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хабардар етілген күннен бастап 2 (екі) жұмыс күнінен кешіктірілмей жүргізіледі.</w:t>
      </w:r>
    </w:p>
    <w:bookmarkEnd w:id="10"/>
    <w:bookmarkStart w:name="z23" w:id="11"/>
    <w:p>
      <w:pPr>
        <w:spacing w:after="0"/>
        <w:ind w:left="0"/>
        <w:jc w:val="both"/>
      </w:pPr>
      <w:r>
        <w:rPr>
          <w:rFonts w:ascii="Times New Roman"/>
          <w:b w:val="false"/>
          <w:i w:val="false"/>
          <w:color w:val="000000"/>
          <w:sz w:val="28"/>
        </w:rPr>
        <w:t>
      Тыңдалым нәтижелері бойынша көрсетілетін қызметті беруші өсімдіктерді қорғау құралдарының (пестицидтердің) импортына лицензия беру туралы не өсімдіктерді қорғау құралдарының (пестицидтердің) импортына лицензия беруден уәжді бас тарту туралы шешім қабылдайды.</w:t>
      </w:r>
    </w:p>
    <w:bookmarkEnd w:id="11"/>
    <w:bookmarkStart w:name="z24" w:id="12"/>
    <w:p>
      <w:pPr>
        <w:spacing w:after="0"/>
        <w:ind w:left="0"/>
        <w:jc w:val="both"/>
      </w:pPr>
      <w:r>
        <w:rPr>
          <w:rFonts w:ascii="Times New Roman"/>
          <w:b w:val="false"/>
          <w:i w:val="false"/>
          <w:color w:val="000000"/>
          <w:sz w:val="28"/>
        </w:rPr>
        <w:t>
      Мемлекеттік көрсетілетін қызметтің нәтижесі портал арқылы көрсетілетін қызметті алушының "жеке кабинетіне" көрсетілетін қызметті берушінің басшысының не оның міндетін атқарушы адамның ЭЦҚ-мен куәландырылған электрондық құжат нысанында жіберіледі.";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"15. Көрсетілетін қызметті алушыға лицензия беруден бас тарту Тізбенің 9-тармағында көрсетілген негіздер бойынша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деректердің енгізілуін қамтамасыз етеді.</w:t>
      </w:r>
    </w:p>
    <w:bookmarkStart w:name="z28" w:id="1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 көрсету мониторингінің ақпараттық жүйесіне автоматты режимде келіп түседі.</w:t>
      </w:r>
    </w:p>
    <w:bookmarkEnd w:id="14"/>
    <w:bookmarkStart w:name="z29" w:id="15"/>
    <w:p>
      <w:pPr>
        <w:spacing w:after="0"/>
        <w:ind w:left="0"/>
        <w:jc w:val="both"/>
      </w:pPr>
      <w:r>
        <w:rPr>
          <w:rFonts w:ascii="Times New Roman"/>
          <w:b w:val="false"/>
          <w:i w:val="false"/>
          <w:color w:val="000000"/>
          <w:sz w:val="28"/>
        </w:rPr>
        <w:t>
      Өсімдіктерді қорғау саласындағы уәкілетті орган (бұдан әрі – уәкілетті орган)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жібереді.</w:t>
      </w:r>
    </w:p>
    <w:bookmarkEnd w:id="15"/>
    <w:bookmarkStart w:name="z30" w:id="16"/>
    <w:p>
      <w:pPr>
        <w:spacing w:after="0"/>
        <w:ind w:left="0"/>
        <w:jc w:val="both"/>
      </w:pPr>
      <w:r>
        <w:rPr>
          <w:rFonts w:ascii="Times New Roman"/>
          <w:b w:val="false"/>
          <w:i w:val="false"/>
          <w:color w:val="000000"/>
          <w:sz w:val="28"/>
        </w:rPr>
        <w:t>
      Уәкілетті орган Қағидалар өзгертілген күннен бастап 3 (үш) жұмыс күні ішінде мемлекеттік қызметті көрсету тәртібі туралы ақпаратты өзектендіреді және Бірыңғай байланыс орталығына жібереді.</w:t>
      </w:r>
    </w:p>
    <w:bookmarkEnd w:id="16"/>
    <w:bookmarkStart w:name="z31" w:id="17"/>
    <w:p>
      <w:pPr>
        <w:spacing w:after="0"/>
        <w:ind w:left="0"/>
        <w:jc w:val="both"/>
      </w:pPr>
      <w:r>
        <w:rPr>
          <w:rFonts w:ascii="Times New Roman"/>
          <w:b w:val="false"/>
          <w:i w:val="false"/>
          <w:color w:val="000000"/>
          <w:sz w:val="28"/>
        </w:rPr>
        <w:t>
      17.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берушінің, уәкілетті орган басшысының атына, мемлекеттік қызметтер көрсету сапасын бағалау және бақылау жөніндегі уәкілетті органға беріледі және осы Қағидалардың 18-тармағында көзделген мерзімдерде қаралуға тиіс.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Шағым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шешіміне, әрекетіне (әрекетсіздігіне) шағым жасалынған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 Әкімшілік актісіне, әкімшілік әрекетіне (әрекетсіздігіне) шағым жасалынған көрсетілетін қызметті беруші, лауазымды адам, егер ол 3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4" w:id="18"/>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8"/>
    <w:bookmarkStart w:name="z35"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36" w:id="2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0"/>
    <w:bookmarkStart w:name="z37"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1"/>
    <w:bookmarkStart w:name="z3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40" w:id="23"/>
    <w:p>
      <w:pPr>
        <w:spacing w:after="0"/>
        <w:ind w:left="0"/>
        <w:jc w:val="both"/>
      </w:pPr>
      <w:r>
        <w:rPr>
          <w:rFonts w:ascii="Times New Roman"/>
          <w:b w:val="false"/>
          <w:i w:val="false"/>
          <w:color w:val="000000"/>
          <w:sz w:val="28"/>
        </w:rPr>
        <w:t>
      "КЕЛІСІЛДІ"</w:t>
      </w:r>
    </w:p>
    <w:bookmarkEnd w:id="23"/>
    <w:bookmarkStart w:name="z41" w:id="24"/>
    <w:p>
      <w:pPr>
        <w:spacing w:after="0"/>
        <w:ind w:left="0"/>
        <w:jc w:val="both"/>
      </w:pPr>
      <w:r>
        <w:rPr>
          <w:rFonts w:ascii="Times New Roman"/>
          <w:b w:val="false"/>
          <w:i w:val="false"/>
          <w:color w:val="000000"/>
          <w:sz w:val="28"/>
        </w:rPr>
        <w:t>
      Қазақстан Республикасы</w:t>
      </w:r>
    </w:p>
    <w:bookmarkEnd w:id="24"/>
    <w:bookmarkStart w:name="z42" w:id="25"/>
    <w:p>
      <w:pPr>
        <w:spacing w:after="0"/>
        <w:ind w:left="0"/>
        <w:jc w:val="both"/>
      </w:pPr>
      <w:r>
        <w:rPr>
          <w:rFonts w:ascii="Times New Roman"/>
          <w:b w:val="false"/>
          <w:i w:val="false"/>
          <w:color w:val="000000"/>
          <w:sz w:val="28"/>
        </w:rPr>
        <w:t>
      Ұлттық экономика министрлігі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26"/>
    <w:p>
      <w:pPr>
        <w:spacing w:after="0"/>
        <w:ind w:left="0"/>
        <w:jc w:val="both"/>
      </w:pPr>
      <w:r>
        <w:rPr>
          <w:rFonts w:ascii="Times New Roman"/>
          <w:b w:val="false"/>
          <w:i w:val="false"/>
          <w:color w:val="000000"/>
          <w:sz w:val="28"/>
        </w:rPr>
        <w:t>
      "КЕЛІСІЛДІ"</w:t>
      </w:r>
    </w:p>
    <w:bookmarkEnd w:id="26"/>
    <w:bookmarkStart w:name="z44" w:id="27"/>
    <w:p>
      <w:pPr>
        <w:spacing w:after="0"/>
        <w:ind w:left="0"/>
        <w:jc w:val="both"/>
      </w:pPr>
      <w:r>
        <w:rPr>
          <w:rFonts w:ascii="Times New Roman"/>
          <w:b w:val="false"/>
          <w:i w:val="false"/>
          <w:color w:val="000000"/>
          <w:sz w:val="28"/>
        </w:rPr>
        <w:t>
      Қазақстан Республикасы</w:t>
      </w:r>
    </w:p>
    <w:bookmarkEnd w:id="27"/>
    <w:bookmarkStart w:name="z45" w:id="28"/>
    <w:p>
      <w:pPr>
        <w:spacing w:after="0"/>
        <w:ind w:left="0"/>
        <w:jc w:val="both"/>
      </w:pPr>
      <w:r>
        <w:rPr>
          <w:rFonts w:ascii="Times New Roman"/>
          <w:b w:val="false"/>
          <w:i w:val="false"/>
          <w:color w:val="000000"/>
          <w:sz w:val="28"/>
        </w:rPr>
        <w:t>
      Сауда және интеграция министрлігі</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"КЕЛІСІЛДІ"</w:t>
      </w:r>
    </w:p>
    <w:bookmarkEnd w:id="29"/>
    <w:bookmarkStart w:name="z47" w:id="30"/>
    <w:p>
      <w:pPr>
        <w:spacing w:after="0"/>
        <w:ind w:left="0"/>
        <w:jc w:val="both"/>
      </w:pPr>
      <w:r>
        <w:rPr>
          <w:rFonts w:ascii="Times New Roman"/>
          <w:b w:val="false"/>
          <w:i w:val="false"/>
          <w:color w:val="000000"/>
          <w:sz w:val="28"/>
        </w:rPr>
        <w:t>
      Қазақстан Республикасы</w:t>
      </w:r>
    </w:p>
    <w:bookmarkEnd w:id="30"/>
    <w:bookmarkStart w:name="z48" w:id="31"/>
    <w:p>
      <w:pPr>
        <w:spacing w:after="0"/>
        <w:ind w:left="0"/>
        <w:jc w:val="both"/>
      </w:pPr>
      <w:r>
        <w:rPr>
          <w:rFonts w:ascii="Times New Roman"/>
          <w:b w:val="false"/>
          <w:i w:val="false"/>
          <w:color w:val="000000"/>
          <w:sz w:val="28"/>
        </w:rPr>
        <w:t>
      Цифрлық даму, инновациялар</w:t>
      </w:r>
    </w:p>
    <w:bookmarkEnd w:id="31"/>
    <w:bookmarkStart w:name="z49" w:id="32"/>
    <w:p>
      <w:pPr>
        <w:spacing w:after="0"/>
        <w:ind w:left="0"/>
        <w:jc w:val="both"/>
      </w:pPr>
      <w:r>
        <w:rPr>
          <w:rFonts w:ascii="Times New Roman"/>
          <w:b w:val="false"/>
          <w:i w:val="false"/>
          <w:color w:val="000000"/>
          <w:sz w:val="28"/>
        </w:rPr>
        <w:t>
      және аэроғарыш өнеркәсібі министрлігі</w:t>
      </w:r>
    </w:p>
    <w:bookmarkEnd w:id="3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желтоқсандағы</w:t>
            </w:r>
            <w:r>
              <w:br/>
            </w:r>
            <w:r>
              <w:rPr>
                <w:rFonts w:ascii="Times New Roman"/>
                <w:b w:val="false"/>
                <w:i w:val="false"/>
                <w:color w:val="000000"/>
                <w:sz w:val="20"/>
              </w:rPr>
              <w:t>№ 422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2" w:id="33"/>
    <w:p>
      <w:pPr>
        <w:spacing w:after="0"/>
        <w:ind w:left="0"/>
        <w:jc w:val="left"/>
      </w:pPr>
      <w:r>
        <w:rPr>
          <w:rFonts w:ascii="Times New Roman"/>
          <w:b/>
          <w:i w:val="false"/>
          <w:color w:val="000000"/>
        </w:rPr>
        <w:t xml:space="preserve"> "Өсімдіктерді қорғау құралдарының (пестицидтерді) импортына лицензия беру" мемлекеттік қызметін көрсетуге қойылатын негізгі талаптар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Мемлекеттiк көрсетілетін қызмет көрсетілетін қызметті алушыларға ақылы негізде көрсетіледi.</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Мемлекеттiк қызмет көрсету кезiнде жекелеген қызмет түрлерімен айналысу құқығына лицензия беру үшін көрсетiлетiн қызметтi алушының орналасқан жері бойынша бюджетке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10 (он) айлық есептік көрсеткішті құрайтын лицензиялық алым төленедi.</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деңгейдегі банктер және банк операцияларының жекелеген түрлерін жүзеге асыратын ұйымдар арқылы, сондай-ақ қолма-қол емес нысанда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1) көрсетілетін қызметті берушінің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1) көрсетiлетiн қызметтi алушының электрондық цифрлық қолтаңбасымен куәландырылған электрондық құжат нысанында осы Тізбеге қосымшаға сәйкес нысан бойынша өсімдіктерді қорғау құралдарының (пестицидтерді) импортына лицензия беруге арналған өтiнiш;</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 ЭҮТШ арқылы төлеу жағдайларын қоспағанда, жекелеген қызмет түрлерiмен айналысу құқығы үшiн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сыртқы сауда шартының (келісімшартының) электрондық көшірмесі, оған қосымшалар және (немесе) толықтырулар (бір реттік лицензияларға), ал сыртқы сауда шарты (келісімшарты) болмаған жағдайда – тараптардың ниетін растайтын өзге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көрсетiлетiн қызметтi алушының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11074 болып тіркелген) (бұдан әрі – № 67 бұйрық) белгіленген біліктілік талаптарына сәйкестігін растайтын құжаттардың электрондық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қызметін бастағаны туралы, пестицидтерді өндіруге (формуляциялауға), пестицидтерді өткізуге, пестицидтерді аэрозольдік немесе фумигациялық тәсілдермен қолдануға лицензияның бар-жоғы туралы, салық органында есепке қойылғаны туралы, жекелеген қызмет түрлерiмен айналысу құқығы үшiн бюджетке лицензиялық алымның төленгені туралы (ЭҮТШ арқылы төленген жағдайда) мәліметтерді көрсетілетін қызметті беруші "электрондық үкіметтің" шлюзі арқылы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уәжді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1) көрсетілетін қызметті алушының лицензия алу үшін ұсынған құжаттарында толық емес және дұрыс емес мәліметтердің болуы;</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Тауарлардың экспортына және (немесе) импортына лицензиялар мен рұқсаттар беру қағидаларының 10, 11 және 12-тармақтарында ("Еуразиялық экономикалық одақ туралы шартты ратификациялау туралы" Қазақстан Республикасының Заңымен ратификацияланған Еуразиялық экономикалық одақ туралы шартқа № </w:t>
            </w:r>
            <w:r>
              <w:rPr>
                <w:rFonts w:ascii="Times New Roman"/>
                <w:b w:val="false"/>
                <w:i w:val="false"/>
                <w:color w:val="000000"/>
                <w:sz w:val="20"/>
              </w:rPr>
              <w:t>7-қосымша</w:t>
            </w:r>
            <w:r>
              <w:rPr>
                <w:rFonts w:ascii="Times New Roman"/>
                <w:b w:val="false"/>
                <w:i w:val="false"/>
                <w:color w:val="000000"/>
                <w:sz w:val="20"/>
              </w:rPr>
              <w:t>) көзделген талаптардың сақталмауы;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лицензияны беруге негіз болатын бір немесе бірнеше құжаттың қолданысының тоқтатылуы немесе тоқтатыла тұруы;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іске асыру үшін лицензиясы сұратылатын, шартты (келісімшартты) орындау салдарынан болуы мүмкін мүше мемлекеттердің халықаралық міндеттемелерінің бұзылуы;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квотаның, сондай-ақ тарифтік квотаның таусылуы не олардың болмауы (квоталанатын тауарларға лицензия ресімделген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"Рұқсаттар және хабарламалар туралы" Қазақстан Республикасы Заңының 32-бабы </w:t>
            </w:r>
            <w:r>
              <w:rPr>
                <w:rFonts w:ascii="Times New Roman"/>
                <w:b w:val="false"/>
                <w:i w:val="false"/>
                <w:color w:val="000000"/>
                <w:sz w:val="20"/>
              </w:rPr>
              <w:t>1-тармағының</w:t>
            </w:r>
            <w:r>
              <w:rPr>
                <w:rFonts w:ascii="Times New Roman"/>
                <w:b w:val="false"/>
                <w:i w:val="false"/>
                <w:color w:val="000000"/>
                <w:sz w:val="20"/>
              </w:rPr>
              <w:t xml:space="preserve"> 1) тармақшасына сәйкес көрсетілетін қызметті алушы үшін қызмет түрімен айналысуға тыйым салынуы;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лицензиялық алымның енгізілмеуі;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көрсетілетін қызметті алушының № 67 бұйрықпен белгіленген біліктілік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 орындаушысының ұйғарымы негізінде соттың көрсетілетін қызметті алушыға-борышкерге лицензия беруге уақытша тыйым салуы;</w:t>
            </w:r>
          </w:p>
          <w:p>
            <w:pPr>
              <w:spacing w:after="20"/>
              <w:ind w:left="20"/>
              <w:jc w:val="both"/>
            </w:pPr>
            <w:r>
              <w:rPr>
                <w:rFonts w:ascii="Times New Roman"/>
                <w:b w:val="false"/>
                <w:i w:val="false"/>
                <w:color w:val="000000"/>
                <w:sz w:val="20"/>
              </w:rPr>
              <w:t>
11) көрсетілетін қызметті алушы лицензия алу үшін ұсынған құжаттардың және (немесе) оларда қамтылған деректердің (мәліметтердің) анық еместігінің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1414, 8 800 080 77 арқылы алу мүмкіндігі бар.</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мәселелері жөніндегі анықтамалық қызметтердің байланыс телефондары Қазақстан Республикасы Ауыл шаруашылығы министрлігінің www.gov.kz интернет-ресурсында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құжаттар сервисі мобильдік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Цифрлық құжатты пайдалану үшін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мемлекеттік қызметін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қосымша</w:t>
            </w:r>
          </w:p>
        </w:tc>
      </w:tr>
    </w:tbl>
    <w:bookmarkStart w:name="z75" w:id="39"/>
    <w:p>
      <w:pPr>
        <w:spacing w:after="0"/>
        <w:ind w:left="0"/>
        <w:jc w:val="both"/>
      </w:pPr>
      <w:r>
        <w:rPr>
          <w:rFonts w:ascii="Times New Roman"/>
          <w:b w:val="false"/>
          <w:i w:val="false"/>
          <w:color w:val="000000"/>
          <w:sz w:val="28"/>
        </w:rPr>
        <w:t>
      Нысан</w:t>
      </w:r>
    </w:p>
    <w:bookmarkEnd w:id="39"/>
    <w:bookmarkStart w:name="z76" w:id="40"/>
    <w:p>
      <w:pPr>
        <w:spacing w:after="0"/>
        <w:ind w:left="0"/>
        <w:jc w:val="left"/>
      </w:pPr>
      <w:r>
        <w:rPr>
          <w:rFonts w:ascii="Times New Roman"/>
          <w:b/>
          <w:i w:val="false"/>
          <w:color w:val="000000"/>
        </w:rPr>
        <w:t xml:space="preserve"> Өсімдіктерді қорғау құралдарының (пестицидтерді) импортына лицензия беруге арналған өтініш</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1"/>
          <w:p>
            <w:pPr>
              <w:spacing w:after="20"/>
              <w:ind w:left="20"/>
              <w:jc w:val="both"/>
            </w:pPr>
            <w:r>
              <w:rPr>
                <w:rFonts w:ascii="Times New Roman"/>
                <w:b w:val="false"/>
                <w:i w:val="false"/>
                <w:color w:val="000000"/>
                <w:sz w:val="20"/>
              </w:rPr>
              <w:t xml:space="preserve">
1.Өтініш </w:t>
            </w:r>
          </w:p>
          <w:bookmarkEnd w:id="4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 жылғы ____ № ___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Жіберілетін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2"/>
          <w:p>
            <w:pPr>
              <w:spacing w:after="20"/>
              <w:ind w:left="20"/>
              <w:jc w:val="both"/>
            </w:pPr>
            <w:r>
              <w:rPr>
                <w:rFonts w:ascii="Times New Roman"/>
                <w:b w:val="false"/>
                <w:i w:val="false"/>
                <w:color w:val="000000"/>
                <w:sz w:val="20"/>
              </w:rPr>
              <w:t>
18. Өтініш берушінің уәкілетті адамы</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беруге</w:t>
            </w:r>
            <w:r>
              <w:br/>
            </w:r>
            <w:r>
              <w:rPr>
                <w:rFonts w:ascii="Times New Roman"/>
                <w:b w:val="false"/>
                <w:i w:val="false"/>
                <w:color w:val="000000"/>
                <w:sz w:val="20"/>
              </w:rPr>
              <w:t>арналған өтінішке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____ № ____өтінішке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3"/>
          <w:p>
            <w:pPr>
              <w:spacing w:after="20"/>
              <w:ind w:left="20"/>
              <w:jc w:val="both"/>
            </w:pPr>
            <w:r>
              <w:rPr>
                <w:rFonts w:ascii="Times New Roman"/>
                <w:b w:val="false"/>
                <w:i w:val="false"/>
                <w:color w:val="000000"/>
                <w:sz w:val="20"/>
              </w:rPr>
              <w:t>
Өтініш берушінің уәкілетті адамы</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